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10135" w:rsidRPr="00510135" w:rsidRDefault="00510135" w:rsidP="00510135">
      <w:pPr>
        <w:autoSpaceDE w:val="0"/>
        <w:autoSpaceDN w:val="0"/>
        <w:adjustRightInd w:val="0"/>
        <w:jc w:val="both"/>
        <w:rPr>
          <w:b/>
          <w:bCs/>
          <w:sz w:val="28"/>
          <w:szCs w:val="28"/>
        </w:rPr>
      </w:pPr>
      <w:r w:rsidRPr="00510135">
        <w:rPr>
          <w:b/>
          <w:bCs/>
          <w:sz w:val="28"/>
          <w:szCs w:val="28"/>
        </w:rPr>
        <w:t>LA LECTURA</w:t>
      </w:r>
    </w:p>
    <w:p w:rsidR="00510135" w:rsidRPr="00885958" w:rsidRDefault="00510135" w:rsidP="00510135">
      <w:pPr>
        <w:autoSpaceDE w:val="0"/>
        <w:autoSpaceDN w:val="0"/>
        <w:adjustRightInd w:val="0"/>
        <w:jc w:val="both"/>
        <w:rPr>
          <w:b/>
          <w:bCs/>
          <w:sz w:val="22"/>
          <w:szCs w:val="22"/>
        </w:rPr>
      </w:pPr>
    </w:p>
    <w:p w:rsidR="00510135" w:rsidRPr="00885958" w:rsidRDefault="00510135" w:rsidP="00510135">
      <w:pPr>
        <w:autoSpaceDE w:val="0"/>
        <w:autoSpaceDN w:val="0"/>
        <w:adjustRightInd w:val="0"/>
        <w:jc w:val="both"/>
        <w:rPr>
          <w:b/>
          <w:bCs/>
          <w:sz w:val="22"/>
          <w:szCs w:val="22"/>
        </w:rPr>
      </w:pPr>
      <w:r w:rsidRPr="00885958">
        <w:rPr>
          <w:b/>
          <w:bCs/>
          <w:sz w:val="22"/>
          <w:szCs w:val="22"/>
        </w:rPr>
        <w:t>Objetivos:</w:t>
      </w:r>
    </w:p>
    <w:p w:rsidR="00510135" w:rsidRPr="00885958" w:rsidRDefault="00510135" w:rsidP="00510135">
      <w:pPr>
        <w:autoSpaceDE w:val="0"/>
        <w:autoSpaceDN w:val="0"/>
        <w:adjustRightInd w:val="0"/>
        <w:jc w:val="both"/>
        <w:rPr>
          <w:sz w:val="22"/>
          <w:szCs w:val="22"/>
        </w:rPr>
      </w:pPr>
      <w:r w:rsidRPr="00885958">
        <w:rPr>
          <w:sz w:val="22"/>
          <w:szCs w:val="22"/>
        </w:rPr>
        <w:t>1.- Introducir al alumno en el estudio de las técnicas de Trabajo Intelectual Básicas.</w:t>
      </w:r>
    </w:p>
    <w:p w:rsidR="00510135" w:rsidRPr="00885958" w:rsidRDefault="00510135" w:rsidP="00510135">
      <w:pPr>
        <w:autoSpaceDE w:val="0"/>
        <w:autoSpaceDN w:val="0"/>
        <w:adjustRightInd w:val="0"/>
        <w:jc w:val="both"/>
        <w:rPr>
          <w:sz w:val="22"/>
          <w:szCs w:val="22"/>
        </w:rPr>
      </w:pPr>
      <w:r w:rsidRPr="00885958">
        <w:rPr>
          <w:sz w:val="22"/>
          <w:szCs w:val="22"/>
        </w:rPr>
        <w:t>2.- Facilitar los pasos a seguir al abordar la lectura comprensiva.</w:t>
      </w:r>
    </w:p>
    <w:p w:rsidR="00510135" w:rsidRPr="00885958" w:rsidRDefault="00510135" w:rsidP="00510135">
      <w:pPr>
        <w:autoSpaceDE w:val="0"/>
        <w:autoSpaceDN w:val="0"/>
        <w:adjustRightInd w:val="0"/>
        <w:jc w:val="both"/>
        <w:rPr>
          <w:sz w:val="22"/>
          <w:szCs w:val="22"/>
        </w:rPr>
      </w:pPr>
      <w:r w:rsidRPr="00885958">
        <w:rPr>
          <w:sz w:val="22"/>
          <w:szCs w:val="22"/>
        </w:rPr>
        <w:t>3.- Aprender a localizar las ideas principales y secundarias de un texto, descubriendo la estructura</w:t>
      </w:r>
    </w:p>
    <w:p w:rsidR="00510135" w:rsidRPr="00885958" w:rsidRDefault="00510135" w:rsidP="00510135">
      <w:pPr>
        <w:autoSpaceDE w:val="0"/>
        <w:autoSpaceDN w:val="0"/>
        <w:adjustRightInd w:val="0"/>
        <w:jc w:val="both"/>
        <w:rPr>
          <w:sz w:val="22"/>
          <w:szCs w:val="22"/>
        </w:rPr>
      </w:pPr>
      <w:r w:rsidRPr="00885958">
        <w:rPr>
          <w:sz w:val="22"/>
          <w:szCs w:val="22"/>
        </w:rPr>
        <w:t>lógica de su contenido.</w:t>
      </w:r>
    </w:p>
    <w:p w:rsidR="00510135" w:rsidRPr="00885958" w:rsidRDefault="00510135" w:rsidP="00510135">
      <w:pPr>
        <w:autoSpaceDE w:val="0"/>
        <w:autoSpaceDN w:val="0"/>
        <w:adjustRightInd w:val="0"/>
        <w:jc w:val="both"/>
        <w:rPr>
          <w:sz w:val="22"/>
          <w:szCs w:val="22"/>
        </w:rPr>
      </w:pPr>
      <w:r w:rsidRPr="00885958">
        <w:rPr>
          <w:sz w:val="22"/>
          <w:szCs w:val="22"/>
        </w:rPr>
        <w:t>4.- Desarrollar hábitos lectores en los alumnos.</w:t>
      </w:r>
    </w:p>
    <w:p w:rsidR="00510135" w:rsidRPr="00885958" w:rsidRDefault="00510135" w:rsidP="00510135">
      <w:pPr>
        <w:autoSpaceDE w:val="0"/>
        <w:autoSpaceDN w:val="0"/>
        <w:adjustRightInd w:val="0"/>
        <w:jc w:val="both"/>
        <w:rPr>
          <w:sz w:val="22"/>
          <w:szCs w:val="22"/>
        </w:rPr>
      </w:pPr>
      <w:r w:rsidRPr="00885958">
        <w:rPr>
          <w:sz w:val="22"/>
          <w:szCs w:val="22"/>
        </w:rPr>
        <w:t>5.- Realización de una prueba para medir la velocidad y la comprensión lectora.</w:t>
      </w:r>
    </w:p>
    <w:p w:rsidR="00510135" w:rsidRPr="00885958" w:rsidRDefault="00510135" w:rsidP="00510135">
      <w:pPr>
        <w:autoSpaceDE w:val="0"/>
        <w:autoSpaceDN w:val="0"/>
        <w:adjustRightInd w:val="0"/>
        <w:jc w:val="both"/>
        <w:rPr>
          <w:sz w:val="22"/>
          <w:szCs w:val="22"/>
        </w:rPr>
      </w:pPr>
    </w:p>
    <w:p w:rsidR="00510135" w:rsidRPr="00885958" w:rsidRDefault="00510135" w:rsidP="00510135">
      <w:pPr>
        <w:autoSpaceDE w:val="0"/>
        <w:autoSpaceDN w:val="0"/>
        <w:adjustRightInd w:val="0"/>
        <w:jc w:val="both"/>
        <w:rPr>
          <w:b/>
          <w:bCs/>
          <w:sz w:val="22"/>
          <w:szCs w:val="22"/>
        </w:rPr>
      </w:pPr>
      <w:r w:rsidRPr="00885958">
        <w:rPr>
          <w:b/>
          <w:bCs/>
          <w:sz w:val="22"/>
          <w:szCs w:val="22"/>
        </w:rPr>
        <w:t>Esquema - guía para el desarrollo de la sesión:</w:t>
      </w:r>
    </w:p>
    <w:p w:rsidR="00510135" w:rsidRPr="00885958" w:rsidRDefault="00510135" w:rsidP="00510135">
      <w:pPr>
        <w:autoSpaceDE w:val="0"/>
        <w:autoSpaceDN w:val="0"/>
        <w:adjustRightInd w:val="0"/>
        <w:jc w:val="both"/>
        <w:rPr>
          <w:sz w:val="22"/>
          <w:szCs w:val="22"/>
        </w:rPr>
      </w:pPr>
      <w:r w:rsidRPr="00885958">
        <w:rPr>
          <w:sz w:val="22"/>
          <w:szCs w:val="22"/>
        </w:rPr>
        <w:t>- Introducir la sesión dando lectura a los objetivos que se persiguen.</w:t>
      </w:r>
    </w:p>
    <w:p w:rsidR="00510135" w:rsidRPr="00885958" w:rsidRDefault="00510135" w:rsidP="00510135">
      <w:pPr>
        <w:autoSpaceDE w:val="0"/>
        <w:autoSpaceDN w:val="0"/>
        <w:adjustRightInd w:val="0"/>
        <w:jc w:val="both"/>
        <w:rPr>
          <w:sz w:val="22"/>
          <w:szCs w:val="22"/>
        </w:rPr>
      </w:pPr>
      <w:r w:rsidRPr="00885958">
        <w:rPr>
          <w:sz w:val="22"/>
          <w:szCs w:val="22"/>
        </w:rPr>
        <w:t>- Hacer hincapié en las ventajas de una buena comprensión lectora, incidiendo en la idea de que</w:t>
      </w:r>
    </w:p>
    <w:p w:rsidR="00510135" w:rsidRPr="00885958" w:rsidRDefault="00510135" w:rsidP="00510135">
      <w:pPr>
        <w:autoSpaceDE w:val="0"/>
        <w:autoSpaceDN w:val="0"/>
        <w:adjustRightInd w:val="0"/>
        <w:jc w:val="both"/>
        <w:rPr>
          <w:sz w:val="22"/>
          <w:szCs w:val="22"/>
        </w:rPr>
      </w:pPr>
      <w:r w:rsidRPr="00885958">
        <w:rPr>
          <w:sz w:val="22"/>
          <w:szCs w:val="22"/>
        </w:rPr>
        <w:t>constituye el primer paso dentro de cualquier metodología de estudio.</w:t>
      </w:r>
    </w:p>
    <w:p w:rsidR="00510135" w:rsidRPr="00885958" w:rsidRDefault="00510135" w:rsidP="00510135">
      <w:pPr>
        <w:autoSpaceDE w:val="0"/>
        <w:autoSpaceDN w:val="0"/>
        <w:adjustRightInd w:val="0"/>
        <w:jc w:val="both"/>
        <w:rPr>
          <w:sz w:val="22"/>
          <w:szCs w:val="22"/>
        </w:rPr>
      </w:pPr>
      <w:r w:rsidRPr="00885958">
        <w:rPr>
          <w:sz w:val="22"/>
          <w:szCs w:val="22"/>
        </w:rPr>
        <w:t>- Explicar a partir de aquí los pasos que el buen lector lleva a cabo cuando se enfrenta a un texto,</w:t>
      </w:r>
    </w:p>
    <w:p w:rsidR="00510135" w:rsidRPr="00885958" w:rsidRDefault="00510135" w:rsidP="00510135">
      <w:pPr>
        <w:autoSpaceDE w:val="0"/>
        <w:autoSpaceDN w:val="0"/>
        <w:adjustRightInd w:val="0"/>
        <w:jc w:val="both"/>
        <w:rPr>
          <w:sz w:val="22"/>
          <w:szCs w:val="22"/>
        </w:rPr>
      </w:pPr>
      <w:r w:rsidRPr="00885958">
        <w:rPr>
          <w:sz w:val="22"/>
          <w:szCs w:val="22"/>
        </w:rPr>
        <w:t>resaltando los siguientes aspectos (que pueden anotarse en la pizarra):</w:t>
      </w:r>
    </w:p>
    <w:p w:rsidR="00510135" w:rsidRPr="00885958" w:rsidRDefault="00510135" w:rsidP="00510135">
      <w:pPr>
        <w:autoSpaceDE w:val="0"/>
        <w:autoSpaceDN w:val="0"/>
        <w:adjustRightInd w:val="0"/>
        <w:jc w:val="both"/>
        <w:rPr>
          <w:sz w:val="22"/>
          <w:szCs w:val="22"/>
        </w:rPr>
      </w:pPr>
      <w:r w:rsidRPr="00885958">
        <w:rPr>
          <w:sz w:val="22"/>
          <w:szCs w:val="22"/>
        </w:rPr>
        <w:t></w:t>
      </w:r>
      <w:r w:rsidRPr="00885958">
        <w:rPr>
          <w:sz w:val="22"/>
          <w:szCs w:val="22"/>
        </w:rPr>
        <w:t></w:t>
      </w:r>
      <w:r w:rsidRPr="00885958">
        <w:rPr>
          <w:sz w:val="22"/>
          <w:szCs w:val="22"/>
        </w:rPr>
        <w:t>Velocidad lectora y comprensión lectora se correlacionan: a mayor velocidad lectora, mayor</w:t>
      </w:r>
    </w:p>
    <w:p w:rsidR="00510135" w:rsidRPr="00885958" w:rsidRDefault="00510135" w:rsidP="00510135">
      <w:pPr>
        <w:autoSpaceDE w:val="0"/>
        <w:autoSpaceDN w:val="0"/>
        <w:adjustRightInd w:val="0"/>
        <w:jc w:val="both"/>
        <w:rPr>
          <w:sz w:val="22"/>
          <w:szCs w:val="22"/>
        </w:rPr>
      </w:pPr>
      <w:r w:rsidRPr="00885958">
        <w:rPr>
          <w:sz w:val="22"/>
          <w:szCs w:val="22"/>
        </w:rPr>
        <w:t>comprensión lectora y viceversa. Por lo tanto, alcanzar una velocidad lectora satisfactoria,</w:t>
      </w:r>
    </w:p>
    <w:p w:rsidR="00510135" w:rsidRPr="00885958" w:rsidRDefault="00510135" w:rsidP="00510135">
      <w:pPr>
        <w:autoSpaceDE w:val="0"/>
        <w:autoSpaceDN w:val="0"/>
        <w:adjustRightInd w:val="0"/>
        <w:jc w:val="both"/>
        <w:rPr>
          <w:sz w:val="22"/>
          <w:szCs w:val="22"/>
        </w:rPr>
      </w:pPr>
      <w:r w:rsidRPr="00885958">
        <w:rPr>
          <w:sz w:val="22"/>
          <w:szCs w:val="22"/>
        </w:rPr>
        <w:t>garantiza un rendimiento lector adecuado.</w:t>
      </w:r>
    </w:p>
    <w:p w:rsidR="00510135" w:rsidRPr="00885958" w:rsidRDefault="00510135" w:rsidP="00510135">
      <w:pPr>
        <w:autoSpaceDE w:val="0"/>
        <w:autoSpaceDN w:val="0"/>
        <w:adjustRightInd w:val="0"/>
        <w:jc w:val="both"/>
        <w:rPr>
          <w:sz w:val="22"/>
          <w:szCs w:val="22"/>
        </w:rPr>
      </w:pPr>
      <w:r w:rsidRPr="00885958">
        <w:rPr>
          <w:sz w:val="22"/>
          <w:szCs w:val="22"/>
        </w:rPr>
        <w:t></w:t>
      </w:r>
      <w:r w:rsidRPr="00885958">
        <w:rPr>
          <w:sz w:val="22"/>
          <w:szCs w:val="22"/>
        </w:rPr>
        <w:t></w:t>
      </w:r>
      <w:r w:rsidRPr="00885958">
        <w:rPr>
          <w:sz w:val="22"/>
          <w:szCs w:val="22"/>
        </w:rPr>
        <w:t>¿</w:t>
      </w:r>
      <w:proofErr w:type="spellStart"/>
      <w:r w:rsidRPr="00885958">
        <w:rPr>
          <w:sz w:val="22"/>
          <w:szCs w:val="22"/>
        </w:rPr>
        <w:t>Quien</w:t>
      </w:r>
      <w:proofErr w:type="spellEnd"/>
      <w:r w:rsidRPr="00885958">
        <w:rPr>
          <w:sz w:val="22"/>
          <w:szCs w:val="22"/>
        </w:rPr>
        <w:t>?, ¿qué?, ¿dónde?, ¿cuándo?, ¿cómo? y ¿por qué?, son preguntas obligadas que el alumno</w:t>
      </w:r>
    </w:p>
    <w:p w:rsidR="00510135" w:rsidRPr="00885958" w:rsidRDefault="00510135" w:rsidP="00510135">
      <w:pPr>
        <w:autoSpaceDE w:val="0"/>
        <w:autoSpaceDN w:val="0"/>
        <w:adjustRightInd w:val="0"/>
        <w:jc w:val="both"/>
        <w:rPr>
          <w:sz w:val="22"/>
          <w:szCs w:val="22"/>
        </w:rPr>
      </w:pPr>
      <w:r w:rsidRPr="00885958">
        <w:rPr>
          <w:sz w:val="22"/>
          <w:szCs w:val="22"/>
        </w:rPr>
        <w:t>debe plantearse ante cualquier texto de forma automática.</w:t>
      </w:r>
    </w:p>
    <w:p w:rsidR="00510135" w:rsidRPr="00885958" w:rsidRDefault="00510135" w:rsidP="00510135">
      <w:pPr>
        <w:autoSpaceDE w:val="0"/>
        <w:autoSpaceDN w:val="0"/>
        <w:adjustRightInd w:val="0"/>
        <w:jc w:val="both"/>
        <w:rPr>
          <w:sz w:val="22"/>
          <w:szCs w:val="22"/>
        </w:rPr>
      </w:pPr>
      <w:r w:rsidRPr="00885958">
        <w:rPr>
          <w:sz w:val="22"/>
          <w:szCs w:val="22"/>
        </w:rPr>
        <w:t></w:t>
      </w:r>
      <w:r w:rsidRPr="00885958">
        <w:rPr>
          <w:sz w:val="22"/>
          <w:szCs w:val="22"/>
        </w:rPr>
        <w:t></w:t>
      </w:r>
      <w:r w:rsidRPr="00885958">
        <w:rPr>
          <w:sz w:val="22"/>
          <w:szCs w:val="22"/>
        </w:rPr>
        <w:t>Distinguir las ideas principales de las secundarias es el paso más elemental dentro de la lectura</w:t>
      </w:r>
    </w:p>
    <w:p w:rsidR="00510135" w:rsidRPr="00885958" w:rsidRDefault="00510135" w:rsidP="00510135">
      <w:pPr>
        <w:autoSpaceDE w:val="0"/>
        <w:autoSpaceDN w:val="0"/>
        <w:adjustRightInd w:val="0"/>
        <w:jc w:val="both"/>
        <w:rPr>
          <w:sz w:val="22"/>
          <w:szCs w:val="22"/>
        </w:rPr>
      </w:pPr>
      <w:r w:rsidRPr="00885958">
        <w:rPr>
          <w:sz w:val="22"/>
          <w:szCs w:val="22"/>
        </w:rPr>
        <w:t>comprensiva. Normalmente las ideas principales suelen ir al principio del texto, luego vienen detalles</w:t>
      </w:r>
    </w:p>
    <w:p w:rsidR="00510135" w:rsidRPr="00885958" w:rsidRDefault="00510135" w:rsidP="00510135">
      <w:pPr>
        <w:autoSpaceDE w:val="0"/>
        <w:autoSpaceDN w:val="0"/>
        <w:adjustRightInd w:val="0"/>
        <w:jc w:val="both"/>
        <w:rPr>
          <w:sz w:val="22"/>
          <w:szCs w:val="22"/>
        </w:rPr>
      </w:pPr>
      <w:r w:rsidRPr="00885958">
        <w:rPr>
          <w:sz w:val="22"/>
          <w:szCs w:val="22"/>
        </w:rPr>
        <w:t>y al final una frase resumen; por tanto, al leer debe prestarse atención al primer y último párrafo</w:t>
      </w:r>
    </w:p>
    <w:p w:rsidR="00510135" w:rsidRPr="00885958" w:rsidRDefault="00510135" w:rsidP="00510135">
      <w:pPr>
        <w:autoSpaceDE w:val="0"/>
        <w:autoSpaceDN w:val="0"/>
        <w:adjustRightInd w:val="0"/>
        <w:jc w:val="both"/>
        <w:rPr>
          <w:sz w:val="22"/>
          <w:szCs w:val="22"/>
        </w:rPr>
      </w:pPr>
      <w:r w:rsidRPr="00885958">
        <w:rPr>
          <w:sz w:val="22"/>
          <w:szCs w:val="22"/>
        </w:rPr>
        <w:t>sobre todo.</w:t>
      </w:r>
    </w:p>
    <w:p w:rsidR="00510135" w:rsidRPr="00885958" w:rsidRDefault="00510135" w:rsidP="00510135">
      <w:pPr>
        <w:autoSpaceDE w:val="0"/>
        <w:autoSpaceDN w:val="0"/>
        <w:adjustRightInd w:val="0"/>
        <w:jc w:val="both"/>
        <w:rPr>
          <w:sz w:val="22"/>
          <w:szCs w:val="22"/>
        </w:rPr>
      </w:pPr>
      <w:r w:rsidRPr="00885958">
        <w:rPr>
          <w:sz w:val="22"/>
          <w:szCs w:val="22"/>
        </w:rPr>
        <w:t></w:t>
      </w:r>
      <w:r w:rsidRPr="00885958">
        <w:rPr>
          <w:sz w:val="22"/>
          <w:szCs w:val="22"/>
        </w:rPr>
        <w:t></w:t>
      </w:r>
      <w:r w:rsidRPr="00885958">
        <w:rPr>
          <w:sz w:val="22"/>
          <w:szCs w:val="22"/>
        </w:rPr>
        <w:t>Más que fijarse en cada palabra (lo cual es importante pues existen palabras "claves</w:t>
      </w:r>
      <w:proofErr w:type="gramStart"/>
      <w:r w:rsidRPr="00885958">
        <w:rPr>
          <w:sz w:val="22"/>
          <w:szCs w:val="22"/>
        </w:rPr>
        <w:t>")lo</w:t>
      </w:r>
      <w:proofErr w:type="gramEnd"/>
      <w:r w:rsidRPr="00885958">
        <w:rPr>
          <w:sz w:val="22"/>
          <w:szCs w:val="22"/>
        </w:rPr>
        <w:t xml:space="preserve"> importante</w:t>
      </w:r>
    </w:p>
    <w:p w:rsidR="00510135" w:rsidRPr="00885958" w:rsidRDefault="00510135" w:rsidP="00510135">
      <w:pPr>
        <w:autoSpaceDE w:val="0"/>
        <w:autoSpaceDN w:val="0"/>
        <w:adjustRightInd w:val="0"/>
        <w:jc w:val="both"/>
        <w:rPr>
          <w:sz w:val="22"/>
          <w:szCs w:val="22"/>
        </w:rPr>
      </w:pPr>
      <w:r w:rsidRPr="00885958">
        <w:rPr>
          <w:sz w:val="22"/>
          <w:szCs w:val="22"/>
        </w:rPr>
        <w:t>es buscar el mensaje que el texto transmite.</w:t>
      </w:r>
    </w:p>
    <w:p w:rsidR="00510135" w:rsidRPr="00885958" w:rsidRDefault="00510135" w:rsidP="00510135">
      <w:pPr>
        <w:autoSpaceDE w:val="0"/>
        <w:autoSpaceDN w:val="0"/>
        <w:adjustRightInd w:val="0"/>
        <w:jc w:val="both"/>
        <w:rPr>
          <w:sz w:val="22"/>
          <w:szCs w:val="22"/>
        </w:rPr>
      </w:pPr>
      <w:r w:rsidRPr="00885958">
        <w:rPr>
          <w:sz w:val="22"/>
          <w:szCs w:val="22"/>
        </w:rPr>
        <w:t></w:t>
      </w:r>
      <w:r w:rsidRPr="00885958">
        <w:rPr>
          <w:sz w:val="22"/>
          <w:szCs w:val="22"/>
        </w:rPr>
        <w:t></w:t>
      </w:r>
      <w:r w:rsidRPr="00885958">
        <w:rPr>
          <w:sz w:val="22"/>
          <w:szCs w:val="22"/>
        </w:rPr>
        <w:t>Tener en cuenta la necesidad de recurrir a menudo al diccionario cuando existan palabras</w:t>
      </w:r>
    </w:p>
    <w:p w:rsidR="00510135" w:rsidRPr="00885958" w:rsidRDefault="00510135" w:rsidP="00510135">
      <w:pPr>
        <w:autoSpaceDE w:val="0"/>
        <w:autoSpaceDN w:val="0"/>
        <w:adjustRightInd w:val="0"/>
        <w:jc w:val="both"/>
        <w:rPr>
          <w:sz w:val="22"/>
          <w:szCs w:val="22"/>
        </w:rPr>
      </w:pPr>
      <w:r w:rsidRPr="00885958">
        <w:rPr>
          <w:sz w:val="22"/>
          <w:szCs w:val="22"/>
        </w:rPr>
        <w:t>desconocidas.</w:t>
      </w:r>
    </w:p>
    <w:p w:rsidR="00510135" w:rsidRPr="00885958" w:rsidRDefault="00510135" w:rsidP="00510135">
      <w:pPr>
        <w:autoSpaceDE w:val="0"/>
        <w:autoSpaceDN w:val="0"/>
        <w:adjustRightInd w:val="0"/>
        <w:jc w:val="both"/>
        <w:rPr>
          <w:sz w:val="22"/>
          <w:szCs w:val="22"/>
        </w:rPr>
      </w:pPr>
      <w:r w:rsidRPr="00885958">
        <w:rPr>
          <w:sz w:val="22"/>
          <w:szCs w:val="22"/>
        </w:rPr>
        <w:t xml:space="preserve">Por </w:t>
      </w:r>
      <w:proofErr w:type="gramStart"/>
      <w:r w:rsidRPr="00885958">
        <w:rPr>
          <w:sz w:val="22"/>
          <w:szCs w:val="22"/>
        </w:rPr>
        <w:t>último</w:t>
      </w:r>
      <w:proofErr w:type="gramEnd"/>
      <w:r w:rsidRPr="00885958">
        <w:rPr>
          <w:sz w:val="22"/>
          <w:szCs w:val="22"/>
        </w:rPr>
        <w:t xml:space="preserve"> realización de una prueba para medir la velocidad y la comprensión lectora.</w:t>
      </w:r>
    </w:p>
    <w:p w:rsidR="00510135" w:rsidRPr="00885958" w:rsidRDefault="00510135" w:rsidP="00510135">
      <w:pPr>
        <w:autoSpaceDE w:val="0"/>
        <w:autoSpaceDN w:val="0"/>
        <w:adjustRightInd w:val="0"/>
        <w:jc w:val="both"/>
        <w:rPr>
          <w:sz w:val="22"/>
          <w:szCs w:val="22"/>
        </w:rPr>
      </w:pPr>
    </w:p>
    <w:p w:rsidR="00510135" w:rsidRPr="00885958" w:rsidRDefault="00510135" w:rsidP="00510135">
      <w:pPr>
        <w:autoSpaceDE w:val="0"/>
        <w:autoSpaceDN w:val="0"/>
        <w:adjustRightInd w:val="0"/>
        <w:jc w:val="both"/>
        <w:rPr>
          <w:b/>
          <w:bCs/>
          <w:sz w:val="22"/>
          <w:szCs w:val="22"/>
        </w:rPr>
      </w:pPr>
      <w:r w:rsidRPr="00885958">
        <w:rPr>
          <w:b/>
          <w:bCs/>
          <w:sz w:val="22"/>
          <w:szCs w:val="22"/>
        </w:rPr>
        <w:t>Material que se adjunta:</w:t>
      </w:r>
    </w:p>
    <w:p w:rsidR="00510135" w:rsidRPr="00885958" w:rsidRDefault="00510135" w:rsidP="00510135">
      <w:pPr>
        <w:autoSpaceDE w:val="0"/>
        <w:autoSpaceDN w:val="0"/>
        <w:adjustRightInd w:val="0"/>
        <w:jc w:val="both"/>
        <w:rPr>
          <w:sz w:val="22"/>
          <w:szCs w:val="22"/>
        </w:rPr>
      </w:pPr>
      <w:r w:rsidRPr="00885958">
        <w:rPr>
          <w:sz w:val="22"/>
          <w:szCs w:val="22"/>
        </w:rPr>
        <w:t>Texto con los pasos necesarios y las fórmulas para calcular la velocidad y la comprensión lectora.</w:t>
      </w:r>
    </w:p>
    <w:p w:rsidR="00510135" w:rsidRPr="00885958" w:rsidRDefault="00510135" w:rsidP="00510135">
      <w:pPr>
        <w:autoSpaceDE w:val="0"/>
        <w:autoSpaceDN w:val="0"/>
        <w:adjustRightInd w:val="0"/>
        <w:jc w:val="both"/>
        <w:rPr>
          <w:sz w:val="22"/>
          <w:szCs w:val="22"/>
        </w:rPr>
      </w:pPr>
      <w:r w:rsidRPr="00885958">
        <w:rPr>
          <w:b/>
          <w:bCs/>
          <w:sz w:val="22"/>
          <w:szCs w:val="22"/>
        </w:rPr>
        <w:t xml:space="preserve">Variante: </w:t>
      </w:r>
      <w:r w:rsidRPr="00885958">
        <w:rPr>
          <w:sz w:val="22"/>
          <w:szCs w:val="22"/>
        </w:rPr>
        <w:t xml:space="preserve">El tutor/a podrá utilizar cualquier otro texto de un libro (por </w:t>
      </w:r>
      <w:proofErr w:type="gramStart"/>
      <w:r w:rsidRPr="00885958">
        <w:rPr>
          <w:sz w:val="22"/>
          <w:szCs w:val="22"/>
        </w:rPr>
        <w:t>tanto</w:t>
      </w:r>
      <w:proofErr w:type="gramEnd"/>
      <w:r w:rsidRPr="00885958">
        <w:rPr>
          <w:sz w:val="22"/>
          <w:szCs w:val="22"/>
        </w:rPr>
        <w:t xml:space="preserve"> no será necesario</w:t>
      </w:r>
    </w:p>
    <w:p w:rsidR="00510135" w:rsidRPr="00885958" w:rsidRDefault="00510135" w:rsidP="00510135">
      <w:pPr>
        <w:autoSpaceDE w:val="0"/>
        <w:autoSpaceDN w:val="0"/>
        <w:adjustRightInd w:val="0"/>
        <w:jc w:val="both"/>
        <w:rPr>
          <w:sz w:val="22"/>
          <w:szCs w:val="22"/>
        </w:rPr>
      </w:pPr>
      <w:r w:rsidRPr="00885958">
        <w:rPr>
          <w:sz w:val="22"/>
          <w:szCs w:val="22"/>
        </w:rPr>
        <w:t>realizar fotocopias del material que se adjunta) en el que se debe saber cuántas palabras contiene.</w:t>
      </w:r>
    </w:p>
    <w:p w:rsidR="00510135" w:rsidRDefault="00510135" w:rsidP="00510135">
      <w:pPr>
        <w:autoSpaceDE w:val="0"/>
        <w:autoSpaceDN w:val="0"/>
        <w:adjustRightInd w:val="0"/>
        <w:jc w:val="both"/>
        <w:rPr>
          <w:sz w:val="22"/>
          <w:szCs w:val="22"/>
        </w:rPr>
      </w:pPr>
      <w:r w:rsidRPr="00885958">
        <w:rPr>
          <w:sz w:val="22"/>
          <w:szCs w:val="22"/>
        </w:rPr>
        <w:t>Las fórmulas son las mismas que aparecen en el documento.</w:t>
      </w:r>
    </w:p>
    <w:p w:rsidR="00510135" w:rsidRPr="00885958" w:rsidRDefault="00510135" w:rsidP="00510135">
      <w:pPr>
        <w:autoSpaceDE w:val="0"/>
        <w:autoSpaceDN w:val="0"/>
        <w:adjustRightInd w:val="0"/>
        <w:jc w:val="both"/>
        <w:rPr>
          <w:sz w:val="22"/>
          <w:szCs w:val="22"/>
        </w:rPr>
      </w:pPr>
    </w:p>
    <w:p w:rsidR="00510135" w:rsidRPr="00885958" w:rsidRDefault="00510135" w:rsidP="00510135">
      <w:pPr>
        <w:ind w:firstLine="708"/>
        <w:jc w:val="both"/>
        <w:rPr>
          <w:b/>
          <w:sz w:val="22"/>
          <w:szCs w:val="22"/>
        </w:rPr>
      </w:pPr>
      <w:r w:rsidRPr="00885958">
        <w:rPr>
          <w:b/>
          <w:sz w:val="22"/>
          <w:szCs w:val="22"/>
        </w:rPr>
        <w:t>LA LECTURA.</w:t>
      </w:r>
    </w:p>
    <w:p w:rsidR="00510135" w:rsidRPr="00885958" w:rsidRDefault="00510135" w:rsidP="00510135">
      <w:pPr>
        <w:jc w:val="both"/>
        <w:rPr>
          <w:sz w:val="22"/>
          <w:szCs w:val="22"/>
        </w:rPr>
      </w:pPr>
    </w:p>
    <w:p w:rsidR="00510135" w:rsidRPr="00885958" w:rsidRDefault="00510135" w:rsidP="00510135">
      <w:pPr>
        <w:ind w:firstLine="708"/>
        <w:jc w:val="both"/>
        <w:rPr>
          <w:sz w:val="22"/>
          <w:szCs w:val="22"/>
        </w:rPr>
      </w:pPr>
      <w:r w:rsidRPr="00885958">
        <w:rPr>
          <w:sz w:val="22"/>
          <w:szCs w:val="22"/>
        </w:rPr>
        <w:t>A la hora de enfrentarnos a un texto debemos dar una serie de pasos:</w:t>
      </w:r>
    </w:p>
    <w:p w:rsidR="00510135" w:rsidRPr="00885958" w:rsidRDefault="00510135" w:rsidP="00510135">
      <w:pPr>
        <w:ind w:firstLine="708"/>
        <w:jc w:val="both"/>
        <w:rPr>
          <w:sz w:val="22"/>
          <w:szCs w:val="22"/>
        </w:rPr>
      </w:pPr>
    </w:p>
    <w:p w:rsidR="00510135" w:rsidRPr="00885958" w:rsidRDefault="00510135" w:rsidP="00510135">
      <w:pPr>
        <w:numPr>
          <w:ilvl w:val="0"/>
          <w:numId w:val="3"/>
        </w:numPr>
        <w:jc w:val="both"/>
        <w:rPr>
          <w:sz w:val="22"/>
          <w:szCs w:val="22"/>
        </w:rPr>
      </w:pPr>
      <w:r w:rsidRPr="00885958">
        <w:rPr>
          <w:sz w:val="22"/>
          <w:szCs w:val="22"/>
          <w:u w:val="single"/>
        </w:rPr>
        <w:t xml:space="preserve">Pre-lectura o lectura exploratoria: </w:t>
      </w:r>
      <w:r w:rsidRPr="00885958">
        <w:rPr>
          <w:sz w:val="22"/>
          <w:szCs w:val="22"/>
        </w:rPr>
        <w:t>que consiste en hacer una primera lectura rápida para enterarnos de qué se trata. En este primer paso conseguiremos:</w:t>
      </w:r>
    </w:p>
    <w:p w:rsidR="00510135" w:rsidRPr="00C03D69" w:rsidRDefault="00510135" w:rsidP="00510135">
      <w:pPr>
        <w:jc w:val="both"/>
        <w:rPr>
          <w:color w:val="000000" w:themeColor="text1"/>
          <w:sz w:val="22"/>
          <w:szCs w:val="22"/>
        </w:rPr>
      </w:pPr>
    </w:p>
    <w:p w:rsidR="00510135" w:rsidRPr="00C03D69" w:rsidRDefault="00510135" w:rsidP="00510135">
      <w:pPr>
        <w:numPr>
          <w:ilvl w:val="0"/>
          <w:numId w:val="2"/>
        </w:numPr>
        <w:rPr>
          <w:color w:val="000000" w:themeColor="text1"/>
        </w:rPr>
      </w:pPr>
      <w:r w:rsidRPr="00C03D69">
        <w:rPr>
          <w:color w:val="000000" w:themeColor="text1"/>
        </w:rPr>
        <w:t>Un conocimiento rápido del tema.</w:t>
      </w:r>
    </w:p>
    <w:p w:rsidR="00510135" w:rsidRDefault="00510135" w:rsidP="00510135">
      <w:pPr>
        <w:numPr>
          <w:ilvl w:val="0"/>
          <w:numId w:val="2"/>
        </w:numPr>
      </w:pPr>
      <w:r w:rsidRPr="00C03D69">
        <w:rPr>
          <w:color w:val="000000" w:themeColor="text1"/>
        </w:rPr>
        <w:t xml:space="preserve">Formar el </w:t>
      </w:r>
      <w:hyperlink r:id="rId5" w:history="1">
        <w:r w:rsidRPr="00C03D69">
          <w:rPr>
            <w:rStyle w:val="Hipervnculo"/>
            <w:color w:val="000000" w:themeColor="text1"/>
            <w:u w:val="none"/>
          </w:rPr>
          <w:t>esquema</w:t>
        </w:r>
      </w:hyperlink>
      <w:r w:rsidRPr="00C03D69">
        <w:rPr>
          <w:color w:val="000000" w:themeColor="text1"/>
        </w:rPr>
        <w:t xml:space="preserve"> general</w:t>
      </w:r>
      <w:r>
        <w:t xml:space="preserve"> del texto donde insertaremos los datos más concretos obtenidos en la segunda lectura.</w:t>
      </w:r>
    </w:p>
    <w:p w:rsidR="00510135" w:rsidRDefault="00510135" w:rsidP="00510135">
      <w:pPr>
        <w:numPr>
          <w:ilvl w:val="0"/>
          <w:numId w:val="2"/>
        </w:numPr>
      </w:pPr>
      <w:r>
        <w:t>Comenzar el estudio de una manera suave de manera que vayamos entrando en materia con más facilidad.</w:t>
      </w:r>
    </w:p>
    <w:p w:rsidR="00510135" w:rsidRDefault="00510135" w:rsidP="00510135">
      <w:pPr>
        <w:numPr>
          <w:ilvl w:val="0"/>
          <w:numId w:val="2"/>
        </w:numPr>
      </w:pPr>
      <w:r>
        <w:lastRenderedPageBreak/>
        <w:t xml:space="preserve">Además puede servirte también para dar un vistazo a tus apuntes antes de ir </w:t>
      </w:r>
      <w:proofErr w:type="gramStart"/>
      <w:r>
        <w:t>a  clase</w:t>
      </w:r>
      <w:proofErr w:type="gramEnd"/>
      <w:r>
        <w:t xml:space="preserve"> y así:</w:t>
      </w:r>
    </w:p>
    <w:p w:rsidR="00510135" w:rsidRDefault="00510135" w:rsidP="00510135">
      <w:pPr>
        <w:numPr>
          <w:ilvl w:val="0"/>
          <w:numId w:val="2"/>
        </w:numPr>
      </w:pPr>
      <w:r>
        <w:t>Conectar antes con la explicación del profesor, costándote menos atender y enterándote del tema.</w:t>
      </w:r>
    </w:p>
    <w:p w:rsidR="00510135" w:rsidRDefault="00510135" w:rsidP="00510135">
      <w:pPr>
        <w:numPr>
          <w:ilvl w:val="0"/>
          <w:numId w:val="2"/>
        </w:numPr>
      </w:pPr>
      <w:r>
        <w:t>Ponerte de manifiesto tus dudas que aclararás en clase, y tomar los apuntes con más facilidad.</w:t>
      </w:r>
    </w:p>
    <w:p w:rsidR="00510135" w:rsidRDefault="00510135" w:rsidP="00510135">
      <w:pPr>
        <w:ind w:left="1077"/>
      </w:pPr>
    </w:p>
    <w:p w:rsidR="00510135" w:rsidRDefault="00510135" w:rsidP="00510135">
      <w:pPr>
        <w:numPr>
          <w:ilvl w:val="0"/>
          <w:numId w:val="4"/>
        </w:numPr>
      </w:pPr>
      <w:r>
        <w:rPr>
          <w:u w:val="single"/>
        </w:rPr>
        <w:t>Lectura comprensiva:</w:t>
      </w:r>
      <w:r>
        <w:t xml:space="preserve"> que consiste en volver a leer el texto, pero más despacio, párrafo a párrafo, reflexionando sobre lo que leemos. De esta manera entenderás mejor el tema a estudiar, por lo que te será mucho más fácil asimilar y aprender.</w:t>
      </w:r>
    </w:p>
    <w:p w:rsidR="00510135" w:rsidRDefault="00510135" w:rsidP="00510135">
      <w:pPr>
        <w:rPr>
          <w:u w:val="single"/>
        </w:rPr>
      </w:pPr>
    </w:p>
    <w:p w:rsidR="00510135" w:rsidRDefault="00510135" w:rsidP="00510135"/>
    <w:p w:rsidR="00510135" w:rsidRDefault="00510135" w:rsidP="00510135">
      <w:pPr>
        <w:numPr>
          <w:ilvl w:val="0"/>
          <w:numId w:val="5"/>
        </w:numPr>
      </w:pPr>
      <w:r>
        <w:rPr>
          <w:u w:val="single"/>
        </w:rPr>
        <w:t>Ampliar vocabulario:</w:t>
      </w:r>
      <w:r>
        <w:t xml:space="preserve"> para ampliar el vocabulario es necesario que trabajes con sinónimos y antónimos. Busca en el diccionario las palabras que no conozcas</w:t>
      </w:r>
    </w:p>
    <w:p w:rsidR="00510135" w:rsidRDefault="00510135" w:rsidP="00510135">
      <w:pPr>
        <w:pStyle w:val="Ttulo6"/>
        <w:rPr>
          <w:u w:val="single"/>
        </w:rPr>
      </w:pPr>
      <w:r>
        <w:rPr>
          <w:u w:val="single"/>
        </w:rPr>
        <w:t>TECNICAS DE ESTUDIO:  LECTURA COMPRENSIVA.</w:t>
      </w:r>
    </w:p>
    <w:p w:rsidR="00510135" w:rsidRDefault="00510135" w:rsidP="00510135"/>
    <w:p w:rsidR="00510135" w:rsidRDefault="00510135" w:rsidP="00510135"/>
    <w:tbl>
      <w:tblPr>
        <w:tblW w:w="0" w:type="auto"/>
        <w:jc w:val="center"/>
        <w:tblLayout w:type="fixed"/>
        <w:tblCellMar>
          <w:left w:w="0" w:type="dxa"/>
          <w:right w:w="0" w:type="dxa"/>
        </w:tblCellMar>
        <w:tblLook w:val="0000" w:firstRow="0" w:lastRow="0" w:firstColumn="0" w:lastColumn="0" w:noHBand="0" w:noVBand="0"/>
      </w:tblPr>
      <w:tblGrid>
        <w:gridCol w:w="4530"/>
        <w:gridCol w:w="4350"/>
      </w:tblGrid>
      <w:tr w:rsidR="00510135" w:rsidTr="008A3854">
        <w:tblPrEx>
          <w:tblCellMar>
            <w:top w:w="0" w:type="dxa"/>
            <w:left w:w="0" w:type="dxa"/>
            <w:bottom w:w="0" w:type="dxa"/>
            <w:right w:w="0" w:type="dxa"/>
          </w:tblCellMar>
        </w:tblPrEx>
        <w:trPr>
          <w:jc w:val="center"/>
        </w:trPr>
        <w:tc>
          <w:tcPr>
            <w:tcW w:w="4530" w:type="dxa"/>
            <w:tcBorders>
              <w:top w:val="threeDEmboss" w:sz="6" w:space="0" w:color="auto"/>
              <w:left w:val="threeDEmboss" w:sz="6" w:space="0" w:color="auto"/>
              <w:bottom w:val="threeDEmboss" w:sz="6" w:space="0" w:color="auto"/>
              <w:right w:val="threeDEmboss" w:sz="6" w:space="0" w:color="auto"/>
            </w:tcBorders>
          </w:tcPr>
          <w:p w:rsidR="00510135" w:rsidRDefault="00510135" w:rsidP="008A3854">
            <w:pPr>
              <w:pStyle w:val="Ttulo8"/>
            </w:pPr>
            <w:r>
              <w:t>Lectura</w:t>
            </w:r>
          </w:p>
          <w:p w:rsidR="00510135" w:rsidRDefault="00510135" w:rsidP="008A3854">
            <w:pPr>
              <w:jc w:val="center"/>
              <w:rPr>
                <w:smallCaps/>
                <w:sz w:val="32"/>
              </w:rPr>
            </w:pPr>
          </w:p>
        </w:tc>
        <w:tc>
          <w:tcPr>
            <w:tcW w:w="4350" w:type="dxa"/>
            <w:tcBorders>
              <w:top w:val="threeDEmboss" w:sz="6" w:space="0" w:color="auto"/>
              <w:left w:val="threeDEmboss" w:sz="6" w:space="0" w:color="auto"/>
              <w:bottom w:val="threeDEmboss" w:sz="6" w:space="0" w:color="auto"/>
              <w:right w:val="threeDEmboss" w:sz="6" w:space="0" w:color="auto"/>
            </w:tcBorders>
          </w:tcPr>
          <w:p w:rsidR="00510135" w:rsidRDefault="00510135" w:rsidP="008A3854">
            <w:pPr>
              <w:pStyle w:val="Ttulo7"/>
              <w:jc w:val="center"/>
            </w:pPr>
            <w:r>
              <w:t>Saber Leer</w:t>
            </w:r>
          </w:p>
        </w:tc>
      </w:tr>
      <w:tr w:rsidR="00510135" w:rsidTr="008A3854">
        <w:tblPrEx>
          <w:tblCellMar>
            <w:top w:w="0" w:type="dxa"/>
            <w:left w:w="0" w:type="dxa"/>
            <w:bottom w:w="0" w:type="dxa"/>
            <w:right w:w="0" w:type="dxa"/>
          </w:tblCellMar>
        </w:tblPrEx>
        <w:trPr>
          <w:jc w:val="center"/>
        </w:trPr>
        <w:tc>
          <w:tcPr>
            <w:tcW w:w="4530" w:type="dxa"/>
            <w:tcBorders>
              <w:top w:val="threeDEmboss" w:sz="6" w:space="0" w:color="auto"/>
              <w:left w:val="threeDEmboss" w:sz="6" w:space="0" w:color="auto"/>
              <w:bottom w:val="threeDEmboss" w:sz="6" w:space="0" w:color="auto"/>
              <w:right w:val="threeDEmboss" w:sz="6" w:space="0" w:color="auto"/>
            </w:tcBorders>
          </w:tcPr>
          <w:p w:rsidR="00510135" w:rsidRDefault="00510135" w:rsidP="00510135">
            <w:pPr>
              <w:numPr>
                <w:ilvl w:val="0"/>
                <w:numId w:val="6"/>
              </w:numPr>
            </w:pPr>
            <w:r>
              <w:t>Es el medio ordinario para la adquisición de conocimientos que enriquece nuestra visión de la realidad, aumenta nuestro pensamiento y facilita la capacidad de expresión.</w:t>
            </w:r>
          </w:p>
          <w:p w:rsidR="00510135" w:rsidRDefault="00510135" w:rsidP="008A3854"/>
          <w:p w:rsidR="00510135" w:rsidRDefault="00510135" w:rsidP="00510135">
            <w:pPr>
              <w:numPr>
                <w:ilvl w:val="0"/>
                <w:numId w:val="6"/>
              </w:numPr>
            </w:pPr>
            <w:r>
              <w:t xml:space="preserve">Es una de las vías de aprendizaje del ser humano y </w:t>
            </w:r>
            <w:proofErr w:type="gramStart"/>
            <w:r>
              <w:t>que</w:t>
            </w:r>
            <w:proofErr w:type="gramEnd"/>
            <w:r>
              <w:t xml:space="preserve"> por tanto, juega un papel primordial en la eficacia del trabajo intelectual.</w:t>
            </w:r>
          </w:p>
          <w:p w:rsidR="00510135" w:rsidRDefault="00510135" w:rsidP="008A3854"/>
          <w:p w:rsidR="00510135" w:rsidRDefault="00510135" w:rsidP="00510135">
            <w:pPr>
              <w:numPr>
                <w:ilvl w:val="0"/>
                <w:numId w:val="6"/>
              </w:numPr>
            </w:pPr>
          </w:p>
        </w:tc>
        <w:tc>
          <w:tcPr>
            <w:tcW w:w="4350" w:type="dxa"/>
            <w:tcBorders>
              <w:top w:val="threeDEmboss" w:sz="6" w:space="0" w:color="auto"/>
              <w:left w:val="threeDEmboss" w:sz="6" w:space="0" w:color="auto"/>
              <w:bottom w:val="threeDEmboss" w:sz="6" w:space="0" w:color="auto"/>
              <w:right w:val="threeDEmboss" w:sz="6" w:space="0" w:color="auto"/>
            </w:tcBorders>
          </w:tcPr>
          <w:p w:rsidR="00510135" w:rsidRDefault="00510135" w:rsidP="00510135">
            <w:pPr>
              <w:pStyle w:val="DefinitionTerm"/>
              <w:numPr>
                <w:ilvl w:val="0"/>
                <w:numId w:val="7"/>
              </w:numPr>
              <w:rPr>
                <w:snapToGrid/>
              </w:rPr>
            </w:pPr>
            <w:r>
              <w:rPr>
                <w:snapToGrid/>
              </w:rPr>
              <w:t xml:space="preserve">Leer equivale a pensar y saber leer significa identificar las ideas básicas, captar los detalles </w:t>
            </w:r>
            <w:proofErr w:type="spellStart"/>
            <w:r>
              <w:rPr>
                <w:snapToGrid/>
              </w:rPr>
              <w:t>mas</w:t>
            </w:r>
            <w:proofErr w:type="spellEnd"/>
            <w:r>
              <w:rPr>
                <w:snapToGrid/>
              </w:rPr>
              <w:t xml:space="preserve"> relevantes y emitir un juicio crítico sobre todo aquello que se va leyendo.</w:t>
            </w:r>
          </w:p>
        </w:tc>
      </w:tr>
    </w:tbl>
    <w:p w:rsidR="00510135" w:rsidRDefault="00510135" w:rsidP="00510135">
      <w:pPr>
        <w:jc w:val="center"/>
        <w:rPr>
          <w:b/>
          <w:u w:val="single"/>
        </w:rPr>
      </w:pPr>
    </w:p>
    <w:p w:rsidR="00510135" w:rsidRDefault="00510135" w:rsidP="00510135">
      <w:pPr>
        <w:pStyle w:val="Ttulo3"/>
      </w:pPr>
      <w:r>
        <w:t>Actitudes frente a la lectura. ¿</w:t>
      </w:r>
      <w:proofErr w:type="spellStart"/>
      <w:r>
        <w:t>Que</w:t>
      </w:r>
      <w:proofErr w:type="spellEnd"/>
      <w:r>
        <w:t xml:space="preserve"> debo hacer cuando leo?</w:t>
      </w:r>
    </w:p>
    <w:p w:rsidR="00510135" w:rsidRDefault="00510135" w:rsidP="00510135">
      <w:pPr>
        <w:jc w:val="center"/>
        <w:rPr>
          <w:b/>
        </w:rPr>
      </w:pPr>
    </w:p>
    <w:p w:rsidR="00510135" w:rsidRPr="00C03D69" w:rsidRDefault="00510135" w:rsidP="00510135">
      <w:pPr>
        <w:numPr>
          <w:ilvl w:val="0"/>
          <w:numId w:val="8"/>
        </w:numPr>
        <w:rPr>
          <w:color w:val="000000" w:themeColor="text1"/>
        </w:rPr>
      </w:pPr>
      <w:r w:rsidRPr="00C03D69">
        <w:rPr>
          <w:b/>
          <w:color w:val="000000" w:themeColor="text1"/>
        </w:rPr>
        <w:t xml:space="preserve">Centra la </w:t>
      </w:r>
      <w:hyperlink r:id="rId6" w:history="1">
        <w:r w:rsidRPr="00C03D69">
          <w:rPr>
            <w:rStyle w:val="Hipervnculo"/>
            <w:b/>
            <w:color w:val="000000" w:themeColor="text1"/>
            <w:u w:val="none"/>
          </w:rPr>
          <w:t>atención</w:t>
        </w:r>
      </w:hyperlink>
      <w:r w:rsidRPr="00C03D69">
        <w:rPr>
          <w:color w:val="000000" w:themeColor="text1"/>
        </w:rPr>
        <w:t xml:space="preserve"> en lo que estás leyendo, sin interrumpir la lectura con preocupaciones ajenas al libro. </w:t>
      </w:r>
    </w:p>
    <w:p w:rsidR="00510135" w:rsidRPr="00C03D69" w:rsidRDefault="00510135" w:rsidP="00510135">
      <w:pPr>
        <w:rPr>
          <w:color w:val="000000" w:themeColor="text1"/>
        </w:rPr>
      </w:pPr>
    </w:p>
    <w:p w:rsidR="00510135" w:rsidRPr="00C03D69" w:rsidRDefault="00510135" w:rsidP="00510135">
      <w:pPr>
        <w:numPr>
          <w:ilvl w:val="0"/>
          <w:numId w:val="8"/>
        </w:numPr>
        <w:rPr>
          <w:color w:val="000000" w:themeColor="text1"/>
        </w:rPr>
      </w:pPr>
      <w:r w:rsidRPr="00C03D69">
        <w:rPr>
          <w:b/>
          <w:color w:val="000000" w:themeColor="text1"/>
        </w:rPr>
        <w:t>Ten Constancia</w:t>
      </w:r>
      <w:r w:rsidRPr="00C03D69">
        <w:rPr>
          <w:color w:val="000000" w:themeColor="text1"/>
        </w:rPr>
        <w:t>. El trabajo intelectual requiere repetición, insistencia. El lector inconstante nunca llegará a ser un buen estudiante.</w:t>
      </w:r>
    </w:p>
    <w:p w:rsidR="00510135" w:rsidRPr="00C03D69" w:rsidRDefault="00510135" w:rsidP="00510135">
      <w:pPr>
        <w:rPr>
          <w:color w:val="000000" w:themeColor="text1"/>
        </w:rPr>
      </w:pPr>
    </w:p>
    <w:p w:rsidR="00510135" w:rsidRPr="00C03D69" w:rsidRDefault="00510135" w:rsidP="00510135">
      <w:pPr>
        <w:numPr>
          <w:ilvl w:val="0"/>
          <w:numId w:val="8"/>
        </w:numPr>
        <w:rPr>
          <w:color w:val="000000" w:themeColor="text1"/>
        </w:rPr>
      </w:pPr>
      <w:r w:rsidRPr="00C03D69">
        <w:rPr>
          <w:color w:val="000000" w:themeColor="text1"/>
        </w:rPr>
        <w:t xml:space="preserve">Debes </w:t>
      </w:r>
      <w:r w:rsidRPr="00C03D69">
        <w:rPr>
          <w:b/>
          <w:color w:val="000000" w:themeColor="text1"/>
        </w:rPr>
        <w:t xml:space="preserve">mantenerte activo ante la </w:t>
      </w:r>
      <w:hyperlink r:id="rId7" w:history="1">
        <w:r w:rsidRPr="00C03D69">
          <w:rPr>
            <w:rStyle w:val="Hipervnculo"/>
            <w:b/>
            <w:color w:val="000000" w:themeColor="text1"/>
            <w:u w:val="none"/>
          </w:rPr>
          <w:t>lectura</w:t>
        </w:r>
      </w:hyperlink>
      <w:r w:rsidRPr="00C03D69">
        <w:rPr>
          <w:color w:val="000000" w:themeColor="text1"/>
        </w:rPr>
        <w:t xml:space="preserve">, es preciso leer, releer, extraer lo importante, </w:t>
      </w:r>
      <w:hyperlink r:id="rId8" w:history="1">
        <w:r w:rsidRPr="00C03D69">
          <w:rPr>
            <w:rStyle w:val="Hipervnculo"/>
            <w:color w:val="000000" w:themeColor="text1"/>
            <w:u w:val="none"/>
          </w:rPr>
          <w:t>subrayar</w:t>
        </w:r>
      </w:hyperlink>
      <w:r w:rsidRPr="00C03D69">
        <w:rPr>
          <w:color w:val="000000" w:themeColor="text1"/>
        </w:rPr>
        <w:t xml:space="preserve">, </w:t>
      </w:r>
      <w:hyperlink r:id="rId9" w:history="1">
        <w:r w:rsidRPr="00C03D69">
          <w:rPr>
            <w:rStyle w:val="Hipervnculo"/>
            <w:color w:val="000000" w:themeColor="text1"/>
            <w:u w:val="none"/>
          </w:rPr>
          <w:t>esquematizar</w:t>
        </w:r>
      </w:hyperlink>
      <w:r w:rsidRPr="00C03D69">
        <w:rPr>
          <w:color w:val="000000" w:themeColor="text1"/>
        </w:rPr>
        <w:t>, contrastar, preguntarse sobre lo leído con la mente activa y despierta.</w:t>
      </w:r>
    </w:p>
    <w:p w:rsidR="00510135" w:rsidRPr="00C03D69" w:rsidRDefault="00510135" w:rsidP="00510135">
      <w:pPr>
        <w:rPr>
          <w:color w:val="000000" w:themeColor="text1"/>
        </w:rPr>
      </w:pPr>
    </w:p>
    <w:p w:rsidR="00510135" w:rsidRDefault="00510135" w:rsidP="00510135">
      <w:pPr>
        <w:numPr>
          <w:ilvl w:val="0"/>
          <w:numId w:val="8"/>
        </w:numPr>
      </w:pPr>
      <w:r w:rsidRPr="00C03D69">
        <w:rPr>
          <w:b/>
          <w:color w:val="000000" w:themeColor="text1"/>
        </w:rPr>
        <w:t>No adoptes prejuicios</w:t>
      </w:r>
      <w:r w:rsidRPr="00C03D69">
        <w:rPr>
          <w:color w:val="000000" w:themeColor="text1"/>
        </w:rPr>
        <w:t xml:space="preserve"> frente a ciertos libros o temas que vayas a leer</w:t>
      </w:r>
      <w:r>
        <w:t>. Esto te posibilita profundizar en los contenidos de forma absolutamente imparcial.</w:t>
      </w:r>
    </w:p>
    <w:p w:rsidR="00510135" w:rsidRDefault="00510135" w:rsidP="00510135"/>
    <w:p w:rsidR="00510135" w:rsidRDefault="00510135" w:rsidP="00510135">
      <w:pPr>
        <w:numPr>
          <w:ilvl w:val="0"/>
          <w:numId w:val="8"/>
        </w:numPr>
      </w:pPr>
      <w:r>
        <w:lastRenderedPageBreak/>
        <w:t xml:space="preserve">En la lectura aparecen datos, palabras, expresiones que no conocemos su significado y nos quedamos con la duda, esto bloquea el proceso de aprendizaje. Por </w:t>
      </w:r>
      <w:proofErr w:type="gramStart"/>
      <w:r>
        <w:t>tanto</w:t>
      </w:r>
      <w:proofErr w:type="gramEnd"/>
      <w:r>
        <w:t xml:space="preserve"> no seas perezoso y </w:t>
      </w:r>
      <w:r>
        <w:rPr>
          <w:b/>
        </w:rPr>
        <w:t>busca en el diccionario</w:t>
      </w:r>
      <w:r>
        <w:t xml:space="preserve"> aquellas palabras que no conozcas su significado.</w:t>
      </w:r>
    </w:p>
    <w:p w:rsidR="00510135" w:rsidRDefault="00510135" w:rsidP="00510135">
      <w:pPr>
        <w:pStyle w:val="Ttulo1"/>
      </w:pPr>
    </w:p>
    <w:p w:rsidR="00510135" w:rsidRDefault="00510135" w:rsidP="00510135">
      <w:pPr>
        <w:pStyle w:val="Ttulo1"/>
      </w:pPr>
      <w:r>
        <w:t>MEJORA DE LA VELOCIDAD LECTORA</w:t>
      </w:r>
    </w:p>
    <w:p w:rsidR="00510135" w:rsidRDefault="00510135" w:rsidP="00510135"/>
    <w:p w:rsidR="00510135" w:rsidRDefault="00510135" w:rsidP="00510135">
      <w:pPr>
        <w:numPr>
          <w:ilvl w:val="0"/>
          <w:numId w:val="10"/>
        </w:numPr>
      </w:pPr>
      <w:r>
        <w:t xml:space="preserve">Para aumentar la velocidad lectora tenemos que partir de los fundamentos de lo que es leer. Al leer nuestros ojos van moviéndose a base de saltos o fijaciones en las que se agrupan una o varias palabras. Por lo tanto, para aumentar la velocidad lo que tenemos que pretender es realizar el menor número de fijaciones posibles en cada línea para así en una sola fijación abarcar el mayor número de palabras posibles. Podemos ver mejor esto en un ejemplo: </w:t>
      </w:r>
    </w:p>
    <w:p w:rsidR="00510135" w:rsidRDefault="00510135" w:rsidP="00510135"/>
    <w:p w:rsidR="00510135" w:rsidRDefault="00510135" w:rsidP="00510135"/>
    <w:p w:rsidR="00510135" w:rsidRDefault="00510135" w:rsidP="00510135">
      <w:pPr>
        <w:pStyle w:val="Ttulo2"/>
      </w:pPr>
      <w:r>
        <w:t xml:space="preserve">                            "En las playas / de todos los mundos / se reúnen los niños/ </w:t>
      </w:r>
    </w:p>
    <w:p w:rsidR="00510135" w:rsidRDefault="00510135" w:rsidP="00510135">
      <w:pPr>
        <w:ind w:left="600"/>
      </w:pPr>
      <w:r>
        <w:t xml:space="preserve">                             El cielo infinito / se encalma / sobre sus cabezas; / el agua / </w:t>
      </w:r>
    </w:p>
    <w:p w:rsidR="00510135" w:rsidRDefault="00510135" w:rsidP="00510135">
      <w:pPr>
        <w:ind w:left="600"/>
      </w:pPr>
      <w:r>
        <w:t xml:space="preserve">                             Impaciente, se alborota. / En las playas de todos los mundos / </w:t>
      </w:r>
    </w:p>
    <w:p w:rsidR="00510135" w:rsidRDefault="00510135" w:rsidP="00510135">
      <w:r>
        <w:t xml:space="preserve">                                       los niños se reúnen, / gritando y bailando" (Brunet </w:t>
      </w:r>
      <w:proofErr w:type="gramStart"/>
      <w:r>
        <w:t>1988,pag</w:t>
      </w:r>
      <w:proofErr w:type="gramEnd"/>
      <w:r>
        <w:t>.93)</w:t>
      </w:r>
    </w:p>
    <w:p w:rsidR="00510135" w:rsidRDefault="00510135" w:rsidP="00510135">
      <w:r>
        <w:t xml:space="preserve"> </w:t>
      </w:r>
    </w:p>
    <w:p w:rsidR="00510135" w:rsidRDefault="00510135" w:rsidP="00510135">
      <w:r>
        <w:t xml:space="preserve"> (Los espacios entre barras son el grupo de palabras que se perciben de un solo golpe de vista, fijación, por un lector normal) </w:t>
      </w:r>
    </w:p>
    <w:p w:rsidR="00510135" w:rsidRDefault="00510135" w:rsidP="00510135"/>
    <w:p w:rsidR="00510135" w:rsidRDefault="00510135" w:rsidP="00510135"/>
    <w:p w:rsidR="00510135" w:rsidRDefault="00510135" w:rsidP="00510135">
      <w:pPr>
        <w:numPr>
          <w:ilvl w:val="0"/>
          <w:numId w:val="9"/>
        </w:numPr>
      </w:pPr>
      <w:r>
        <w:t xml:space="preserve">Intenta practicar todo lo que puedas con textos que te atraigan, aunque tengo que reconocer que la poesía puede ayudarte a mejorar la velocidad, ya que las frases y líneas son </w:t>
      </w:r>
      <w:proofErr w:type="spellStart"/>
      <w:r>
        <w:t>mas</w:t>
      </w:r>
      <w:proofErr w:type="spellEnd"/>
      <w:r>
        <w:t xml:space="preserve"> cortas. </w:t>
      </w:r>
    </w:p>
    <w:p w:rsidR="00510135" w:rsidRDefault="00510135" w:rsidP="00510135">
      <w:pPr>
        <w:ind w:left="600"/>
      </w:pPr>
    </w:p>
    <w:p w:rsidR="00510135" w:rsidRDefault="00510135" w:rsidP="00510135">
      <w:pPr>
        <w:ind w:left="600"/>
      </w:pPr>
    </w:p>
    <w:p w:rsidR="00510135" w:rsidRDefault="00510135" w:rsidP="00510135">
      <w:pPr>
        <w:numPr>
          <w:ilvl w:val="0"/>
          <w:numId w:val="1"/>
        </w:numPr>
      </w:pPr>
      <w:r>
        <w:rPr>
          <w:u w:val="single"/>
        </w:rPr>
        <w:t>También podemos aumentar la velocidad lectora de la siguiente manera:</w:t>
      </w:r>
      <w:r>
        <w:t xml:space="preserve"> </w:t>
      </w:r>
    </w:p>
    <w:p w:rsidR="00510135" w:rsidRDefault="00510135" w:rsidP="00510135">
      <w:pPr>
        <w:ind w:left="600"/>
      </w:pPr>
    </w:p>
    <w:p w:rsidR="00510135" w:rsidRDefault="00510135" w:rsidP="00510135">
      <w:pPr>
        <w:ind w:firstLine="600"/>
      </w:pPr>
      <w:r>
        <w:t xml:space="preserve">Elige tres páginas seguidas de un libro que te motiven y que estén más o menos igual     cubiertas de texto. </w:t>
      </w:r>
    </w:p>
    <w:p w:rsidR="00510135" w:rsidRDefault="00510135" w:rsidP="00510135">
      <w:pPr>
        <w:ind w:firstLine="600"/>
      </w:pPr>
      <w:r>
        <w:t xml:space="preserve">La primera hoja la tienes que leer a la velocidad que normalmente lo hagas, pero procurando entender lo que lees. </w:t>
      </w:r>
    </w:p>
    <w:p w:rsidR="00510135" w:rsidRDefault="00510135" w:rsidP="00510135">
      <w:pPr>
        <w:ind w:firstLine="600"/>
      </w:pPr>
      <w:r>
        <w:t xml:space="preserve">La segunda hoja, a continuación, la lees a la mayor velocidad posible, sin preocuparte en entender lo que lees o en si te saltas palabras y sin volver atrás. </w:t>
      </w:r>
    </w:p>
    <w:p w:rsidR="00510135" w:rsidRDefault="00510135" w:rsidP="00510135">
      <w:pPr>
        <w:ind w:firstLine="600"/>
      </w:pPr>
      <w:r>
        <w:t xml:space="preserve">Por último, la tercera hoja la lees a la mayor velocidad que puedas, pero esta vez asegurándote que entiendes lo que lees y siguiendo las pautas de las que hablábamos antes de las fijaciones y de procurar no volver atrás (uno de los mayores problemas de los lectores lentos). </w:t>
      </w:r>
    </w:p>
    <w:p w:rsidR="00510135" w:rsidRDefault="00510135" w:rsidP="00510135">
      <w:pPr>
        <w:ind w:firstLine="600"/>
      </w:pPr>
      <w:r>
        <w:t xml:space="preserve">Al terminar de leer la tercera hoja apuntas el tiempo que te llevó esta última. Este ejercicio lo debes realizar cinco días a la semana durante 3 semanas y luego descansar uno.   </w:t>
      </w:r>
    </w:p>
    <w:p w:rsidR="00510135" w:rsidRDefault="00510135" w:rsidP="00510135">
      <w:pPr>
        <w:ind w:firstLine="600"/>
      </w:pPr>
      <w:r>
        <w:t xml:space="preserve">Si la velocidad ves que no aumenta repite este tipo de ejercicio o prueba la siguiente técnica. </w:t>
      </w:r>
    </w:p>
    <w:p w:rsidR="00510135" w:rsidRDefault="00510135" w:rsidP="00510135">
      <w:pPr>
        <w:ind w:firstLine="600"/>
      </w:pPr>
      <w:r>
        <w:lastRenderedPageBreak/>
        <w:t>Coloca una postal bajo la línea que lees, tratando de ir aumentando progresivamente la rapidez de la lectura y leyendo cada línea con sólo tres o cuatro fijaciones, según sea su longitud.</w:t>
      </w:r>
    </w:p>
    <w:p w:rsidR="003B41A1" w:rsidRDefault="003B41A1"/>
    <w:sectPr w:rsidR="003B41A1"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E5F4A"/>
    <w:multiLevelType w:val="singleLevel"/>
    <w:tmpl w:val="09320CBC"/>
    <w:lvl w:ilvl="0">
      <w:numFmt w:val="bullet"/>
      <w:lvlText w:val="-"/>
      <w:lvlJc w:val="left"/>
      <w:pPr>
        <w:tabs>
          <w:tab w:val="num" w:pos="960"/>
        </w:tabs>
        <w:ind w:left="960" w:hanging="360"/>
      </w:pPr>
      <w:rPr>
        <w:rFonts w:hint="default"/>
      </w:rPr>
    </w:lvl>
  </w:abstractNum>
  <w:abstractNum w:abstractNumId="1" w15:restartNumberingAfterBreak="0">
    <w:nsid w:val="19E64A95"/>
    <w:multiLevelType w:val="singleLevel"/>
    <w:tmpl w:val="0C0A000F"/>
    <w:lvl w:ilvl="0">
      <w:start w:val="1"/>
      <w:numFmt w:val="decimal"/>
      <w:lvlText w:val="%1."/>
      <w:lvlJc w:val="left"/>
      <w:pPr>
        <w:tabs>
          <w:tab w:val="num" w:pos="360"/>
        </w:tabs>
        <w:ind w:left="360" w:hanging="360"/>
      </w:pPr>
    </w:lvl>
  </w:abstractNum>
  <w:abstractNum w:abstractNumId="2" w15:restartNumberingAfterBreak="0">
    <w:nsid w:val="1FB21F27"/>
    <w:multiLevelType w:val="singleLevel"/>
    <w:tmpl w:val="CD9C5684"/>
    <w:lvl w:ilvl="0">
      <w:start w:val="1"/>
      <w:numFmt w:val="bullet"/>
      <w:lvlText w:val=""/>
      <w:lvlJc w:val="left"/>
      <w:pPr>
        <w:tabs>
          <w:tab w:val="num" w:pos="360"/>
        </w:tabs>
        <w:ind w:left="0" w:firstLine="0"/>
      </w:pPr>
      <w:rPr>
        <w:rFonts w:ascii="Symbol" w:hAnsi="Symbol" w:hint="default"/>
        <w:b/>
        <w:i w:val="0"/>
        <w:sz w:val="16"/>
      </w:rPr>
    </w:lvl>
  </w:abstractNum>
  <w:abstractNum w:abstractNumId="3" w15:restartNumberingAfterBreak="0">
    <w:nsid w:val="223E6C64"/>
    <w:multiLevelType w:val="singleLevel"/>
    <w:tmpl w:val="CD9C5684"/>
    <w:lvl w:ilvl="0">
      <w:start w:val="1"/>
      <w:numFmt w:val="bullet"/>
      <w:lvlText w:val=""/>
      <w:lvlJc w:val="left"/>
      <w:pPr>
        <w:tabs>
          <w:tab w:val="num" w:pos="360"/>
        </w:tabs>
        <w:ind w:left="0" w:firstLine="0"/>
      </w:pPr>
      <w:rPr>
        <w:rFonts w:ascii="Symbol" w:hAnsi="Symbol" w:hint="default"/>
        <w:b/>
        <w:i w:val="0"/>
        <w:sz w:val="16"/>
      </w:rPr>
    </w:lvl>
  </w:abstractNum>
  <w:abstractNum w:abstractNumId="4" w15:restartNumberingAfterBreak="0">
    <w:nsid w:val="369B1C8C"/>
    <w:multiLevelType w:val="singleLevel"/>
    <w:tmpl w:val="09320CBC"/>
    <w:lvl w:ilvl="0">
      <w:numFmt w:val="bullet"/>
      <w:lvlText w:val="-"/>
      <w:lvlJc w:val="left"/>
      <w:pPr>
        <w:tabs>
          <w:tab w:val="num" w:pos="960"/>
        </w:tabs>
        <w:ind w:left="960" w:hanging="360"/>
      </w:pPr>
      <w:rPr>
        <w:rFonts w:hint="default"/>
      </w:rPr>
    </w:lvl>
  </w:abstractNum>
  <w:abstractNum w:abstractNumId="5" w15:restartNumberingAfterBreak="0">
    <w:nsid w:val="4BF94660"/>
    <w:multiLevelType w:val="singleLevel"/>
    <w:tmpl w:val="CD9C5684"/>
    <w:lvl w:ilvl="0">
      <w:start w:val="1"/>
      <w:numFmt w:val="bullet"/>
      <w:lvlText w:val=""/>
      <w:lvlJc w:val="left"/>
      <w:pPr>
        <w:tabs>
          <w:tab w:val="num" w:pos="360"/>
        </w:tabs>
        <w:ind w:left="0" w:firstLine="0"/>
      </w:pPr>
      <w:rPr>
        <w:rFonts w:ascii="Symbol" w:hAnsi="Symbol" w:hint="default"/>
        <w:b/>
        <w:i w:val="0"/>
        <w:sz w:val="16"/>
      </w:rPr>
    </w:lvl>
  </w:abstractNum>
  <w:abstractNum w:abstractNumId="6" w15:restartNumberingAfterBreak="0">
    <w:nsid w:val="50192129"/>
    <w:multiLevelType w:val="singleLevel"/>
    <w:tmpl w:val="CD9C5684"/>
    <w:lvl w:ilvl="0">
      <w:start w:val="1"/>
      <w:numFmt w:val="bullet"/>
      <w:lvlText w:val=""/>
      <w:lvlJc w:val="left"/>
      <w:pPr>
        <w:tabs>
          <w:tab w:val="num" w:pos="360"/>
        </w:tabs>
        <w:ind w:left="0" w:firstLine="0"/>
      </w:pPr>
      <w:rPr>
        <w:rFonts w:ascii="Symbol" w:hAnsi="Symbol" w:hint="default"/>
        <w:b/>
        <w:i w:val="0"/>
        <w:sz w:val="16"/>
      </w:rPr>
    </w:lvl>
  </w:abstractNum>
  <w:abstractNum w:abstractNumId="7" w15:restartNumberingAfterBreak="0">
    <w:nsid w:val="57907F3A"/>
    <w:multiLevelType w:val="singleLevel"/>
    <w:tmpl w:val="2CC62C36"/>
    <w:lvl w:ilvl="0">
      <w:start w:val="1"/>
      <w:numFmt w:val="bullet"/>
      <w:lvlText w:val=""/>
      <w:lvlJc w:val="left"/>
      <w:pPr>
        <w:tabs>
          <w:tab w:val="num" w:pos="1531"/>
        </w:tabs>
        <w:ind w:left="1531" w:hanging="454"/>
      </w:pPr>
      <w:rPr>
        <w:rFonts w:ascii="Symbol" w:hAnsi="Symbol" w:hint="default"/>
        <w:sz w:val="20"/>
      </w:rPr>
    </w:lvl>
  </w:abstractNum>
  <w:abstractNum w:abstractNumId="8" w15:restartNumberingAfterBreak="0">
    <w:nsid w:val="599F7923"/>
    <w:multiLevelType w:val="singleLevel"/>
    <w:tmpl w:val="09320CBC"/>
    <w:lvl w:ilvl="0">
      <w:numFmt w:val="bullet"/>
      <w:lvlText w:val="-"/>
      <w:lvlJc w:val="left"/>
      <w:pPr>
        <w:tabs>
          <w:tab w:val="num" w:pos="960"/>
        </w:tabs>
        <w:ind w:left="960" w:hanging="360"/>
      </w:pPr>
      <w:rPr>
        <w:rFonts w:hint="default"/>
      </w:rPr>
    </w:lvl>
  </w:abstractNum>
  <w:abstractNum w:abstractNumId="9" w15:restartNumberingAfterBreak="0">
    <w:nsid w:val="61C17390"/>
    <w:multiLevelType w:val="singleLevel"/>
    <w:tmpl w:val="CD9C5684"/>
    <w:lvl w:ilvl="0">
      <w:start w:val="1"/>
      <w:numFmt w:val="bullet"/>
      <w:lvlText w:val=""/>
      <w:lvlJc w:val="left"/>
      <w:pPr>
        <w:tabs>
          <w:tab w:val="num" w:pos="360"/>
        </w:tabs>
        <w:ind w:left="0" w:firstLine="0"/>
      </w:pPr>
      <w:rPr>
        <w:rFonts w:ascii="Symbol" w:hAnsi="Symbol" w:hint="default"/>
        <w:b/>
        <w:i w:val="0"/>
        <w:sz w:val="16"/>
      </w:rPr>
    </w:lvl>
  </w:abstractNum>
  <w:num w:numId="1" w16cid:durableId="1088186019">
    <w:abstractNumId w:val="4"/>
  </w:num>
  <w:num w:numId="2" w16cid:durableId="912934640">
    <w:abstractNumId w:val="7"/>
  </w:num>
  <w:num w:numId="3" w16cid:durableId="949748884">
    <w:abstractNumId w:val="2"/>
  </w:num>
  <w:num w:numId="4" w16cid:durableId="1069495240">
    <w:abstractNumId w:val="5"/>
  </w:num>
  <w:num w:numId="5" w16cid:durableId="1323897640">
    <w:abstractNumId w:val="3"/>
  </w:num>
  <w:num w:numId="6" w16cid:durableId="599339179">
    <w:abstractNumId w:val="6"/>
  </w:num>
  <w:num w:numId="7" w16cid:durableId="1127045299">
    <w:abstractNumId w:val="9"/>
  </w:num>
  <w:num w:numId="8" w16cid:durableId="246234434">
    <w:abstractNumId w:val="1"/>
  </w:num>
  <w:num w:numId="9" w16cid:durableId="1432583777">
    <w:abstractNumId w:val="8"/>
  </w:num>
  <w:num w:numId="10" w16cid:durableId="5104895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135"/>
    <w:rsid w:val="003B41A1"/>
    <w:rsid w:val="004311D1"/>
    <w:rsid w:val="0051013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941476-4448-9143-9307-40DD4BF6E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0135"/>
    <w:rPr>
      <w:rFonts w:ascii="Times New Roman" w:eastAsia="Times New Roman" w:hAnsi="Times New Roman" w:cs="Times New Roman"/>
      <w:lang w:eastAsia="es-ES"/>
    </w:rPr>
  </w:style>
  <w:style w:type="paragraph" w:styleId="Ttulo1">
    <w:name w:val="heading 1"/>
    <w:basedOn w:val="Normal"/>
    <w:next w:val="Normal"/>
    <w:link w:val="Ttulo1Car"/>
    <w:qFormat/>
    <w:rsid w:val="00510135"/>
    <w:pPr>
      <w:keepNext/>
      <w:jc w:val="center"/>
      <w:outlineLvl w:val="0"/>
    </w:pPr>
    <w:rPr>
      <w:b/>
      <w:szCs w:val="20"/>
    </w:rPr>
  </w:style>
  <w:style w:type="paragraph" w:styleId="Ttulo2">
    <w:name w:val="heading 2"/>
    <w:basedOn w:val="Normal"/>
    <w:next w:val="Normal"/>
    <w:link w:val="Ttulo2Car"/>
    <w:qFormat/>
    <w:rsid w:val="00510135"/>
    <w:pPr>
      <w:keepNext/>
      <w:spacing w:before="240" w:after="60"/>
      <w:outlineLvl w:val="1"/>
    </w:pPr>
    <w:rPr>
      <w:rFonts w:ascii="Arial" w:hAnsi="Arial" w:cs="Arial"/>
      <w:b/>
      <w:bCs/>
      <w:i/>
      <w:iCs/>
      <w:sz w:val="28"/>
      <w:szCs w:val="28"/>
    </w:rPr>
  </w:style>
  <w:style w:type="paragraph" w:styleId="Ttulo3">
    <w:name w:val="heading 3"/>
    <w:basedOn w:val="Normal"/>
    <w:next w:val="Normal"/>
    <w:link w:val="Ttulo3Car"/>
    <w:qFormat/>
    <w:rsid w:val="00510135"/>
    <w:pPr>
      <w:keepNext/>
      <w:spacing w:before="240" w:after="60"/>
      <w:outlineLvl w:val="2"/>
    </w:pPr>
    <w:rPr>
      <w:rFonts w:ascii="Arial" w:hAnsi="Arial" w:cs="Arial"/>
      <w:b/>
      <w:bCs/>
      <w:sz w:val="26"/>
      <w:szCs w:val="26"/>
    </w:rPr>
  </w:style>
  <w:style w:type="paragraph" w:styleId="Ttulo6">
    <w:name w:val="heading 6"/>
    <w:basedOn w:val="Normal"/>
    <w:next w:val="Normal"/>
    <w:link w:val="Ttulo6Car"/>
    <w:qFormat/>
    <w:rsid w:val="00510135"/>
    <w:pPr>
      <w:spacing w:before="240" w:after="60"/>
      <w:outlineLvl w:val="5"/>
    </w:pPr>
    <w:rPr>
      <w:b/>
      <w:bCs/>
      <w:sz w:val="22"/>
      <w:szCs w:val="22"/>
    </w:rPr>
  </w:style>
  <w:style w:type="paragraph" w:styleId="Ttulo7">
    <w:name w:val="heading 7"/>
    <w:basedOn w:val="Normal"/>
    <w:next w:val="Normal"/>
    <w:link w:val="Ttulo7Car"/>
    <w:qFormat/>
    <w:rsid w:val="00510135"/>
    <w:pPr>
      <w:spacing w:before="240" w:after="60"/>
      <w:outlineLvl w:val="6"/>
    </w:pPr>
  </w:style>
  <w:style w:type="paragraph" w:styleId="Ttulo8">
    <w:name w:val="heading 8"/>
    <w:basedOn w:val="Normal"/>
    <w:next w:val="Normal"/>
    <w:link w:val="Ttulo8Car"/>
    <w:qFormat/>
    <w:rsid w:val="00510135"/>
    <w:pPr>
      <w:keepNext/>
      <w:jc w:val="center"/>
      <w:outlineLvl w:val="7"/>
    </w:pPr>
    <w:rPr>
      <w:b/>
      <w:smallCaps/>
      <w:sz w:val="3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510135"/>
    <w:rPr>
      <w:rFonts w:ascii="Times New Roman" w:eastAsia="Times New Roman" w:hAnsi="Times New Roman" w:cs="Times New Roman"/>
      <w:b/>
      <w:szCs w:val="20"/>
      <w:lang w:eastAsia="es-ES"/>
    </w:rPr>
  </w:style>
  <w:style w:type="character" w:customStyle="1" w:styleId="Ttulo2Car">
    <w:name w:val="Título 2 Car"/>
    <w:basedOn w:val="Fuentedeprrafopredeter"/>
    <w:link w:val="Ttulo2"/>
    <w:rsid w:val="00510135"/>
    <w:rPr>
      <w:rFonts w:ascii="Arial" w:eastAsia="Times New Roman" w:hAnsi="Arial" w:cs="Arial"/>
      <w:b/>
      <w:bCs/>
      <w:i/>
      <w:iCs/>
      <w:sz w:val="28"/>
      <w:szCs w:val="28"/>
      <w:lang w:eastAsia="es-ES"/>
    </w:rPr>
  </w:style>
  <w:style w:type="character" w:customStyle="1" w:styleId="Ttulo3Car">
    <w:name w:val="Título 3 Car"/>
    <w:basedOn w:val="Fuentedeprrafopredeter"/>
    <w:link w:val="Ttulo3"/>
    <w:rsid w:val="00510135"/>
    <w:rPr>
      <w:rFonts w:ascii="Arial" w:eastAsia="Times New Roman" w:hAnsi="Arial" w:cs="Arial"/>
      <w:b/>
      <w:bCs/>
      <w:sz w:val="26"/>
      <w:szCs w:val="26"/>
      <w:lang w:eastAsia="es-ES"/>
    </w:rPr>
  </w:style>
  <w:style w:type="character" w:customStyle="1" w:styleId="Ttulo6Car">
    <w:name w:val="Título 6 Car"/>
    <w:basedOn w:val="Fuentedeprrafopredeter"/>
    <w:link w:val="Ttulo6"/>
    <w:rsid w:val="00510135"/>
    <w:rPr>
      <w:rFonts w:ascii="Times New Roman" w:eastAsia="Times New Roman" w:hAnsi="Times New Roman" w:cs="Times New Roman"/>
      <w:b/>
      <w:bCs/>
      <w:sz w:val="22"/>
      <w:szCs w:val="22"/>
      <w:lang w:eastAsia="es-ES"/>
    </w:rPr>
  </w:style>
  <w:style w:type="character" w:customStyle="1" w:styleId="Ttulo7Car">
    <w:name w:val="Título 7 Car"/>
    <w:basedOn w:val="Fuentedeprrafopredeter"/>
    <w:link w:val="Ttulo7"/>
    <w:rsid w:val="00510135"/>
    <w:rPr>
      <w:rFonts w:ascii="Times New Roman" w:eastAsia="Times New Roman" w:hAnsi="Times New Roman" w:cs="Times New Roman"/>
      <w:lang w:eastAsia="es-ES"/>
    </w:rPr>
  </w:style>
  <w:style w:type="character" w:customStyle="1" w:styleId="Ttulo8Car">
    <w:name w:val="Título 8 Car"/>
    <w:basedOn w:val="Fuentedeprrafopredeter"/>
    <w:link w:val="Ttulo8"/>
    <w:rsid w:val="00510135"/>
    <w:rPr>
      <w:rFonts w:ascii="Times New Roman" w:eastAsia="Times New Roman" w:hAnsi="Times New Roman" w:cs="Times New Roman"/>
      <w:b/>
      <w:smallCaps/>
      <w:sz w:val="32"/>
      <w:szCs w:val="20"/>
      <w:lang w:eastAsia="es-ES"/>
    </w:rPr>
  </w:style>
  <w:style w:type="paragraph" w:customStyle="1" w:styleId="DefinitionTerm">
    <w:name w:val="Definition Term"/>
    <w:basedOn w:val="Normal"/>
    <w:next w:val="Normal"/>
    <w:rsid w:val="00510135"/>
    <w:rPr>
      <w:snapToGrid w:val="0"/>
      <w:szCs w:val="20"/>
    </w:rPr>
  </w:style>
  <w:style w:type="character" w:styleId="Hipervnculo">
    <w:name w:val="Hyperlink"/>
    <w:basedOn w:val="Fuentedeprrafopredeter"/>
    <w:rsid w:val="0051013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sicopedagogia.com/tecnicas-de-estudio/subrayado" TargetMode="External"/><Relationship Id="rId3" Type="http://schemas.openxmlformats.org/officeDocument/2006/relationships/settings" Target="settings.xml"/><Relationship Id="rId7" Type="http://schemas.openxmlformats.org/officeDocument/2006/relationships/hyperlink" Target="http://www.psicopedagogia.com/tecnicas-de-estudio/lectur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sicopedagogia.com/tecnicas-de-estudio/atencion" TargetMode="External"/><Relationship Id="rId11" Type="http://schemas.openxmlformats.org/officeDocument/2006/relationships/theme" Target="theme/theme1.xml"/><Relationship Id="rId5" Type="http://schemas.openxmlformats.org/officeDocument/2006/relationships/hyperlink" Target="http://www.psicopedagogia.com/tecnicas-de-estudio/esquema"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sicopedagogia.com/tecnicas-de-estudio/esquem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1183</Words>
  <Characters>6509</Characters>
  <Application>Microsoft Office Word</Application>
  <DocSecurity>0</DocSecurity>
  <Lines>54</Lines>
  <Paragraphs>15</Paragraphs>
  <ScaleCrop>false</ScaleCrop>
  <Company/>
  <LinksUpToDate>false</LinksUpToDate>
  <CharactersWithSpaces>7677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2023-07-18T08:54:00Z</dcterms:created>
  <dcterms:modified xsi:type="dcterms:W3CDTF">2023-07-18T08:55:00Z</dcterms:modified>
</cp:coreProperties>
</file>