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0632" w:type="dxa"/>
        <w:tblInd w:w="-856" w:type="dxa"/>
        <w:tblLayout w:type="fixed"/>
        <w:tblLook w:val="0480" w:firstRow="0" w:lastRow="0" w:firstColumn="1" w:lastColumn="0" w:noHBand="0" w:noVBand="1"/>
      </w:tblPr>
      <w:tblGrid>
        <w:gridCol w:w="6486"/>
        <w:gridCol w:w="606"/>
        <w:gridCol w:w="606"/>
        <w:gridCol w:w="606"/>
        <w:gridCol w:w="485"/>
        <w:gridCol w:w="709"/>
        <w:gridCol w:w="1134"/>
      </w:tblGrid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 xml:space="preserve">CRITERIOS DE EVALUACIÓN DE LOS TEXTOS </w:t>
            </w:r>
            <w:r w:rsidRPr="00083D75">
              <w:rPr>
                <w:b/>
                <w:sz w:val="18"/>
                <w:szCs w:val="18"/>
                <w:u w:val="single"/>
              </w:rPr>
              <w:t>DEL PERIÓDICO</w:t>
            </w:r>
          </w:p>
        </w:tc>
        <w:tc>
          <w:tcPr>
            <w:tcW w:w="606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center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0,25</w:t>
            </w:r>
          </w:p>
        </w:tc>
        <w:tc>
          <w:tcPr>
            <w:tcW w:w="606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center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0,50</w:t>
            </w:r>
          </w:p>
        </w:tc>
        <w:tc>
          <w:tcPr>
            <w:tcW w:w="606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center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0,75</w:t>
            </w:r>
          </w:p>
        </w:tc>
        <w:tc>
          <w:tcPr>
            <w:tcW w:w="485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center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center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1,25</w:t>
            </w: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8304" w:type="dxa"/>
            <w:gridSpan w:val="4"/>
            <w:tcBorders>
              <w:right w:val="single" w:sz="4" w:space="0" w:color="auto"/>
            </w:tcBorders>
          </w:tcPr>
          <w:p w:rsidR="00083D75" w:rsidRPr="00083D75" w:rsidRDefault="00083D75" w:rsidP="005E3617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18" w:space="0" w:color="auto"/>
            </w:tcBorders>
          </w:tcPr>
          <w:p w:rsidR="00083D75" w:rsidRPr="00083D75" w:rsidRDefault="00083D75" w:rsidP="005E3617">
            <w:pPr>
              <w:jc w:val="center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NOTA FINAL</w:t>
            </w: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ESQUEMA</w:t>
            </w:r>
          </w:p>
        </w:tc>
        <w:tc>
          <w:tcPr>
            <w:tcW w:w="3012" w:type="dxa"/>
            <w:gridSpan w:val="5"/>
            <w:tcBorders>
              <w:right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Total esquema</w:t>
            </w: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El esquema es claro, suficiente, y completo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top w:val="nil"/>
              <w:bottom w:val="single" w:sz="4" w:space="0" w:color="auto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3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El esquema tiene coherencia interna (se agrupan las ideas afines y se va de una cosa a otra de forma lógica, hay un buen hilo conductor)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bottom w:val="single" w:sz="4" w:space="0" w:color="auto"/>
              <w:right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El esquema marca los ejemplos que se van a utilizar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left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3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INTRODUCCIÓN</w:t>
            </w:r>
          </w:p>
        </w:tc>
        <w:tc>
          <w:tcPr>
            <w:tcW w:w="3012" w:type="dxa"/>
            <w:gridSpan w:val="5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Total introducción</w:t>
            </w: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Se expone de forma clara y concisa de qué se va a hablar en el texto y tiene una extensión adecuada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left w:val="nil"/>
              <w:bottom w:val="single" w:sz="4" w:space="0" w:color="auto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CUERPO DEL TEXTO</w:t>
            </w:r>
          </w:p>
        </w:tc>
        <w:tc>
          <w:tcPr>
            <w:tcW w:w="3012" w:type="dxa"/>
            <w:gridSpan w:val="5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Total cuerpo del texto</w:t>
            </w: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El texto se ajusta a la extensión solicitada, tiene fotos o ilustraciones y en el caso de las columnas tiene dos títulos (sección de opinión y artículo)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328" w:type="dxa"/>
            <w:gridSpan w:val="3"/>
            <w:tcBorders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Hay perfecta coherencia entre lo diseñado en el esquema y lo desarrollado en el cuerpo del texto.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bottom w:val="single" w:sz="4" w:space="0" w:color="auto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Se ha trabajado a partir de la estructura del tipo de texto que le haya tocado (pirámide invertida para los informativos y estructura argumentativa para los de opinión –tesis, idea que defiendo, ideas contrarias y sus puntos débiles, razones a favor de la opinión que defendemos, conclusión de efecto si es posible-).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Se utilizan conectores de forma correcta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  <w:tcBorders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PÁRRAFO</w:t>
            </w:r>
          </w:p>
        </w:tc>
        <w:tc>
          <w:tcPr>
            <w:tcW w:w="3012" w:type="dxa"/>
            <w:gridSpan w:val="5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Total párrafo</w:t>
            </w:r>
          </w:p>
        </w:tc>
      </w:tr>
      <w:tr w:rsidR="00083D75" w:rsidRPr="00083D75" w:rsidTr="005E3617">
        <w:tc>
          <w:tcPr>
            <w:tcW w:w="6486" w:type="dxa"/>
            <w:tcBorders>
              <w:bottom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En cada párrafo se desarrolla una única idea y la misma idea no aparece en más de un párrafo (excepto en todo caso en las conclusiones)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bottom w:val="nil"/>
              <w:right w:val="nil"/>
            </w:tcBorders>
          </w:tcPr>
          <w:p w:rsidR="00083D75" w:rsidRPr="00083D75" w:rsidRDefault="00083D75" w:rsidP="005E3617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  <w:tcBorders>
              <w:right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Se utilizan preferentemente oraciones cortas y claras, y solo se usan más largas cuando se tiene la seguridad de que están bien construidas.</w:t>
            </w:r>
          </w:p>
        </w:tc>
        <w:tc>
          <w:tcPr>
            <w:tcW w:w="606" w:type="dxa"/>
            <w:tcBorders>
              <w:left w:val="single" w:sz="4" w:space="0" w:color="auto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Se utilizan adecuadamente los signos de puntuación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No se repiten palabras dentro del párrafo, sino que se buscan sinónimos teniendo en cuenta las connotaciones de cada término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Ortografía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rPr>
          <w:gridAfter w:val="1"/>
          <w:wAfter w:w="1134" w:type="dxa"/>
        </w:trPr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b/>
                <w:sz w:val="18"/>
                <w:szCs w:val="18"/>
              </w:rPr>
            </w:pPr>
            <w:r w:rsidRPr="00083D75">
              <w:rPr>
                <w:b/>
                <w:sz w:val="18"/>
                <w:szCs w:val="18"/>
              </w:rPr>
              <w:t>CONCLUSIONES</w:t>
            </w:r>
          </w:p>
        </w:tc>
        <w:tc>
          <w:tcPr>
            <w:tcW w:w="3012" w:type="dxa"/>
            <w:gridSpan w:val="5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Total conclusiones</w:t>
            </w: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>Recogen las ideas fundamentales del texto y tienen una extensión adecuada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 w:val="restart"/>
            <w:tcBorders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  <w:tr w:rsidR="00083D75" w:rsidRPr="00083D75" w:rsidTr="005E3617">
        <w:tc>
          <w:tcPr>
            <w:tcW w:w="648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  <w:r w:rsidRPr="00083D75">
              <w:rPr>
                <w:sz w:val="18"/>
                <w:szCs w:val="18"/>
              </w:rPr>
              <w:t xml:space="preserve">Madurez y creatividad </w:t>
            </w: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606" w:type="dxa"/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85" w:type="dxa"/>
            <w:tcBorders>
              <w:top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083D75" w:rsidRPr="00083D75" w:rsidRDefault="00083D75" w:rsidP="005E3617">
            <w:pPr>
              <w:jc w:val="both"/>
              <w:rPr>
                <w:sz w:val="18"/>
                <w:szCs w:val="18"/>
              </w:rPr>
            </w:pPr>
          </w:p>
        </w:tc>
      </w:tr>
    </w:tbl>
    <w:p w:rsidR="003F37C6" w:rsidRDefault="003F37C6">
      <w:bookmarkStart w:id="0" w:name="_GoBack"/>
      <w:bookmarkEnd w:id="0"/>
    </w:p>
    <w:sectPr w:rsidR="003F37C6" w:rsidSect="003F37C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D75"/>
    <w:rsid w:val="00083D75"/>
    <w:rsid w:val="003F3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972B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D75"/>
    <w:pPr>
      <w:spacing w:after="200" w:line="276" w:lineRule="auto"/>
    </w:pPr>
    <w:rPr>
      <w:rFonts w:eastAsiaTheme="minorHAns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83D75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D75"/>
    <w:pPr>
      <w:spacing w:after="200" w:line="276" w:lineRule="auto"/>
    </w:pPr>
    <w:rPr>
      <w:rFonts w:eastAsiaTheme="minorHAns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83D75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1551</Characters>
  <Application>Microsoft Macintosh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</dc:creator>
  <cp:keywords/>
  <dc:description/>
  <cp:lastModifiedBy>Rocio Martin</cp:lastModifiedBy>
  <cp:revision>1</cp:revision>
  <dcterms:created xsi:type="dcterms:W3CDTF">2018-03-21T11:50:00Z</dcterms:created>
  <dcterms:modified xsi:type="dcterms:W3CDTF">2018-03-21T11:51:00Z</dcterms:modified>
</cp:coreProperties>
</file>