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B60C1" w14:textId="4051A78C" w:rsidR="007E5EE6" w:rsidRPr="00D6242B" w:rsidRDefault="00C27D69" w:rsidP="00D6242B">
      <w:pPr>
        <w:autoSpaceDE w:val="0"/>
        <w:autoSpaceDN w:val="0"/>
        <w:adjustRightInd w:val="0"/>
        <w:spacing w:after="0" w:line="240" w:lineRule="auto"/>
        <w:jc w:val="center"/>
        <w:rPr>
          <w:rFonts w:ascii="Cambria" w:hAnsi="Cambria" w:cstheme="minorHAnsi"/>
          <w:b/>
          <w:sz w:val="24"/>
          <w:szCs w:val="24"/>
        </w:rPr>
      </w:pPr>
      <w:r w:rsidRPr="00D6242B">
        <w:rPr>
          <w:rFonts w:ascii="Cambria" w:hAnsi="Cambria" w:cstheme="minorHAnsi"/>
          <w:b/>
          <w:sz w:val="24"/>
          <w:szCs w:val="24"/>
        </w:rPr>
        <w:t>TEMA 29. EL TEXTO DIALÓGICO. Estructuras y características</w:t>
      </w:r>
    </w:p>
    <w:p w14:paraId="7A0F9092" w14:textId="77777777" w:rsidR="00191032" w:rsidRDefault="00191032" w:rsidP="00D62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Cambria" w:hAnsi="Cambria" w:cs="Times New Roman"/>
          <w:color w:val="000000"/>
          <w:sz w:val="24"/>
          <w:szCs w:val="24"/>
        </w:rPr>
      </w:pPr>
    </w:p>
    <w:p w14:paraId="77EE3B7F" w14:textId="59A44DD1" w:rsidR="00191032" w:rsidRPr="00D6242B" w:rsidRDefault="00191032" w:rsidP="00D62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Cambria" w:hAnsi="Cambria" w:cs="Times New Roman"/>
          <w:color w:val="000000"/>
          <w:sz w:val="24"/>
          <w:szCs w:val="24"/>
        </w:rPr>
      </w:pPr>
      <w:r>
        <w:rPr>
          <w:rFonts w:ascii="Cambria" w:hAnsi="Cambria" w:cs="Times New Roman"/>
          <w:color w:val="000000"/>
          <w:sz w:val="24"/>
          <w:szCs w:val="24"/>
        </w:rPr>
        <w:t xml:space="preserve">Desde la comedia humanística de La Celestina en 1499, pasando por las comedias de Lope y </w:t>
      </w:r>
      <w:proofErr w:type="spellStart"/>
      <w:r>
        <w:rPr>
          <w:rFonts w:ascii="Cambria" w:hAnsi="Cambria" w:cs="Times New Roman"/>
          <w:color w:val="000000"/>
          <w:sz w:val="24"/>
          <w:szCs w:val="24"/>
        </w:rPr>
        <w:t>Molière</w:t>
      </w:r>
      <w:proofErr w:type="spellEnd"/>
      <w:r>
        <w:rPr>
          <w:rFonts w:ascii="Cambria" w:hAnsi="Cambria" w:cs="Times New Roman"/>
          <w:color w:val="000000"/>
          <w:sz w:val="24"/>
          <w:szCs w:val="24"/>
        </w:rPr>
        <w:t>, los dramas de Shakespeare</w:t>
      </w:r>
      <w:r w:rsidR="000355CC">
        <w:rPr>
          <w:rFonts w:ascii="Cambria" w:hAnsi="Cambria" w:cs="Times New Roman"/>
          <w:color w:val="000000"/>
          <w:sz w:val="24"/>
          <w:szCs w:val="24"/>
        </w:rPr>
        <w:t xml:space="preserve"> en el siglo XVII hasta el teatro vanguardista de la compañía Fura </w:t>
      </w:r>
      <w:proofErr w:type="spellStart"/>
      <w:r w:rsidR="000355CC">
        <w:rPr>
          <w:rFonts w:ascii="Cambria" w:hAnsi="Cambria" w:cs="Times New Roman"/>
          <w:color w:val="000000"/>
          <w:sz w:val="24"/>
          <w:szCs w:val="24"/>
        </w:rPr>
        <w:t>dels</w:t>
      </w:r>
      <w:proofErr w:type="spellEnd"/>
      <w:r w:rsidR="000355CC">
        <w:rPr>
          <w:rFonts w:ascii="Cambria" w:hAnsi="Cambria" w:cs="Times New Roman"/>
          <w:color w:val="000000"/>
          <w:sz w:val="24"/>
          <w:szCs w:val="24"/>
        </w:rPr>
        <w:t xml:space="preserve"> </w:t>
      </w:r>
      <w:proofErr w:type="spellStart"/>
      <w:r w:rsidR="000355CC">
        <w:rPr>
          <w:rFonts w:ascii="Cambria" w:hAnsi="Cambria" w:cs="Times New Roman"/>
          <w:color w:val="000000"/>
          <w:sz w:val="24"/>
          <w:szCs w:val="24"/>
        </w:rPr>
        <w:t>Baaus</w:t>
      </w:r>
      <w:proofErr w:type="spellEnd"/>
      <w:r w:rsidR="000355CC">
        <w:rPr>
          <w:rFonts w:ascii="Cambria" w:hAnsi="Cambria" w:cs="Times New Roman"/>
          <w:color w:val="000000"/>
          <w:sz w:val="24"/>
          <w:szCs w:val="24"/>
        </w:rPr>
        <w:t xml:space="preserve">; las </w:t>
      </w:r>
      <w:proofErr w:type="spellStart"/>
      <w:r w:rsidR="000355CC">
        <w:rPr>
          <w:rFonts w:ascii="Cambria" w:hAnsi="Cambria" w:cs="Times New Roman"/>
          <w:color w:val="000000"/>
          <w:sz w:val="24"/>
          <w:szCs w:val="24"/>
        </w:rPr>
        <w:t>nívolas</w:t>
      </w:r>
      <w:proofErr w:type="spellEnd"/>
      <w:r w:rsidR="000355CC">
        <w:rPr>
          <w:rFonts w:ascii="Cambria" w:hAnsi="Cambria" w:cs="Times New Roman"/>
          <w:color w:val="000000"/>
          <w:sz w:val="24"/>
          <w:szCs w:val="24"/>
        </w:rPr>
        <w:t xml:space="preserve"> unamunianas, por poner un ejemplo en la dialógica narrativa o el mismo dialogismo de la poesía, los monólogos de los profesores en sus clases... el texto dialógico está por todas partes.</w:t>
      </w:r>
    </w:p>
    <w:p w14:paraId="08819D8E" w14:textId="74279F44" w:rsidR="007E5EE6" w:rsidRPr="00D6242B" w:rsidRDefault="007E5EE6" w:rsidP="00D6242B">
      <w:pPr>
        <w:spacing w:line="240" w:lineRule="auto"/>
        <w:jc w:val="both"/>
        <w:rPr>
          <w:rFonts w:ascii="Cambria" w:hAnsi="Cambria"/>
          <w:bCs/>
          <w:sz w:val="24"/>
          <w:szCs w:val="24"/>
        </w:rPr>
      </w:pPr>
      <w:r w:rsidRPr="00D6242B">
        <w:rPr>
          <w:rFonts w:ascii="Cambria" w:hAnsi="Cambria"/>
          <w:bCs/>
          <w:sz w:val="24"/>
          <w:szCs w:val="24"/>
        </w:rPr>
        <w:t xml:space="preserve">Y del texto dialógico hablaremos en este tema, </w:t>
      </w:r>
      <w:r w:rsidRPr="00D6242B">
        <w:rPr>
          <w:rFonts w:ascii="Cambria" w:hAnsi="Cambria" w:cstheme="minorHAnsi"/>
          <w:sz w:val="24"/>
          <w:szCs w:val="24"/>
        </w:rPr>
        <w:t>para ello procederé a hacer un breve resumen del esquema que voy a desarrollar.</w:t>
      </w:r>
    </w:p>
    <w:p w14:paraId="6F861897" w14:textId="77777777" w:rsidR="007E5EE6" w:rsidRPr="00D6242B" w:rsidRDefault="007E5EE6"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Temas relacionados</w:t>
      </w:r>
    </w:p>
    <w:p w14:paraId="066A480E" w14:textId="0F4A3B9F"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 xml:space="preserve">Orígenes de la comunicación </w:t>
      </w:r>
    </w:p>
    <w:p w14:paraId="365AE37B" w14:textId="77777777"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Texto oral y escrito</w:t>
      </w:r>
    </w:p>
    <w:p w14:paraId="57D5A778" w14:textId="77777777"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Propiedades textuales: adecuación, coherencia y cohesión</w:t>
      </w:r>
    </w:p>
    <w:p w14:paraId="3A8692DE" w14:textId="77777777"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Historia de las tipologías textuales</w:t>
      </w:r>
    </w:p>
    <w:p w14:paraId="57BD142E" w14:textId="77777777"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Tipologías textuales</w:t>
      </w:r>
    </w:p>
    <w:p w14:paraId="0BBC1822" w14:textId="0CD250AC" w:rsidR="007E5EE6" w:rsidRPr="00D6242B" w:rsidRDefault="007E5EE6"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Textos dialógicos</w:t>
      </w:r>
    </w:p>
    <w:p w14:paraId="49F687A6" w14:textId="45DC4435" w:rsidR="007E5EE6" w:rsidRDefault="007E5EE6"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Estructura</w:t>
      </w:r>
    </w:p>
    <w:p w14:paraId="3A673E97" w14:textId="77777777" w:rsidR="000355CC" w:rsidRPr="00D6242B" w:rsidRDefault="000355CC" w:rsidP="000355CC">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Características lingüísticas</w:t>
      </w:r>
      <w:r>
        <w:rPr>
          <w:rFonts w:ascii="Cambria" w:hAnsi="Cambria"/>
          <w:bCs/>
          <w:sz w:val="24"/>
          <w:szCs w:val="24"/>
        </w:rPr>
        <w:t xml:space="preserve"> y del diálogo</w:t>
      </w:r>
    </w:p>
    <w:p w14:paraId="330D3590" w14:textId="2D8C13A8" w:rsidR="0064730D" w:rsidRPr="00D6242B" w:rsidRDefault="0064730D"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Estrategias dialógicas</w:t>
      </w:r>
      <w:r w:rsidR="00793E93" w:rsidRPr="00D6242B">
        <w:rPr>
          <w:rFonts w:ascii="Cambria" w:hAnsi="Cambria"/>
          <w:bCs/>
          <w:sz w:val="24"/>
          <w:szCs w:val="24"/>
        </w:rPr>
        <w:t xml:space="preserve"> y lenguaje </w:t>
      </w:r>
      <w:proofErr w:type="spellStart"/>
      <w:r w:rsidR="00793E93" w:rsidRPr="00D6242B">
        <w:rPr>
          <w:rFonts w:ascii="Cambria" w:hAnsi="Cambria"/>
          <w:bCs/>
          <w:sz w:val="24"/>
          <w:szCs w:val="24"/>
        </w:rPr>
        <w:t>paraverbal</w:t>
      </w:r>
      <w:proofErr w:type="spellEnd"/>
    </w:p>
    <w:p w14:paraId="5A5B5934" w14:textId="2D1C7F75" w:rsidR="0064730D" w:rsidRPr="00D6242B" w:rsidRDefault="0064730D"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Tipos de textos dialógicos</w:t>
      </w:r>
    </w:p>
    <w:p w14:paraId="148E74BB" w14:textId="37E37C18" w:rsidR="0064730D" w:rsidRPr="00D6242B" w:rsidRDefault="0064730D"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Relación con los géneros literarios</w:t>
      </w:r>
    </w:p>
    <w:p w14:paraId="39DB0480" w14:textId="77777777" w:rsidR="007E5EE6" w:rsidRPr="00D6242B" w:rsidRDefault="007E5EE6" w:rsidP="00D6242B">
      <w:pPr>
        <w:pStyle w:val="Prrafodelista"/>
        <w:numPr>
          <w:ilvl w:val="0"/>
          <w:numId w:val="18"/>
        </w:numPr>
        <w:spacing w:after="0" w:line="240" w:lineRule="auto"/>
        <w:jc w:val="both"/>
        <w:rPr>
          <w:rFonts w:ascii="Cambria" w:hAnsi="Cambria"/>
          <w:bCs/>
          <w:sz w:val="24"/>
          <w:szCs w:val="24"/>
        </w:rPr>
      </w:pPr>
      <w:r w:rsidRPr="00D6242B">
        <w:rPr>
          <w:rFonts w:ascii="Cambria" w:hAnsi="Cambria"/>
          <w:bCs/>
          <w:sz w:val="24"/>
          <w:szCs w:val="24"/>
        </w:rPr>
        <w:t>Conclusión</w:t>
      </w:r>
    </w:p>
    <w:p w14:paraId="22486FD4" w14:textId="77777777"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Enfoque pedagógico</w:t>
      </w:r>
    </w:p>
    <w:p w14:paraId="4FF6DCE0" w14:textId="77777777" w:rsidR="007E5EE6" w:rsidRPr="00C06A33" w:rsidRDefault="007E5EE6" w:rsidP="00D6242B">
      <w:pPr>
        <w:pStyle w:val="Prrafodelista"/>
        <w:numPr>
          <w:ilvl w:val="0"/>
          <w:numId w:val="18"/>
        </w:numPr>
        <w:spacing w:after="0" w:line="240" w:lineRule="auto"/>
        <w:jc w:val="both"/>
        <w:rPr>
          <w:rFonts w:ascii="Cambria" w:hAnsi="Cambria"/>
          <w:b/>
          <w:sz w:val="24"/>
          <w:szCs w:val="24"/>
        </w:rPr>
      </w:pPr>
      <w:r w:rsidRPr="00C06A33">
        <w:rPr>
          <w:rFonts w:ascii="Cambria" w:hAnsi="Cambria"/>
          <w:b/>
          <w:sz w:val="24"/>
          <w:szCs w:val="24"/>
        </w:rPr>
        <w:t xml:space="preserve">Bibliografía </w:t>
      </w:r>
    </w:p>
    <w:p w14:paraId="4C845471" w14:textId="77777777" w:rsidR="007E5EE6" w:rsidRPr="00D6242B" w:rsidRDefault="007E5EE6" w:rsidP="00D6242B">
      <w:pPr>
        <w:spacing w:after="0" w:line="240" w:lineRule="auto"/>
        <w:jc w:val="both"/>
        <w:rPr>
          <w:rFonts w:ascii="Cambria" w:hAnsi="Cambria"/>
          <w:bCs/>
          <w:sz w:val="24"/>
          <w:szCs w:val="24"/>
        </w:rPr>
      </w:pPr>
    </w:p>
    <w:p w14:paraId="0BA84F71" w14:textId="77777777" w:rsidR="007E5EE6" w:rsidRPr="00D6242B" w:rsidRDefault="007E5EE6" w:rsidP="00D6242B">
      <w:pPr>
        <w:pStyle w:val="Prrafodelista"/>
        <w:numPr>
          <w:ilvl w:val="0"/>
          <w:numId w:val="19"/>
        </w:numPr>
        <w:spacing w:after="0" w:line="240" w:lineRule="auto"/>
        <w:jc w:val="both"/>
        <w:rPr>
          <w:rFonts w:ascii="Cambria" w:hAnsi="Cambria"/>
          <w:bCs/>
          <w:sz w:val="24"/>
          <w:szCs w:val="24"/>
        </w:rPr>
      </w:pPr>
      <w:r w:rsidRPr="00D6242B">
        <w:rPr>
          <w:rFonts w:ascii="Cambria" w:hAnsi="Cambria"/>
          <w:bCs/>
          <w:sz w:val="24"/>
          <w:szCs w:val="24"/>
        </w:rPr>
        <w:t>TEMAS RELACIONADOS</w:t>
      </w:r>
    </w:p>
    <w:p w14:paraId="52FC541A" w14:textId="77777777" w:rsidR="007E5EE6" w:rsidRPr="00D6242B" w:rsidRDefault="007E5EE6" w:rsidP="00D6242B">
      <w:pPr>
        <w:pStyle w:val="Prrafodelista"/>
        <w:spacing w:line="240" w:lineRule="auto"/>
        <w:jc w:val="both"/>
        <w:rPr>
          <w:rFonts w:ascii="Cambria" w:hAnsi="Cambria"/>
          <w:sz w:val="24"/>
          <w:szCs w:val="24"/>
        </w:rPr>
      </w:pPr>
    </w:p>
    <w:p w14:paraId="3533502C" w14:textId="77777777" w:rsidR="007E5EE6" w:rsidRPr="00D6242B" w:rsidRDefault="007E5EE6" w:rsidP="00D6242B">
      <w:pPr>
        <w:pStyle w:val="Prrafodelista"/>
        <w:spacing w:line="240" w:lineRule="auto"/>
        <w:jc w:val="both"/>
        <w:rPr>
          <w:rFonts w:ascii="Cambria" w:hAnsi="Cambria"/>
          <w:sz w:val="24"/>
          <w:szCs w:val="24"/>
        </w:rPr>
      </w:pPr>
      <w:r w:rsidRPr="00D6242B">
        <w:rPr>
          <w:rFonts w:ascii="Cambria" w:hAnsi="Cambria"/>
          <w:sz w:val="24"/>
          <w:szCs w:val="24"/>
        </w:rPr>
        <w:t>Tema 23. El texto como unidad comunicativa. Contexto. El discurso.</w:t>
      </w:r>
    </w:p>
    <w:p w14:paraId="0C9782F3" w14:textId="77777777" w:rsidR="007E5EE6" w:rsidRPr="00D6242B" w:rsidRDefault="007E5EE6" w:rsidP="00D6242B">
      <w:pPr>
        <w:pStyle w:val="Prrafodelista"/>
        <w:spacing w:line="240" w:lineRule="auto"/>
        <w:jc w:val="both"/>
        <w:rPr>
          <w:rFonts w:ascii="Cambria" w:hAnsi="Cambria"/>
          <w:sz w:val="24"/>
          <w:szCs w:val="24"/>
        </w:rPr>
      </w:pPr>
      <w:r w:rsidRPr="00D6242B">
        <w:rPr>
          <w:rFonts w:ascii="Cambria" w:hAnsi="Cambria"/>
          <w:sz w:val="24"/>
          <w:szCs w:val="24"/>
        </w:rPr>
        <w:t xml:space="preserve">Tema 24. Coherencia textual: deixis, anáfora y </w:t>
      </w:r>
      <w:proofErr w:type="spellStart"/>
      <w:r w:rsidRPr="00D6242B">
        <w:rPr>
          <w:rFonts w:ascii="Cambria" w:hAnsi="Cambria"/>
          <w:sz w:val="24"/>
          <w:szCs w:val="24"/>
        </w:rPr>
        <w:t>catáfora</w:t>
      </w:r>
      <w:proofErr w:type="spellEnd"/>
      <w:r w:rsidRPr="00D6242B">
        <w:rPr>
          <w:rFonts w:ascii="Cambria" w:hAnsi="Cambria"/>
          <w:sz w:val="24"/>
          <w:szCs w:val="24"/>
        </w:rPr>
        <w:t xml:space="preserve">. La progresión temática. </w:t>
      </w:r>
    </w:p>
    <w:p w14:paraId="2B876B63" w14:textId="77777777" w:rsidR="007E5EE6" w:rsidRPr="00D6242B" w:rsidRDefault="007E5EE6" w:rsidP="00D6242B">
      <w:pPr>
        <w:pStyle w:val="Prrafodelista"/>
        <w:spacing w:line="240" w:lineRule="auto"/>
        <w:jc w:val="both"/>
        <w:rPr>
          <w:rFonts w:ascii="Cambria" w:hAnsi="Cambria"/>
          <w:sz w:val="24"/>
          <w:szCs w:val="24"/>
        </w:rPr>
      </w:pPr>
      <w:r w:rsidRPr="00D6242B">
        <w:rPr>
          <w:rFonts w:ascii="Cambria" w:hAnsi="Cambria"/>
          <w:sz w:val="24"/>
          <w:szCs w:val="24"/>
        </w:rPr>
        <w:t xml:space="preserve">Tema 25. Cohesión textual: estructuras, conectores. </w:t>
      </w:r>
    </w:p>
    <w:p w14:paraId="052F76E8" w14:textId="77777777" w:rsidR="007E5EE6" w:rsidRPr="00D6242B" w:rsidRDefault="007E5EE6" w:rsidP="00D6242B">
      <w:pPr>
        <w:pStyle w:val="Prrafodelista"/>
        <w:spacing w:line="240" w:lineRule="auto"/>
        <w:jc w:val="both"/>
        <w:rPr>
          <w:rFonts w:ascii="Cambria" w:hAnsi="Cambria"/>
          <w:sz w:val="24"/>
          <w:szCs w:val="24"/>
        </w:rPr>
      </w:pPr>
      <w:r w:rsidRPr="00D6242B">
        <w:rPr>
          <w:rFonts w:ascii="Cambria" w:hAnsi="Cambria"/>
          <w:sz w:val="24"/>
          <w:szCs w:val="24"/>
        </w:rPr>
        <w:t xml:space="preserve">Tema 26. El texto narrativo. </w:t>
      </w:r>
    </w:p>
    <w:p w14:paraId="08F14FC4" w14:textId="77777777" w:rsidR="007E5EE6" w:rsidRPr="00D6242B" w:rsidRDefault="007E5EE6" w:rsidP="00D6242B">
      <w:pPr>
        <w:pStyle w:val="Prrafodelista"/>
        <w:spacing w:line="240" w:lineRule="auto"/>
        <w:jc w:val="both"/>
        <w:rPr>
          <w:rFonts w:ascii="Cambria" w:hAnsi="Cambria"/>
          <w:sz w:val="24"/>
          <w:szCs w:val="24"/>
        </w:rPr>
      </w:pPr>
      <w:r w:rsidRPr="00D6242B">
        <w:rPr>
          <w:rFonts w:ascii="Cambria" w:hAnsi="Cambria"/>
          <w:sz w:val="24"/>
          <w:szCs w:val="24"/>
        </w:rPr>
        <w:t xml:space="preserve">Tema 27. El texto descriptivo. </w:t>
      </w:r>
    </w:p>
    <w:p w14:paraId="2C8DCF7F" w14:textId="754AF0DA" w:rsidR="007E5EE6" w:rsidRPr="00D6242B" w:rsidRDefault="007E5EE6" w:rsidP="00D6242B">
      <w:pPr>
        <w:pStyle w:val="Prrafodelista"/>
        <w:spacing w:line="240" w:lineRule="auto"/>
        <w:jc w:val="both"/>
        <w:rPr>
          <w:rFonts w:ascii="Cambria" w:hAnsi="Cambria"/>
          <w:sz w:val="24"/>
          <w:szCs w:val="24"/>
        </w:rPr>
      </w:pPr>
      <w:r w:rsidRPr="00D6242B">
        <w:rPr>
          <w:rFonts w:ascii="Cambria" w:hAnsi="Cambria"/>
          <w:sz w:val="24"/>
          <w:szCs w:val="24"/>
        </w:rPr>
        <w:t xml:space="preserve">Tema 28. El texto expositivo. </w:t>
      </w:r>
    </w:p>
    <w:p w14:paraId="575E04F1" w14:textId="77777777" w:rsidR="007E5EE6" w:rsidRPr="00D6242B" w:rsidRDefault="007E5EE6" w:rsidP="00D6242B">
      <w:pPr>
        <w:pStyle w:val="Prrafodelista"/>
        <w:spacing w:after="0" w:line="240" w:lineRule="auto"/>
        <w:jc w:val="both"/>
        <w:rPr>
          <w:rFonts w:ascii="Cambria" w:hAnsi="Cambria"/>
          <w:sz w:val="24"/>
          <w:szCs w:val="24"/>
        </w:rPr>
      </w:pPr>
      <w:r w:rsidRPr="00D6242B">
        <w:rPr>
          <w:rFonts w:ascii="Cambria" w:hAnsi="Cambria"/>
          <w:sz w:val="24"/>
          <w:szCs w:val="24"/>
        </w:rPr>
        <w:t>Tema 30. El texto argumentativo</w:t>
      </w:r>
    </w:p>
    <w:p w14:paraId="4CF0682B" w14:textId="77777777" w:rsidR="007E5EE6" w:rsidRPr="00D6242B" w:rsidRDefault="007E5EE6" w:rsidP="00D6242B">
      <w:pPr>
        <w:spacing w:after="0" w:line="240" w:lineRule="auto"/>
        <w:jc w:val="both"/>
        <w:rPr>
          <w:rFonts w:ascii="Cambria" w:eastAsia="Times New Roman" w:hAnsi="Cambria" w:cs="Times New Roman"/>
          <w:sz w:val="24"/>
          <w:szCs w:val="24"/>
        </w:rPr>
      </w:pPr>
    </w:p>
    <w:p w14:paraId="30A0D158" w14:textId="19DA8566" w:rsidR="007E5EE6" w:rsidRPr="00D6242B" w:rsidRDefault="007E5EE6" w:rsidP="00D6242B">
      <w:pPr>
        <w:spacing w:line="240" w:lineRule="auto"/>
        <w:jc w:val="both"/>
        <w:rPr>
          <w:rFonts w:ascii="Cambria" w:hAnsi="Cambria"/>
          <w:sz w:val="24"/>
          <w:szCs w:val="24"/>
        </w:rPr>
      </w:pPr>
      <w:r w:rsidRPr="00D6242B">
        <w:rPr>
          <w:rFonts w:ascii="Cambria" w:hAnsi="Cambria"/>
          <w:sz w:val="24"/>
          <w:szCs w:val="24"/>
        </w:rPr>
        <w:t xml:space="preserve">7 </w:t>
      </w:r>
      <w:r w:rsidRPr="00D6242B">
        <w:rPr>
          <w:rFonts w:ascii="Cambria" w:hAnsi="Cambria" w:cstheme="minorHAnsi"/>
          <w:bCs/>
          <w:iCs/>
          <w:color w:val="000000" w:themeColor="text1"/>
          <w:sz w:val="24"/>
          <w:szCs w:val="24"/>
        </w:rPr>
        <w:t>TEXTOS DIALÓGICOS</w:t>
      </w:r>
    </w:p>
    <w:p w14:paraId="7CC221C1" w14:textId="62945DF2" w:rsidR="00255867" w:rsidRDefault="00255867" w:rsidP="00D6242B">
      <w:pPr>
        <w:spacing w:line="240" w:lineRule="auto"/>
        <w:jc w:val="both"/>
        <w:rPr>
          <w:rFonts w:ascii="Cambria" w:hAnsi="Cambria"/>
          <w:sz w:val="24"/>
          <w:szCs w:val="24"/>
        </w:rPr>
      </w:pPr>
      <w:r w:rsidRPr="00D6242B">
        <w:rPr>
          <w:rFonts w:ascii="Cambria" w:hAnsi="Cambria"/>
          <w:sz w:val="24"/>
          <w:szCs w:val="24"/>
        </w:rPr>
        <w:t xml:space="preserve">El DIÁLOGO es una sucesión jerarquizada de intercambios verbales y no verbales, que supone una interacción conjunta de uno o más individuos. Sucesión porque hay un turno de palabra en el que uno habla y otro escucha, o así debería de ser, porque con las nuevas tecnologías el diálogo y la conversación muchas veces se ven interrumpidos o enriquecidos por ellos. Jerarquizada porque cada intervención depende de la anterior. </w:t>
      </w:r>
    </w:p>
    <w:p w14:paraId="70E50A91" w14:textId="1DD34DF8" w:rsidR="00C06A33" w:rsidRDefault="00C06A33" w:rsidP="00D6242B">
      <w:pPr>
        <w:spacing w:line="240" w:lineRule="auto"/>
        <w:jc w:val="both"/>
        <w:rPr>
          <w:rFonts w:ascii="Cambria" w:hAnsi="Cambria"/>
          <w:sz w:val="24"/>
          <w:szCs w:val="24"/>
        </w:rPr>
      </w:pPr>
    </w:p>
    <w:p w14:paraId="4E62EF25" w14:textId="77777777" w:rsidR="00C06A33" w:rsidRPr="00D6242B" w:rsidRDefault="00C06A33" w:rsidP="00D6242B">
      <w:pPr>
        <w:spacing w:line="240" w:lineRule="auto"/>
        <w:jc w:val="both"/>
        <w:rPr>
          <w:rFonts w:ascii="Cambria" w:hAnsi="Cambria"/>
          <w:sz w:val="24"/>
          <w:szCs w:val="24"/>
        </w:rPr>
      </w:pPr>
    </w:p>
    <w:p w14:paraId="5636519E" w14:textId="77777777" w:rsidR="003A3EC9" w:rsidRPr="00D6242B" w:rsidRDefault="003A3EC9" w:rsidP="00D6242B">
      <w:pPr>
        <w:spacing w:after="0" w:line="240" w:lineRule="auto"/>
        <w:jc w:val="both"/>
        <w:rPr>
          <w:rFonts w:ascii="Cambria" w:hAnsi="Cambria"/>
          <w:sz w:val="24"/>
          <w:szCs w:val="24"/>
        </w:rPr>
      </w:pPr>
      <w:proofErr w:type="spellStart"/>
      <w:r w:rsidRPr="00D6242B">
        <w:rPr>
          <w:rFonts w:ascii="Cambria" w:hAnsi="Cambria"/>
          <w:b/>
          <w:sz w:val="24"/>
          <w:szCs w:val="24"/>
        </w:rPr>
        <w:lastRenderedPageBreak/>
        <w:t>Atkinson</w:t>
      </w:r>
      <w:proofErr w:type="spellEnd"/>
      <w:r w:rsidRPr="00D6242B">
        <w:rPr>
          <w:rFonts w:ascii="Cambria" w:hAnsi="Cambria"/>
          <w:sz w:val="24"/>
          <w:szCs w:val="24"/>
        </w:rPr>
        <w:t xml:space="preserve"> habla de unas básicas en los textos dialógicos: </w:t>
      </w:r>
    </w:p>
    <w:p w14:paraId="7CE5FF53" w14:textId="77777777" w:rsidR="003A3EC9" w:rsidRPr="00D6242B"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Intervención</w:t>
      </w:r>
      <w:r w:rsidRPr="00D6242B">
        <w:rPr>
          <w:rFonts w:ascii="Cambria" w:hAnsi="Cambria"/>
          <w:sz w:val="24"/>
          <w:szCs w:val="24"/>
        </w:rPr>
        <w:t xml:space="preserve">: sería el monólogo que cada uno de los interlocutores realiza entre los intercambios. </w:t>
      </w:r>
    </w:p>
    <w:p w14:paraId="1E811DB2" w14:textId="70AB43B3" w:rsidR="003A3EC9" w:rsidRPr="00D6242B"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Intercambio</w:t>
      </w:r>
      <w:r w:rsidRPr="00D6242B">
        <w:rPr>
          <w:rFonts w:ascii="Cambria" w:hAnsi="Cambria"/>
          <w:sz w:val="24"/>
          <w:szCs w:val="24"/>
        </w:rPr>
        <w:t>: cambio de papeles de emisor a receptor. En el caso de que el diálogo se produzca entre dos personas, el rol de emisor pasará al de receptor y viceversa. En el caso de que el diálogo se produzca entre más de dos, como por ejemplo entre las hijas de Bernarda Alba, si Angustias habla,</w:t>
      </w:r>
      <w:r w:rsidR="00C06A33">
        <w:rPr>
          <w:rFonts w:ascii="Cambria" w:hAnsi="Cambria"/>
          <w:sz w:val="24"/>
          <w:szCs w:val="24"/>
        </w:rPr>
        <w:t xml:space="preserve"> </w:t>
      </w:r>
      <w:r w:rsidRPr="00D6242B">
        <w:rPr>
          <w:rFonts w:ascii="Cambria" w:hAnsi="Cambria"/>
          <w:sz w:val="24"/>
          <w:szCs w:val="24"/>
        </w:rPr>
        <w:t xml:space="preserve">Magdalena, Martirio, Adela y Amelia (y seguramente </w:t>
      </w:r>
      <w:proofErr w:type="spellStart"/>
      <w:r w:rsidRPr="00D6242B">
        <w:rPr>
          <w:rFonts w:ascii="Cambria" w:hAnsi="Cambria"/>
          <w:sz w:val="24"/>
          <w:szCs w:val="24"/>
        </w:rPr>
        <w:t>Poncia</w:t>
      </w:r>
      <w:proofErr w:type="spellEnd"/>
      <w:r w:rsidRPr="00D6242B">
        <w:rPr>
          <w:rFonts w:ascii="Cambria" w:hAnsi="Cambria"/>
          <w:sz w:val="24"/>
          <w:szCs w:val="24"/>
        </w:rPr>
        <w:t xml:space="preserve">) escuchen; pero si Magdalena le contesta, Angustias pasaría a ser receptora, pero las demás no intercambiarían su papel comunicacional. </w:t>
      </w:r>
    </w:p>
    <w:p w14:paraId="20C4E6C8" w14:textId="77777777" w:rsidR="00255867" w:rsidRPr="00D6242B" w:rsidRDefault="00255867" w:rsidP="00D6242B">
      <w:pPr>
        <w:spacing w:line="240" w:lineRule="auto"/>
        <w:jc w:val="both"/>
        <w:rPr>
          <w:rFonts w:ascii="Cambria" w:eastAsia="Times New Roman" w:hAnsi="Cambria" w:cs="Times New Roman"/>
          <w:sz w:val="24"/>
          <w:szCs w:val="24"/>
        </w:rPr>
      </w:pPr>
      <w:r w:rsidRPr="00D6242B">
        <w:rPr>
          <w:rFonts w:ascii="Cambria" w:eastAsia="Times New Roman" w:hAnsi="Cambria" w:cs="Times New Roman"/>
          <w:sz w:val="24"/>
          <w:szCs w:val="24"/>
        </w:rPr>
        <w:t xml:space="preserve">Este término se suele confundir con CONVERSACIÓN, la acción de hablar alternando turnos de palabra. ¿En qué se diferencian? </w:t>
      </w:r>
    </w:p>
    <w:p w14:paraId="7BA58D9E" w14:textId="6AE30C22" w:rsidR="00255867" w:rsidRPr="00D6242B" w:rsidRDefault="00072E7A" w:rsidP="00D6242B">
      <w:pPr>
        <w:pStyle w:val="Prrafodelista"/>
        <w:numPr>
          <w:ilvl w:val="0"/>
          <w:numId w:val="2"/>
        </w:numPr>
        <w:spacing w:line="240" w:lineRule="auto"/>
        <w:jc w:val="both"/>
        <w:rPr>
          <w:rFonts w:ascii="Cambria" w:eastAsia="Times New Roman" w:hAnsi="Cambria" w:cs="Times New Roman"/>
          <w:sz w:val="24"/>
          <w:szCs w:val="24"/>
        </w:rPr>
      </w:pPr>
      <w:r w:rsidRPr="00D6242B">
        <w:rPr>
          <w:rFonts w:ascii="Cambria" w:eastAsia="Times New Roman" w:hAnsi="Cambria" w:cs="Times New Roman"/>
          <w:sz w:val="24"/>
          <w:szCs w:val="24"/>
        </w:rPr>
        <w:t xml:space="preserve">Si elegimos la </w:t>
      </w:r>
      <w:r w:rsidRPr="00D6242B">
        <w:rPr>
          <w:rFonts w:ascii="Cambria" w:eastAsia="Times New Roman" w:hAnsi="Cambria" w:cs="Times New Roman"/>
          <w:b/>
          <w:sz w:val="24"/>
          <w:szCs w:val="24"/>
        </w:rPr>
        <w:t>pragmática</w:t>
      </w:r>
      <w:r w:rsidRPr="00D6242B">
        <w:rPr>
          <w:rFonts w:ascii="Cambria" w:eastAsia="Times New Roman" w:hAnsi="Cambria" w:cs="Times New Roman"/>
          <w:sz w:val="24"/>
          <w:szCs w:val="24"/>
        </w:rPr>
        <w:t>, la conversación sería una actividad de interacción social que se puede llevar a cabo de distintas formas, entre ellas a través del diálogo. Así pues, conversación sería hiperónimo de diálogo. </w:t>
      </w:r>
    </w:p>
    <w:p w14:paraId="41987F09" w14:textId="77777777" w:rsidR="00255867" w:rsidRPr="00D6242B" w:rsidRDefault="00072E7A" w:rsidP="00D6242B">
      <w:pPr>
        <w:pStyle w:val="Prrafodelista"/>
        <w:numPr>
          <w:ilvl w:val="0"/>
          <w:numId w:val="2"/>
        </w:numPr>
        <w:spacing w:line="240" w:lineRule="auto"/>
        <w:jc w:val="both"/>
        <w:rPr>
          <w:rFonts w:ascii="Cambria" w:eastAsia="Times New Roman" w:hAnsi="Cambria" w:cs="Times New Roman"/>
          <w:sz w:val="24"/>
          <w:szCs w:val="24"/>
        </w:rPr>
      </w:pPr>
      <w:r w:rsidRPr="00D6242B">
        <w:rPr>
          <w:rFonts w:ascii="Cambria" w:eastAsia="Times New Roman" w:hAnsi="Cambria" w:cs="Times New Roman"/>
          <w:sz w:val="24"/>
          <w:szCs w:val="24"/>
        </w:rPr>
        <w:t xml:space="preserve">Desde el punto de vista de la </w:t>
      </w:r>
      <w:r w:rsidRPr="00D6242B">
        <w:rPr>
          <w:rFonts w:ascii="Cambria" w:eastAsia="Times New Roman" w:hAnsi="Cambria" w:cs="Times New Roman"/>
          <w:b/>
          <w:sz w:val="24"/>
          <w:szCs w:val="24"/>
        </w:rPr>
        <w:t>lingüística</w:t>
      </w:r>
      <w:r w:rsidRPr="00D6242B">
        <w:rPr>
          <w:rFonts w:ascii="Cambria" w:eastAsia="Times New Roman" w:hAnsi="Cambria" w:cs="Times New Roman"/>
          <w:sz w:val="24"/>
          <w:szCs w:val="24"/>
        </w:rPr>
        <w:t>, el diálogo sería una modalidad discursiva o tipo de texto (narrativo, descriptivo, expositivo, dialógico o argumentativo). Esta modalidad discursiva puede llevarse a cabo de variadas formas, según el grado de formalidad (formal o informal). En este ámbito, conversac</w:t>
      </w:r>
      <w:r w:rsidR="00255867" w:rsidRPr="00D6242B">
        <w:rPr>
          <w:rFonts w:ascii="Cambria" w:eastAsia="Times New Roman" w:hAnsi="Cambria" w:cs="Times New Roman"/>
          <w:sz w:val="24"/>
          <w:szCs w:val="24"/>
        </w:rPr>
        <w:t xml:space="preserve">ión sería </w:t>
      </w:r>
      <w:proofErr w:type="spellStart"/>
      <w:r w:rsidR="00255867" w:rsidRPr="00D6242B">
        <w:rPr>
          <w:rFonts w:ascii="Cambria" w:eastAsia="Times New Roman" w:hAnsi="Cambria" w:cs="Times New Roman"/>
          <w:sz w:val="24"/>
          <w:szCs w:val="24"/>
        </w:rPr>
        <w:t>hipónimo</w:t>
      </w:r>
      <w:proofErr w:type="spellEnd"/>
      <w:r w:rsidR="00255867" w:rsidRPr="00D6242B">
        <w:rPr>
          <w:rFonts w:ascii="Cambria" w:eastAsia="Times New Roman" w:hAnsi="Cambria" w:cs="Times New Roman"/>
          <w:sz w:val="24"/>
          <w:szCs w:val="24"/>
        </w:rPr>
        <w:t xml:space="preserve"> de diálogo. </w:t>
      </w:r>
    </w:p>
    <w:p w14:paraId="6F88E1ED" w14:textId="124E4447" w:rsidR="00072E7A" w:rsidRPr="00D6242B" w:rsidRDefault="00072E7A" w:rsidP="00D6242B">
      <w:pPr>
        <w:pStyle w:val="Prrafodelista"/>
        <w:numPr>
          <w:ilvl w:val="0"/>
          <w:numId w:val="2"/>
        </w:numPr>
        <w:spacing w:line="240" w:lineRule="auto"/>
        <w:jc w:val="both"/>
        <w:rPr>
          <w:rFonts w:ascii="Cambria" w:eastAsia="Times New Roman" w:hAnsi="Cambria" w:cs="Times New Roman"/>
          <w:sz w:val="24"/>
          <w:szCs w:val="24"/>
        </w:rPr>
      </w:pPr>
      <w:r w:rsidRPr="00D6242B">
        <w:rPr>
          <w:rFonts w:ascii="Cambria" w:eastAsia="Times New Roman" w:hAnsi="Cambria" w:cs="Times New Roman"/>
          <w:sz w:val="24"/>
          <w:szCs w:val="24"/>
        </w:rPr>
        <w:t xml:space="preserve">Pero si lo definiéramos en la </w:t>
      </w:r>
      <w:r w:rsidRPr="00D6242B">
        <w:rPr>
          <w:rFonts w:ascii="Cambria" w:eastAsia="Times New Roman" w:hAnsi="Cambria" w:cs="Times New Roman"/>
          <w:b/>
          <w:sz w:val="24"/>
          <w:szCs w:val="24"/>
        </w:rPr>
        <w:t>literatura</w:t>
      </w:r>
      <w:r w:rsidRPr="00D6242B">
        <w:rPr>
          <w:rFonts w:ascii="Cambria" w:eastAsia="Times New Roman" w:hAnsi="Cambria" w:cs="Times New Roman"/>
          <w:sz w:val="24"/>
          <w:szCs w:val="24"/>
        </w:rPr>
        <w:t xml:space="preserve">, el diálogo es el predominante y la conversación sería menos frecuente. </w:t>
      </w:r>
      <w:r w:rsidR="00C44F28" w:rsidRPr="00D6242B">
        <w:rPr>
          <w:rFonts w:ascii="Cambria" w:eastAsia="Times New Roman" w:hAnsi="Cambria" w:cs="Times New Roman"/>
          <w:sz w:val="24"/>
          <w:szCs w:val="24"/>
        </w:rPr>
        <w:t>También dependerá</w:t>
      </w:r>
      <w:r w:rsidRPr="00D6242B">
        <w:rPr>
          <w:rFonts w:ascii="Cambria" w:eastAsia="Times New Roman" w:hAnsi="Cambria" w:cs="Times New Roman"/>
          <w:sz w:val="24"/>
          <w:szCs w:val="24"/>
        </w:rPr>
        <w:t xml:space="preserve"> en muchos casos, de la </w:t>
      </w:r>
      <w:r w:rsidRPr="00D6242B">
        <w:rPr>
          <w:rFonts w:ascii="Cambria" w:eastAsia="Times New Roman" w:hAnsi="Cambria" w:cs="Times New Roman"/>
          <w:sz w:val="24"/>
          <w:szCs w:val="24"/>
          <w:u w:val="single"/>
        </w:rPr>
        <w:t>corriente teórica</w:t>
      </w:r>
      <w:r w:rsidRPr="00D6242B">
        <w:rPr>
          <w:rFonts w:ascii="Cambria" w:eastAsia="Times New Roman" w:hAnsi="Cambria" w:cs="Times New Roman"/>
          <w:sz w:val="24"/>
          <w:szCs w:val="24"/>
        </w:rPr>
        <w:t xml:space="preserve"> que elijamos, y, sobre todo, del </w:t>
      </w:r>
      <w:r w:rsidRPr="00D6242B">
        <w:rPr>
          <w:rFonts w:ascii="Cambria" w:eastAsia="Times New Roman" w:hAnsi="Cambria" w:cs="Times New Roman"/>
          <w:sz w:val="24"/>
          <w:szCs w:val="24"/>
          <w:u w:val="single"/>
        </w:rPr>
        <w:t>libro traducido</w:t>
      </w:r>
      <w:r w:rsidRPr="00D6242B">
        <w:rPr>
          <w:rFonts w:ascii="Cambria" w:eastAsia="Times New Roman" w:hAnsi="Cambria" w:cs="Times New Roman"/>
          <w:sz w:val="24"/>
          <w:szCs w:val="24"/>
        </w:rPr>
        <w:t xml:space="preserve"> en el que nos basamos. Así, la lingüística anglosajona prefiere el té</w:t>
      </w:r>
      <w:r w:rsidR="00C2000B" w:rsidRPr="00D6242B">
        <w:rPr>
          <w:rFonts w:ascii="Cambria" w:eastAsia="Times New Roman" w:hAnsi="Cambria" w:cs="Times New Roman"/>
          <w:sz w:val="24"/>
          <w:szCs w:val="24"/>
        </w:rPr>
        <w:t>r</w:t>
      </w:r>
      <w:r w:rsidRPr="00D6242B">
        <w:rPr>
          <w:rFonts w:ascii="Cambria" w:eastAsia="Times New Roman" w:hAnsi="Cambria" w:cs="Times New Roman"/>
          <w:sz w:val="24"/>
          <w:szCs w:val="24"/>
        </w:rPr>
        <w:t>mino conversación (</w:t>
      </w:r>
      <w:proofErr w:type="spellStart"/>
      <w:r w:rsidRPr="00D6242B">
        <w:rPr>
          <w:rFonts w:ascii="Cambria" w:eastAsia="Times New Roman" w:hAnsi="Cambria" w:cs="Times New Roman"/>
          <w:sz w:val="24"/>
          <w:szCs w:val="24"/>
        </w:rPr>
        <w:t>conversation</w:t>
      </w:r>
      <w:proofErr w:type="spellEnd"/>
      <w:r w:rsidRPr="00D6242B">
        <w:rPr>
          <w:rFonts w:ascii="Cambria" w:eastAsia="Times New Roman" w:hAnsi="Cambria" w:cs="Times New Roman"/>
          <w:sz w:val="24"/>
          <w:szCs w:val="24"/>
        </w:rPr>
        <w:t xml:space="preserve"> </w:t>
      </w:r>
      <w:proofErr w:type="spellStart"/>
      <w:r w:rsidRPr="00D6242B">
        <w:rPr>
          <w:rFonts w:ascii="Cambria" w:eastAsia="Times New Roman" w:hAnsi="Cambria" w:cs="Times New Roman"/>
          <w:sz w:val="24"/>
          <w:szCs w:val="24"/>
        </w:rPr>
        <w:t>analysis</w:t>
      </w:r>
      <w:proofErr w:type="spellEnd"/>
      <w:r w:rsidRPr="00D6242B">
        <w:rPr>
          <w:rFonts w:ascii="Cambria" w:eastAsia="Times New Roman" w:hAnsi="Cambria" w:cs="Times New Roman"/>
          <w:sz w:val="24"/>
          <w:szCs w:val="24"/>
        </w:rPr>
        <w:t>)</w:t>
      </w:r>
      <w:r w:rsidR="00C2000B" w:rsidRPr="00D6242B">
        <w:rPr>
          <w:rFonts w:ascii="Cambria" w:eastAsia="Times New Roman" w:hAnsi="Cambria" w:cs="Times New Roman"/>
          <w:sz w:val="24"/>
          <w:szCs w:val="24"/>
        </w:rPr>
        <w:t>,</w:t>
      </w:r>
      <w:r w:rsidRPr="00D6242B">
        <w:rPr>
          <w:rFonts w:ascii="Cambria" w:eastAsia="Times New Roman" w:hAnsi="Cambria" w:cs="Times New Roman"/>
          <w:sz w:val="24"/>
          <w:szCs w:val="24"/>
        </w:rPr>
        <w:t xml:space="preserve"> mientras que la lingüística del norte y este de Europa utiliza el término diálogo. </w:t>
      </w:r>
    </w:p>
    <w:p w14:paraId="16B2A299" w14:textId="04FA0D22" w:rsidR="00C2000B" w:rsidRDefault="00C2000B" w:rsidP="00D6242B">
      <w:pPr>
        <w:spacing w:line="240" w:lineRule="auto"/>
        <w:jc w:val="both"/>
        <w:rPr>
          <w:rFonts w:ascii="Cambria" w:hAnsi="Cambria"/>
          <w:sz w:val="24"/>
          <w:szCs w:val="24"/>
        </w:rPr>
      </w:pPr>
      <w:r w:rsidRPr="00D6242B">
        <w:rPr>
          <w:rFonts w:ascii="Cambria" w:hAnsi="Cambria"/>
          <w:sz w:val="24"/>
          <w:szCs w:val="24"/>
        </w:rPr>
        <w:t xml:space="preserve">Pongamos un </w:t>
      </w:r>
      <w:r w:rsidRPr="00D6242B">
        <w:rPr>
          <w:rFonts w:ascii="Cambria" w:hAnsi="Cambria"/>
          <w:b/>
          <w:sz w:val="24"/>
          <w:szCs w:val="24"/>
        </w:rPr>
        <w:t>ejemplo</w:t>
      </w:r>
      <w:r w:rsidRPr="00D6242B">
        <w:rPr>
          <w:rFonts w:ascii="Cambria" w:hAnsi="Cambria"/>
          <w:sz w:val="24"/>
          <w:szCs w:val="24"/>
        </w:rPr>
        <w:t>. En un r</w:t>
      </w:r>
      <w:r w:rsidR="00C44F28" w:rsidRPr="00D6242B">
        <w:rPr>
          <w:rFonts w:ascii="Cambria" w:hAnsi="Cambria"/>
          <w:sz w:val="24"/>
          <w:szCs w:val="24"/>
        </w:rPr>
        <w:t>estaurante, una pareja</w:t>
      </w:r>
      <w:r w:rsidRPr="00D6242B">
        <w:rPr>
          <w:rFonts w:ascii="Cambria" w:hAnsi="Cambria"/>
          <w:sz w:val="24"/>
          <w:szCs w:val="24"/>
        </w:rPr>
        <w:t xml:space="preserve"> queda para cenar por primera vez. </w:t>
      </w:r>
      <w:r w:rsidR="005C7FD9" w:rsidRPr="00D6242B">
        <w:rPr>
          <w:rFonts w:ascii="Cambria" w:hAnsi="Cambria"/>
          <w:sz w:val="24"/>
          <w:szCs w:val="24"/>
        </w:rPr>
        <w:t>Cuando se quita el abrigo,</w:t>
      </w:r>
      <w:r w:rsidRPr="00D6242B">
        <w:rPr>
          <w:rFonts w:ascii="Cambria" w:hAnsi="Cambria"/>
          <w:sz w:val="24"/>
          <w:szCs w:val="24"/>
        </w:rPr>
        <w:t xml:space="preserve"> él le dice a ella: ¡qué guapa estás!, a lo que ella le contesta con una sonrisa y un “gracias” en voz casi inaudible. </w:t>
      </w:r>
      <w:r w:rsidR="00C44F28" w:rsidRPr="00D6242B">
        <w:rPr>
          <w:rFonts w:ascii="Cambria" w:hAnsi="Cambria"/>
          <w:sz w:val="24"/>
          <w:szCs w:val="24"/>
        </w:rPr>
        <w:t>Si estuviésemos en ese mismo lugar y fuésemos testigos de este intercambio comunicativo, habríamos presenciado una conversación de muy pocas pa</w:t>
      </w:r>
      <w:r w:rsidR="00C17A96" w:rsidRPr="00D6242B">
        <w:rPr>
          <w:rFonts w:ascii="Cambria" w:hAnsi="Cambria"/>
          <w:sz w:val="24"/>
          <w:szCs w:val="24"/>
        </w:rPr>
        <w:t xml:space="preserve">labras, pero con mucho mensaje. Si esta parte fuera una secuencia dialógica en una obra de teatro, por ejemplo, podría ser algo así. </w:t>
      </w:r>
    </w:p>
    <w:p w14:paraId="730A3509" w14:textId="5F9E209F" w:rsidR="00C17A96" w:rsidRPr="00D6242B" w:rsidRDefault="00C17A96" w:rsidP="00D77201">
      <w:pPr>
        <w:spacing w:line="240" w:lineRule="auto"/>
        <w:jc w:val="center"/>
        <w:rPr>
          <w:rFonts w:ascii="Cambria" w:hAnsi="Cambria"/>
          <w:i/>
          <w:sz w:val="24"/>
          <w:szCs w:val="24"/>
        </w:rPr>
      </w:pPr>
      <w:r w:rsidRPr="00D6242B">
        <w:rPr>
          <w:rFonts w:ascii="Cambria" w:hAnsi="Cambria"/>
          <w:i/>
          <w:sz w:val="24"/>
          <w:szCs w:val="24"/>
        </w:rPr>
        <w:t>Acto I</w:t>
      </w:r>
    </w:p>
    <w:p w14:paraId="73ADB3F2" w14:textId="0A18D56F" w:rsidR="00C17A96" w:rsidRPr="00D6242B" w:rsidRDefault="00C17A96" w:rsidP="00D77201">
      <w:pPr>
        <w:spacing w:line="240" w:lineRule="auto"/>
        <w:jc w:val="center"/>
        <w:rPr>
          <w:rFonts w:ascii="Cambria" w:hAnsi="Cambria"/>
          <w:i/>
          <w:sz w:val="24"/>
          <w:szCs w:val="24"/>
        </w:rPr>
      </w:pPr>
      <w:r w:rsidRPr="00D6242B">
        <w:rPr>
          <w:rFonts w:ascii="Cambria" w:hAnsi="Cambria"/>
          <w:i/>
          <w:sz w:val="24"/>
          <w:szCs w:val="24"/>
        </w:rPr>
        <w:t>(Una pareja entra en el restaurante</w:t>
      </w:r>
      <w:r w:rsidR="005C7FD9" w:rsidRPr="00D6242B">
        <w:rPr>
          <w:rFonts w:ascii="Cambria" w:hAnsi="Cambria"/>
          <w:i/>
          <w:sz w:val="24"/>
          <w:szCs w:val="24"/>
        </w:rPr>
        <w:t>. Se quitan el abrigo y el chico se acerca a la chica)</w:t>
      </w:r>
    </w:p>
    <w:p w14:paraId="4CC70508" w14:textId="505662E1" w:rsidR="005C7FD9" w:rsidRPr="00D6242B" w:rsidRDefault="005C7FD9" w:rsidP="00D77201">
      <w:pPr>
        <w:spacing w:line="240" w:lineRule="auto"/>
        <w:jc w:val="center"/>
        <w:rPr>
          <w:rFonts w:ascii="Cambria" w:hAnsi="Cambria"/>
          <w:i/>
          <w:sz w:val="24"/>
          <w:szCs w:val="24"/>
        </w:rPr>
      </w:pPr>
      <w:r w:rsidRPr="00D6242B">
        <w:rPr>
          <w:rFonts w:ascii="Cambria" w:hAnsi="Cambria"/>
          <w:b/>
          <w:i/>
          <w:sz w:val="24"/>
          <w:szCs w:val="24"/>
        </w:rPr>
        <w:t>Chico</w:t>
      </w:r>
      <w:r w:rsidRPr="00D6242B">
        <w:rPr>
          <w:rFonts w:ascii="Cambria" w:hAnsi="Cambria"/>
          <w:i/>
          <w:sz w:val="24"/>
          <w:szCs w:val="24"/>
        </w:rPr>
        <w:t>: - ¡Qué guapa estás!</w:t>
      </w:r>
    </w:p>
    <w:p w14:paraId="55B0134A" w14:textId="1ADED34A" w:rsidR="005C7FD9" w:rsidRPr="00D6242B" w:rsidRDefault="005C7FD9" w:rsidP="00D77201">
      <w:pPr>
        <w:spacing w:line="240" w:lineRule="auto"/>
        <w:jc w:val="center"/>
        <w:rPr>
          <w:rFonts w:ascii="Cambria" w:hAnsi="Cambria"/>
          <w:i/>
          <w:sz w:val="24"/>
          <w:szCs w:val="24"/>
        </w:rPr>
      </w:pPr>
      <w:r w:rsidRPr="00D6242B">
        <w:rPr>
          <w:rFonts w:ascii="Cambria" w:hAnsi="Cambria"/>
          <w:b/>
          <w:i/>
          <w:sz w:val="24"/>
          <w:szCs w:val="24"/>
        </w:rPr>
        <w:t xml:space="preserve">Chica </w:t>
      </w:r>
      <w:r w:rsidRPr="00D6242B">
        <w:rPr>
          <w:rFonts w:ascii="Cambria" w:hAnsi="Cambria"/>
          <w:i/>
          <w:sz w:val="24"/>
          <w:szCs w:val="24"/>
        </w:rPr>
        <w:t>(con voz casi imperceptible y sonriendo): - Gracias.</w:t>
      </w:r>
    </w:p>
    <w:p w14:paraId="675EB701" w14:textId="1D1C39E4" w:rsidR="00C44F28" w:rsidRPr="00D6242B" w:rsidRDefault="00255867" w:rsidP="00D6242B">
      <w:pPr>
        <w:spacing w:line="240" w:lineRule="auto"/>
        <w:jc w:val="both"/>
        <w:rPr>
          <w:rFonts w:ascii="Cambria" w:hAnsi="Cambria"/>
          <w:sz w:val="24"/>
          <w:szCs w:val="24"/>
        </w:rPr>
      </w:pPr>
      <w:r w:rsidRPr="00D6242B">
        <w:rPr>
          <w:rFonts w:ascii="Cambria" w:hAnsi="Cambria"/>
          <w:sz w:val="24"/>
          <w:szCs w:val="24"/>
        </w:rPr>
        <w:tab/>
      </w:r>
      <w:r w:rsidR="005C7FD9" w:rsidRPr="00D6242B">
        <w:rPr>
          <w:rFonts w:ascii="Cambria" w:hAnsi="Cambria"/>
          <w:sz w:val="24"/>
          <w:szCs w:val="24"/>
        </w:rPr>
        <w:t>Si analizáramos este fragmento desde el punto de vista lingüístico, diríamos que se trata de un texto dialógico, informal y en estilo directo, en el que dos personas intercambian un par de breves frases: la primera exclamativa y la segunda enunciativa. En la primera, el mensaje (que está guapa) lo emite el chico y lo recibe la chica, el código es el idioma castellano</w:t>
      </w:r>
      <w:r w:rsidR="00B10837" w:rsidRPr="00D6242B">
        <w:rPr>
          <w:rFonts w:ascii="Cambria" w:hAnsi="Cambria"/>
          <w:sz w:val="24"/>
          <w:szCs w:val="24"/>
        </w:rPr>
        <w:t>, el canal la voz humana</w:t>
      </w:r>
      <w:r w:rsidR="005C7FD9" w:rsidRPr="00D6242B">
        <w:rPr>
          <w:rFonts w:ascii="Cambria" w:hAnsi="Cambria"/>
          <w:sz w:val="24"/>
          <w:szCs w:val="24"/>
        </w:rPr>
        <w:t xml:space="preserve"> y el contexto un restaurante, posiblemente la hora de comer o cenar y posiblemente invierno u otoño, porque alguien se quita un abrigo. Este mensaje es recibido por </w:t>
      </w:r>
      <w:r w:rsidR="005C7FD9" w:rsidRPr="00D6242B">
        <w:rPr>
          <w:rFonts w:ascii="Cambria" w:hAnsi="Cambria"/>
          <w:sz w:val="24"/>
          <w:szCs w:val="24"/>
        </w:rPr>
        <w:lastRenderedPageBreak/>
        <w:t xml:space="preserve">la chica, que lo interpreta y contesta “gracias”, devolviendo así el </w:t>
      </w:r>
      <w:proofErr w:type="spellStart"/>
      <w:r w:rsidR="005C7FD9" w:rsidRPr="00D6242B">
        <w:rPr>
          <w:rFonts w:ascii="Cambria" w:hAnsi="Cambria"/>
          <w:sz w:val="24"/>
          <w:szCs w:val="24"/>
        </w:rPr>
        <w:t>feedback</w:t>
      </w:r>
      <w:proofErr w:type="spellEnd"/>
      <w:r w:rsidR="005C7FD9" w:rsidRPr="00D6242B">
        <w:rPr>
          <w:rFonts w:ascii="Cambria" w:hAnsi="Cambria"/>
          <w:sz w:val="24"/>
          <w:szCs w:val="24"/>
        </w:rPr>
        <w:t xml:space="preserve"> o la retroalimentación y convirtiéndose en emisor</w:t>
      </w:r>
      <w:r w:rsidR="00B10837" w:rsidRPr="00D6242B">
        <w:rPr>
          <w:rFonts w:ascii="Cambria" w:hAnsi="Cambria"/>
          <w:sz w:val="24"/>
          <w:szCs w:val="24"/>
        </w:rPr>
        <w:t xml:space="preserve">; el chico intercambiaría el papel de emisor por receptor, el mensaje sería de agradecimiento al cumplido anterior y el resto de la situación comunicativa no variaría. </w:t>
      </w:r>
    </w:p>
    <w:p w14:paraId="18BAF35D" w14:textId="5427F888" w:rsidR="00B10837" w:rsidRPr="00D6242B" w:rsidRDefault="00255867" w:rsidP="00D6242B">
      <w:pPr>
        <w:spacing w:line="240" w:lineRule="auto"/>
        <w:jc w:val="both"/>
        <w:rPr>
          <w:rFonts w:ascii="Cambria" w:hAnsi="Cambria"/>
          <w:sz w:val="24"/>
          <w:szCs w:val="24"/>
        </w:rPr>
      </w:pPr>
      <w:r w:rsidRPr="00D6242B">
        <w:rPr>
          <w:rFonts w:ascii="Cambria" w:hAnsi="Cambria"/>
          <w:sz w:val="24"/>
          <w:szCs w:val="24"/>
        </w:rPr>
        <w:tab/>
      </w:r>
      <w:r w:rsidR="00B10837" w:rsidRPr="00D6242B">
        <w:rPr>
          <w:rFonts w:ascii="Cambria" w:hAnsi="Cambria"/>
          <w:sz w:val="24"/>
          <w:szCs w:val="24"/>
        </w:rPr>
        <w:t xml:space="preserve">Sin embargo, si lo analizamos desde la pragmática, tendríamos que profundizar en los detalles. Es la primera vez que quedan para cenar, por lo que el intercambio comunicativo, en principio, tendría cierta tensión, ya sea emocional o de otro tipo. Pongamos por ejemplo que son dos enamorados y se han citado para cenar en un restaurante: sería su primera cita; ella se arregla con un vestido rojo y ceñido al cuerpo que deja ver tras quitarse el abrigo y él la observa embelesado, piensa que está guapa y se lo dice. Ella es consciente de que su preparación previa ha causado la impresión que esperaba y le sonríe y le da las gracias, seguramente tras un breve silencio en el que quizá se haya ruborizado ligeramente. Ambos pensarán que la cita comienza bien. Pero si el contexto fuera otro, por ejemplo, una prostituta que ha quedado con un cliente a la puerta de un restaurante y se ha vestido para la ocasión, con un vestido rojo y ceñido al cuerpo, que se quita el abrigo para dejar ver su cuerpo porque el chico la mira impaciente, con ansia, con los ojos inyectados en sangre. Este le diría con un tono seco </w:t>
      </w:r>
      <w:r w:rsidRPr="00D6242B">
        <w:rPr>
          <w:rFonts w:ascii="Cambria" w:hAnsi="Cambria"/>
          <w:sz w:val="24"/>
          <w:szCs w:val="24"/>
        </w:rPr>
        <w:t xml:space="preserve">y con acento extranjero </w:t>
      </w:r>
      <w:r w:rsidR="00B10837" w:rsidRPr="00D6242B">
        <w:rPr>
          <w:rFonts w:ascii="Cambria" w:hAnsi="Cambria"/>
          <w:sz w:val="24"/>
          <w:szCs w:val="24"/>
        </w:rPr>
        <w:t>lo guapa que está y ella le contestaría en voz baja un “gr</w:t>
      </w:r>
      <w:r w:rsidRPr="00D6242B">
        <w:rPr>
          <w:rFonts w:ascii="Cambria" w:hAnsi="Cambria"/>
          <w:sz w:val="24"/>
          <w:szCs w:val="24"/>
        </w:rPr>
        <w:t xml:space="preserve">acias”, avergonzada, humillada, pensando en cómo será el desarrollo de la noche. </w:t>
      </w:r>
    </w:p>
    <w:p w14:paraId="3E7C7C9B" w14:textId="3D42CBB1" w:rsidR="00255867" w:rsidRPr="00D6242B" w:rsidRDefault="00255867" w:rsidP="00D6242B">
      <w:pPr>
        <w:spacing w:line="240" w:lineRule="auto"/>
        <w:jc w:val="both"/>
        <w:rPr>
          <w:rFonts w:ascii="Cambria" w:hAnsi="Cambria"/>
          <w:sz w:val="24"/>
          <w:szCs w:val="24"/>
        </w:rPr>
      </w:pPr>
      <w:r w:rsidRPr="00D6242B">
        <w:rPr>
          <w:rFonts w:ascii="Cambria" w:hAnsi="Cambria"/>
          <w:sz w:val="24"/>
          <w:szCs w:val="24"/>
        </w:rPr>
        <w:tab/>
        <w:t xml:space="preserve">Es decir, para proceder a analizar cualquier intercambio comunicativo es importante tener </w:t>
      </w:r>
      <w:r w:rsidRPr="00D6242B">
        <w:rPr>
          <w:rFonts w:ascii="Cambria" w:hAnsi="Cambria"/>
          <w:b/>
          <w:sz w:val="24"/>
          <w:szCs w:val="24"/>
        </w:rPr>
        <w:t>información verbal, no verbal e inferida</w:t>
      </w:r>
      <w:r w:rsidRPr="00D6242B">
        <w:rPr>
          <w:rFonts w:ascii="Cambria" w:hAnsi="Cambria"/>
          <w:sz w:val="24"/>
          <w:szCs w:val="24"/>
        </w:rPr>
        <w:t>. Si faltara alguna de ellas, la comunicación no sería completa o no se entendería todo el mensaje. El silencio de la chica antes de contestar, la entonación de la frase del chico, el contexto previo y posterior, la pronunciación de las palabras, el acento, las miradas…</w:t>
      </w:r>
    </w:p>
    <w:p w14:paraId="2C5E4D6E" w14:textId="21295F92" w:rsidR="003A3EC9" w:rsidRPr="00D6242B" w:rsidRDefault="003A3EC9" w:rsidP="00D6242B">
      <w:pPr>
        <w:spacing w:line="240" w:lineRule="auto"/>
        <w:jc w:val="both"/>
        <w:rPr>
          <w:rFonts w:ascii="Cambria" w:hAnsi="Cambria"/>
          <w:bCs/>
          <w:sz w:val="24"/>
          <w:szCs w:val="24"/>
        </w:rPr>
      </w:pPr>
      <w:r w:rsidRPr="00D6242B">
        <w:rPr>
          <w:rFonts w:ascii="Cambria" w:hAnsi="Cambria"/>
          <w:bCs/>
          <w:sz w:val="24"/>
          <w:szCs w:val="24"/>
        </w:rPr>
        <w:t>8 ESTRUCTURA</w:t>
      </w:r>
    </w:p>
    <w:p w14:paraId="1CD3CCD7" w14:textId="5F75A5CA" w:rsidR="003A3EC9" w:rsidRPr="00D6242B" w:rsidRDefault="003A3EC9" w:rsidP="00D6242B">
      <w:pPr>
        <w:spacing w:line="240" w:lineRule="auto"/>
        <w:jc w:val="both"/>
        <w:rPr>
          <w:rFonts w:ascii="Cambria" w:hAnsi="Cambria"/>
          <w:color w:val="000000" w:themeColor="text1"/>
          <w:sz w:val="24"/>
          <w:szCs w:val="24"/>
        </w:rPr>
      </w:pPr>
      <w:r w:rsidRPr="00D6242B">
        <w:rPr>
          <w:rFonts w:ascii="Cambria" w:hAnsi="Cambria"/>
          <w:color w:val="000000" w:themeColor="text1"/>
          <w:sz w:val="24"/>
          <w:szCs w:val="24"/>
        </w:rPr>
        <w:t xml:space="preserve">Normalmente la estructura textual consta de introducción, nudo y desenlace, aunque pueden faltar algunas partes, bien sea porque el fragmento forma parte de una superestructura mayor, como los extractos en un libro de texto o porque no se quiere destacar tal parte, bien por carecer de información o </w:t>
      </w:r>
      <w:r w:rsidR="003B2D5E" w:rsidRPr="00D6242B">
        <w:rPr>
          <w:rFonts w:ascii="Cambria" w:hAnsi="Cambria"/>
          <w:color w:val="000000" w:themeColor="text1"/>
          <w:sz w:val="24"/>
          <w:szCs w:val="24"/>
        </w:rPr>
        <w:t xml:space="preserve">no ser </w:t>
      </w:r>
      <w:r w:rsidRPr="00D6242B">
        <w:rPr>
          <w:rFonts w:ascii="Cambria" w:hAnsi="Cambria"/>
          <w:color w:val="000000" w:themeColor="text1"/>
          <w:sz w:val="24"/>
          <w:szCs w:val="24"/>
        </w:rPr>
        <w:t xml:space="preserve">relevante. </w:t>
      </w:r>
    </w:p>
    <w:p w14:paraId="1003FF45" w14:textId="77777777" w:rsidR="003B2D5E" w:rsidRPr="00D6242B" w:rsidRDefault="003B2D5E" w:rsidP="00D6242B">
      <w:pPr>
        <w:spacing w:line="240" w:lineRule="auto"/>
        <w:ind w:firstLine="708"/>
        <w:jc w:val="both"/>
        <w:rPr>
          <w:rFonts w:ascii="Cambria" w:hAnsi="Cambria"/>
          <w:sz w:val="24"/>
          <w:szCs w:val="24"/>
        </w:rPr>
      </w:pPr>
      <w:r w:rsidRPr="00D6242B">
        <w:rPr>
          <w:rFonts w:ascii="Cambria" w:hAnsi="Cambria"/>
          <w:sz w:val="24"/>
          <w:szCs w:val="24"/>
        </w:rPr>
        <w:t xml:space="preserve">Sin embargo, hay </w:t>
      </w:r>
      <w:r w:rsidRPr="00D6242B">
        <w:rPr>
          <w:rFonts w:ascii="Cambria" w:hAnsi="Cambria"/>
          <w:b/>
          <w:sz w:val="24"/>
          <w:szCs w:val="24"/>
        </w:rPr>
        <w:t>textos dialógicos espontáneos</w:t>
      </w:r>
      <w:r w:rsidRPr="00D6242B">
        <w:rPr>
          <w:rFonts w:ascii="Cambria" w:hAnsi="Cambria"/>
          <w:sz w:val="24"/>
          <w:szCs w:val="24"/>
        </w:rPr>
        <w:t xml:space="preserve">, como una conversación esporádica, tan común en la vida cotidiana, que a priori no sigue ninguna estructura. </w:t>
      </w:r>
    </w:p>
    <w:p w14:paraId="046613E0" w14:textId="77777777" w:rsidR="003A3EC9" w:rsidRPr="00D6242B" w:rsidRDefault="003A3EC9" w:rsidP="00D6242B">
      <w:pPr>
        <w:spacing w:line="240" w:lineRule="auto"/>
        <w:jc w:val="both"/>
        <w:rPr>
          <w:rFonts w:ascii="Cambria" w:hAnsi="Cambria"/>
          <w:sz w:val="24"/>
          <w:szCs w:val="24"/>
        </w:rPr>
      </w:pPr>
      <w:r w:rsidRPr="00D6242B">
        <w:rPr>
          <w:rFonts w:ascii="Cambria" w:hAnsi="Cambria"/>
          <w:b/>
          <w:bCs/>
          <w:sz w:val="24"/>
          <w:szCs w:val="24"/>
        </w:rPr>
        <w:t>Niveles de segmentación</w:t>
      </w:r>
      <w:r w:rsidRPr="00D6242B">
        <w:rPr>
          <w:rFonts w:ascii="Cambria" w:hAnsi="Cambria"/>
          <w:sz w:val="24"/>
          <w:szCs w:val="24"/>
        </w:rPr>
        <w:t xml:space="preserve">: </w:t>
      </w:r>
    </w:p>
    <w:p w14:paraId="5B151B97" w14:textId="77777777" w:rsidR="003A3EC9" w:rsidRPr="00D6242B" w:rsidRDefault="003A3EC9" w:rsidP="00D6242B">
      <w:pPr>
        <w:pStyle w:val="Prrafodelista"/>
        <w:numPr>
          <w:ilvl w:val="0"/>
          <w:numId w:val="23"/>
        </w:numPr>
        <w:spacing w:after="0" w:line="240" w:lineRule="auto"/>
        <w:jc w:val="both"/>
        <w:rPr>
          <w:rFonts w:ascii="Cambria" w:hAnsi="Cambria"/>
          <w:sz w:val="24"/>
          <w:szCs w:val="24"/>
        </w:rPr>
      </w:pPr>
      <w:proofErr w:type="spellStart"/>
      <w:r w:rsidRPr="00D6242B">
        <w:rPr>
          <w:rFonts w:ascii="Cambria" w:hAnsi="Cambria"/>
          <w:sz w:val="24"/>
          <w:szCs w:val="24"/>
          <w:u w:val="single"/>
        </w:rPr>
        <w:t>Macrosegmentación</w:t>
      </w:r>
      <w:proofErr w:type="spellEnd"/>
      <w:r w:rsidRPr="00D6242B">
        <w:rPr>
          <w:rFonts w:ascii="Cambria" w:hAnsi="Cambria"/>
          <w:sz w:val="24"/>
          <w:szCs w:val="24"/>
        </w:rPr>
        <w:t xml:space="preserve">. Los libros se dividen en capítulos, los artículos periodísticos en </w:t>
      </w:r>
      <w:proofErr w:type="spellStart"/>
      <w:r w:rsidRPr="00D6242B">
        <w:rPr>
          <w:rFonts w:ascii="Cambria" w:hAnsi="Cambria"/>
          <w:sz w:val="24"/>
          <w:szCs w:val="24"/>
        </w:rPr>
        <w:t>intertítulos</w:t>
      </w:r>
      <w:proofErr w:type="spellEnd"/>
      <w:r w:rsidRPr="00D6242B">
        <w:rPr>
          <w:rFonts w:ascii="Cambria" w:hAnsi="Cambria"/>
          <w:sz w:val="24"/>
          <w:szCs w:val="24"/>
        </w:rPr>
        <w:t>, los textos en párrafos.</w:t>
      </w:r>
    </w:p>
    <w:p w14:paraId="53D057EE" w14:textId="77777777" w:rsidR="003A3EC9" w:rsidRPr="00D6242B" w:rsidRDefault="003A3EC9" w:rsidP="00D6242B">
      <w:pPr>
        <w:pStyle w:val="Prrafodelista"/>
        <w:numPr>
          <w:ilvl w:val="0"/>
          <w:numId w:val="23"/>
        </w:numPr>
        <w:spacing w:after="0" w:line="240" w:lineRule="auto"/>
        <w:jc w:val="both"/>
        <w:rPr>
          <w:rFonts w:ascii="Cambria" w:hAnsi="Cambria"/>
          <w:sz w:val="24"/>
          <w:szCs w:val="24"/>
        </w:rPr>
      </w:pPr>
      <w:proofErr w:type="spellStart"/>
      <w:r w:rsidRPr="00D6242B">
        <w:rPr>
          <w:rFonts w:ascii="Cambria" w:hAnsi="Cambria"/>
          <w:sz w:val="24"/>
          <w:szCs w:val="24"/>
          <w:u w:val="single"/>
        </w:rPr>
        <w:t>Microsegmentación</w:t>
      </w:r>
      <w:proofErr w:type="spellEnd"/>
      <w:r w:rsidRPr="00D6242B">
        <w:rPr>
          <w:rFonts w:ascii="Cambria" w:hAnsi="Cambria"/>
          <w:sz w:val="24"/>
          <w:szCs w:val="24"/>
          <w:u w:val="single"/>
        </w:rPr>
        <w:t>.</w:t>
      </w:r>
      <w:r w:rsidRPr="00D6242B">
        <w:rPr>
          <w:rFonts w:ascii="Cambria" w:hAnsi="Cambria"/>
          <w:sz w:val="24"/>
          <w:szCs w:val="24"/>
        </w:rPr>
        <w:t xml:space="preserve"> Oraciones tipográficas o semántico-sintácticas (separación con “</w:t>
      </w:r>
      <w:proofErr w:type="gramStart"/>
      <w:r w:rsidRPr="00D6242B">
        <w:rPr>
          <w:rFonts w:ascii="Cambria" w:hAnsi="Cambria"/>
          <w:sz w:val="24"/>
          <w:szCs w:val="24"/>
        </w:rPr>
        <w:t>. ,</w:t>
      </w:r>
      <w:proofErr w:type="gramEnd"/>
      <w:r w:rsidRPr="00D6242B">
        <w:rPr>
          <w:rFonts w:ascii="Cambria" w:hAnsi="Cambria"/>
          <w:sz w:val="24"/>
          <w:szCs w:val="24"/>
        </w:rPr>
        <w:t xml:space="preserve"> :”, más fuertes, más débiles, subordinadas...)</w:t>
      </w:r>
    </w:p>
    <w:p w14:paraId="7ACA2AC3" w14:textId="77777777" w:rsidR="003A3EC9" w:rsidRPr="00D6242B" w:rsidRDefault="003A3EC9" w:rsidP="00D6242B">
      <w:pPr>
        <w:spacing w:after="0" w:line="240" w:lineRule="auto"/>
        <w:ind w:left="360"/>
        <w:jc w:val="both"/>
        <w:rPr>
          <w:rFonts w:ascii="Cambria" w:hAnsi="Cambria"/>
          <w:sz w:val="24"/>
          <w:szCs w:val="24"/>
        </w:rPr>
      </w:pPr>
    </w:p>
    <w:p w14:paraId="38D76ADC" w14:textId="187169EE" w:rsidR="003A3EC9" w:rsidRPr="00D6242B" w:rsidRDefault="003A3EC9" w:rsidP="00D77201">
      <w:pPr>
        <w:spacing w:after="0" w:line="240" w:lineRule="auto"/>
        <w:jc w:val="both"/>
        <w:rPr>
          <w:rFonts w:ascii="Cambria" w:hAnsi="Cambria"/>
          <w:sz w:val="24"/>
          <w:szCs w:val="24"/>
        </w:rPr>
      </w:pPr>
      <w:r w:rsidRPr="00D6242B">
        <w:rPr>
          <w:rFonts w:ascii="Cambria" w:hAnsi="Cambria"/>
          <w:sz w:val="24"/>
          <w:szCs w:val="24"/>
        </w:rPr>
        <w:t xml:space="preserve">Según </w:t>
      </w:r>
      <w:proofErr w:type="spellStart"/>
      <w:r w:rsidRPr="00D6242B">
        <w:rPr>
          <w:rFonts w:ascii="Cambria" w:hAnsi="Cambria"/>
          <w:b/>
          <w:bCs/>
          <w:sz w:val="24"/>
          <w:szCs w:val="24"/>
        </w:rPr>
        <w:t>Cassany</w:t>
      </w:r>
      <w:proofErr w:type="spellEnd"/>
      <w:r w:rsidRPr="00D6242B">
        <w:rPr>
          <w:rFonts w:ascii="Cambria" w:hAnsi="Cambria"/>
          <w:sz w:val="24"/>
          <w:szCs w:val="24"/>
        </w:rPr>
        <w:t xml:space="preserve">, hay dos niveles en la estructura de un </w:t>
      </w:r>
      <w:r w:rsidR="000355CC">
        <w:rPr>
          <w:rFonts w:ascii="Cambria" w:hAnsi="Cambria"/>
          <w:sz w:val="24"/>
          <w:szCs w:val="24"/>
        </w:rPr>
        <w:t>diálogo.</w:t>
      </w:r>
      <w:r w:rsidRPr="00D6242B">
        <w:rPr>
          <w:rFonts w:ascii="Cambria" w:hAnsi="Cambria"/>
          <w:sz w:val="24"/>
          <w:szCs w:val="24"/>
        </w:rPr>
        <w:t xml:space="preserve"> </w:t>
      </w:r>
    </w:p>
    <w:p w14:paraId="3B2B42AE" w14:textId="473BF164" w:rsidR="003A3EC9" w:rsidRPr="00D6242B" w:rsidRDefault="003A3EC9" w:rsidP="00D6242B">
      <w:pPr>
        <w:pStyle w:val="Prrafodelista"/>
        <w:numPr>
          <w:ilvl w:val="0"/>
          <w:numId w:val="24"/>
        </w:numPr>
        <w:spacing w:after="0" w:line="240" w:lineRule="auto"/>
        <w:jc w:val="both"/>
        <w:rPr>
          <w:rFonts w:ascii="Cambria" w:hAnsi="Cambria"/>
          <w:sz w:val="24"/>
          <w:szCs w:val="24"/>
        </w:rPr>
      </w:pPr>
      <w:proofErr w:type="spellStart"/>
      <w:r w:rsidRPr="00D6242B">
        <w:rPr>
          <w:rFonts w:ascii="Cambria" w:hAnsi="Cambria"/>
          <w:sz w:val="24"/>
          <w:szCs w:val="24"/>
        </w:rPr>
        <w:t>Micronivel</w:t>
      </w:r>
      <w:proofErr w:type="spellEnd"/>
      <w:r w:rsidRPr="00D6242B">
        <w:rPr>
          <w:rFonts w:ascii="Cambria" w:hAnsi="Cambria"/>
          <w:sz w:val="24"/>
          <w:szCs w:val="24"/>
        </w:rPr>
        <w:t>: secuencias base (el diálogo)</w:t>
      </w:r>
    </w:p>
    <w:p w14:paraId="05A9CF00" w14:textId="77777777" w:rsidR="003A3EC9" w:rsidRPr="00D6242B" w:rsidRDefault="003A3EC9" w:rsidP="00D6242B">
      <w:pPr>
        <w:pStyle w:val="Prrafodelista"/>
        <w:numPr>
          <w:ilvl w:val="0"/>
          <w:numId w:val="24"/>
        </w:numPr>
        <w:spacing w:after="0" w:line="240" w:lineRule="auto"/>
        <w:jc w:val="both"/>
        <w:rPr>
          <w:rFonts w:ascii="Cambria" w:hAnsi="Cambria"/>
          <w:sz w:val="24"/>
          <w:szCs w:val="24"/>
        </w:rPr>
      </w:pPr>
      <w:proofErr w:type="spellStart"/>
      <w:r w:rsidRPr="00D6242B">
        <w:rPr>
          <w:rFonts w:ascii="Cambria" w:hAnsi="Cambria"/>
          <w:sz w:val="24"/>
          <w:szCs w:val="24"/>
        </w:rPr>
        <w:t>Macronivel</w:t>
      </w:r>
      <w:proofErr w:type="spellEnd"/>
      <w:r w:rsidRPr="00D6242B">
        <w:rPr>
          <w:rFonts w:ascii="Cambria" w:hAnsi="Cambria"/>
          <w:sz w:val="24"/>
          <w:szCs w:val="24"/>
        </w:rPr>
        <w:t xml:space="preserve">: </w:t>
      </w:r>
    </w:p>
    <w:p w14:paraId="5E76F8E8" w14:textId="5E430DF8" w:rsidR="003A3EC9" w:rsidRPr="00D6242B" w:rsidRDefault="003A3EC9" w:rsidP="00D6242B">
      <w:pPr>
        <w:pStyle w:val="Prrafodelista"/>
        <w:numPr>
          <w:ilvl w:val="1"/>
          <w:numId w:val="24"/>
        </w:numPr>
        <w:spacing w:after="0" w:line="240" w:lineRule="auto"/>
        <w:jc w:val="both"/>
        <w:rPr>
          <w:rFonts w:ascii="Cambria" w:hAnsi="Cambria"/>
          <w:sz w:val="24"/>
          <w:szCs w:val="24"/>
        </w:rPr>
      </w:pPr>
      <w:r w:rsidRPr="00D6242B">
        <w:rPr>
          <w:rFonts w:ascii="Cambria" w:hAnsi="Cambria"/>
          <w:sz w:val="24"/>
          <w:szCs w:val="24"/>
          <w:u w:val="single"/>
        </w:rPr>
        <w:lastRenderedPageBreak/>
        <w:t>Estructuras tipificadas</w:t>
      </w:r>
      <w:r w:rsidRPr="00D6242B">
        <w:rPr>
          <w:rFonts w:ascii="Cambria" w:hAnsi="Cambria"/>
          <w:sz w:val="24"/>
          <w:szCs w:val="24"/>
        </w:rPr>
        <w:t xml:space="preserve">. Un diálogo puede aparecer en estado puro (teatro). Sigue una estructura </w:t>
      </w:r>
      <w:r w:rsidRPr="00D6242B">
        <w:rPr>
          <w:rFonts w:ascii="Cambria" w:hAnsi="Cambria"/>
          <w:sz w:val="24"/>
          <w:szCs w:val="24"/>
          <w:u w:val="single"/>
        </w:rPr>
        <w:t>homogénea</w:t>
      </w:r>
      <w:r w:rsidRPr="00D6242B">
        <w:rPr>
          <w:rFonts w:ascii="Cambria" w:hAnsi="Cambria"/>
          <w:sz w:val="24"/>
          <w:szCs w:val="24"/>
        </w:rPr>
        <w:t>, que se centra sobre un tipo de secuencia.</w:t>
      </w:r>
    </w:p>
    <w:p w14:paraId="02F725A5" w14:textId="77777777" w:rsidR="003A3EC9" w:rsidRPr="00D6242B" w:rsidRDefault="003A3EC9" w:rsidP="00D6242B">
      <w:pPr>
        <w:pStyle w:val="Prrafodelista"/>
        <w:numPr>
          <w:ilvl w:val="1"/>
          <w:numId w:val="24"/>
        </w:numPr>
        <w:spacing w:after="0" w:line="240" w:lineRule="auto"/>
        <w:jc w:val="both"/>
        <w:rPr>
          <w:rFonts w:ascii="Cambria" w:hAnsi="Cambria"/>
          <w:sz w:val="24"/>
          <w:szCs w:val="24"/>
        </w:rPr>
      </w:pPr>
      <w:r w:rsidRPr="00D6242B">
        <w:rPr>
          <w:rFonts w:ascii="Cambria" w:hAnsi="Cambria"/>
          <w:sz w:val="24"/>
          <w:szCs w:val="24"/>
          <w:u w:val="single"/>
        </w:rPr>
        <w:t>Estructuras secuenciales</w:t>
      </w:r>
      <w:r w:rsidRPr="00D6242B">
        <w:rPr>
          <w:rFonts w:ascii="Cambria" w:hAnsi="Cambria"/>
          <w:sz w:val="24"/>
          <w:szCs w:val="24"/>
        </w:rPr>
        <w:t xml:space="preserve">. Forman parte de un todo, como un libro de texto. Siguen una estructura </w:t>
      </w:r>
      <w:r w:rsidRPr="00D6242B">
        <w:rPr>
          <w:rFonts w:ascii="Cambria" w:hAnsi="Cambria"/>
          <w:sz w:val="24"/>
          <w:szCs w:val="24"/>
          <w:u w:val="single"/>
        </w:rPr>
        <w:t>heterogénea</w:t>
      </w:r>
      <w:r w:rsidRPr="00D6242B">
        <w:rPr>
          <w:rFonts w:ascii="Cambria" w:hAnsi="Cambria"/>
          <w:sz w:val="24"/>
          <w:szCs w:val="24"/>
        </w:rPr>
        <w:t xml:space="preserve">, cuando se mezclan las secuencias textuales, en las que las secuencias se insertan o bien se alternan (una conversación en una novela). </w:t>
      </w:r>
    </w:p>
    <w:p w14:paraId="1D573DCE" w14:textId="77777777" w:rsidR="003A3EC9" w:rsidRPr="00D6242B" w:rsidRDefault="003A3EC9" w:rsidP="00D6242B">
      <w:pPr>
        <w:spacing w:after="0" w:line="240" w:lineRule="auto"/>
        <w:jc w:val="both"/>
        <w:rPr>
          <w:rFonts w:ascii="Cambria" w:hAnsi="Cambria"/>
          <w:b/>
          <w:sz w:val="24"/>
          <w:szCs w:val="24"/>
        </w:rPr>
      </w:pPr>
    </w:p>
    <w:p w14:paraId="558E0C34" w14:textId="77777777" w:rsidR="003A3EC9" w:rsidRPr="00D6242B" w:rsidRDefault="003A3EC9" w:rsidP="00D6242B">
      <w:pPr>
        <w:spacing w:line="240" w:lineRule="auto"/>
        <w:jc w:val="both"/>
        <w:rPr>
          <w:rFonts w:ascii="Cambria" w:hAnsi="Cambria"/>
          <w:sz w:val="24"/>
          <w:szCs w:val="24"/>
        </w:rPr>
      </w:pPr>
      <w:r w:rsidRPr="00D6242B">
        <w:rPr>
          <w:rFonts w:ascii="Cambria" w:hAnsi="Cambria"/>
          <w:b/>
          <w:sz w:val="24"/>
          <w:szCs w:val="24"/>
        </w:rPr>
        <w:t xml:space="preserve">Van </w:t>
      </w:r>
      <w:proofErr w:type="spellStart"/>
      <w:r w:rsidRPr="00D6242B">
        <w:rPr>
          <w:rFonts w:ascii="Cambria" w:hAnsi="Cambria"/>
          <w:b/>
          <w:sz w:val="24"/>
          <w:szCs w:val="24"/>
        </w:rPr>
        <w:t>Dijk</w:t>
      </w:r>
      <w:proofErr w:type="spellEnd"/>
      <w:r w:rsidRPr="00D6242B">
        <w:rPr>
          <w:rFonts w:ascii="Cambria" w:hAnsi="Cambria"/>
          <w:b/>
          <w:sz w:val="24"/>
          <w:szCs w:val="24"/>
        </w:rPr>
        <w:t>,</w:t>
      </w:r>
      <w:r w:rsidRPr="00D6242B">
        <w:rPr>
          <w:rFonts w:ascii="Cambria" w:hAnsi="Cambria"/>
          <w:sz w:val="24"/>
          <w:szCs w:val="24"/>
        </w:rPr>
        <w:t xml:space="preserve"> por su parte, estructura en cinco partes el texto dialógico: </w:t>
      </w:r>
    </w:p>
    <w:p w14:paraId="45770C58" w14:textId="340C2209" w:rsidR="003A3EC9" w:rsidRPr="00D6242B"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Apertura</w:t>
      </w:r>
      <w:r w:rsidRPr="00D6242B">
        <w:rPr>
          <w:rFonts w:ascii="Cambria" w:hAnsi="Cambria"/>
          <w:sz w:val="24"/>
          <w:szCs w:val="24"/>
        </w:rPr>
        <w:t xml:space="preserve">. Normalmente con fórmulas estigmatizadas, como un saludo (hola, buenos días, buenas noches, qué tal) o una frase que cree esa tensión </w:t>
      </w:r>
      <w:r w:rsidR="000355CC">
        <w:rPr>
          <w:rFonts w:ascii="Cambria" w:hAnsi="Cambria"/>
          <w:sz w:val="24"/>
          <w:szCs w:val="24"/>
        </w:rPr>
        <w:t xml:space="preserve">que se da en situaciones como </w:t>
      </w:r>
      <w:r w:rsidRPr="00D6242B">
        <w:rPr>
          <w:rFonts w:ascii="Cambria" w:hAnsi="Cambria"/>
          <w:sz w:val="24"/>
          <w:szCs w:val="24"/>
        </w:rPr>
        <w:t xml:space="preserve">el ascensor (pues parece que hoy van a subir las temperaturas). </w:t>
      </w:r>
    </w:p>
    <w:p w14:paraId="03216390" w14:textId="77777777" w:rsidR="003A3EC9" w:rsidRPr="00D6242B"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Orientación</w:t>
      </w:r>
      <w:r w:rsidRPr="00D6242B">
        <w:rPr>
          <w:rFonts w:ascii="Cambria" w:hAnsi="Cambria"/>
          <w:sz w:val="24"/>
          <w:szCs w:val="24"/>
        </w:rPr>
        <w:t xml:space="preserve">. Siguiendo el ejemplo de las hijas de Bernarda, el tono podría cambiar dependiendo de la hermana que hablara. Angustias, la mayor, podría hablar de sus ansias de salir de casa o de su boda con Pepe; pero si Martirio participara en la conversación, el tono seguramente subiría, ya que las dos están enamoradas del mismo hombre; si en cambio fuera Adela la que participara, el tono aún subiría más, porque Martirio y Adela no se llevan bien y porque Pepe también forma parte de la vida de la pequeña. </w:t>
      </w:r>
    </w:p>
    <w:p w14:paraId="32F54BC1" w14:textId="77777777" w:rsidR="003A3EC9" w:rsidRPr="00D6242B"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Objeto de la conversación</w:t>
      </w:r>
      <w:r w:rsidRPr="00D6242B">
        <w:rPr>
          <w:rFonts w:ascii="Cambria" w:hAnsi="Cambria"/>
          <w:sz w:val="24"/>
          <w:szCs w:val="24"/>
        </w:rPr>
        <w:t xml:space="preserve">: qué es lo que se dice. Normalmente la tensión de conexión surge con un objetivo y una finalidad, pero a lo largo del diálogo, el tema puede variar e incluso desvariar. </w:t>
      </w:r>
    </w:p>
    <w:p w14:paraId="0767E6B0" w14:textId="3585637C" w:rsidR="003A3EC9" w:rsidRPr="00D6242B"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Conclusión</w:t>
      </w:r>
      <w:r w:rsidRPr="00D6242B">
        <w:rPr>
          <w:rFonts w:ascii="Cambria" w:hAnsi="Cambria"/>
          <w:sz w:val="24"/>
          <w:szCs w:val="24"/>
        </w:rPr>
        <w:t xml:space="preserve">: si la pareja del principio va por el postre, la conversación seguramente irá enfocada a concluir, bien porque la velada finalice, bien porque es hora de dar el siguiente paso o bien porque es hora de trabajar (por ejemplo, pidiendo la cuenta o un taxi). En el caso del ascensor, según el elevador va cambiando de número y se aproxima a la parada que nos interesa, la conversación irá llegando a su fin (por ejemplo, esta es mi planta o un </w:t>
      </w:r>
      <w:r w:rsidR="003B2D5E" w:rsidRPr="00D6242B">
        <w:rPr>
          <w:rFonts w:ascii="Cambria" w:hAnsi="Cambria"/>
          <w:sz w:val="24"/>
          <w:szCs w:val="24"/>
        </w:rPr>
        <w:t>“</w:t>
      </w:r>
      <w:r w:rsidRPr="00D6242B">
        <w:rPr>
          <w:rFonts w:ascii="Cambria" w:hAnsi="Cambria"/>
          <w:sz w:val="24"/>
          <w:szCs w:val="24"/>
        </w:rPr>
        <w:t>buenos días</w:t>
      </w:r>
      <w:r w:rsidR="003B2D5E" w:rsidRPr="00D6242B">
        <w:rPr>
          <w:rFonts w:ascii="Cambria" w:hAnsi="Cambria"/>
          <w:sz w:val="24"/>
          <w:szCs w:val="24"/>
        </w:rPr>
        <w:t>”</w:t>
      </w:r>
      <w:r w:rsidRPr="00D6242B">
        <w:rPr>
          <w:rFonts w:ascii="Cambria" w:hAnsi="Cambria"/>
          <w:sz w:val="24"/>
          <w:szCs w:val="24"/>
        </w:rPr>
        <w:t xml:space="preserve">). </w:t>
      </w:r>
    </w:p>
    <w:p w14:paraId="3809A190" w14:textId="4AA176F9" w:rsidR="003A3EC9" w:rsidRDefault="003A3EC9" w:rsidP="00D6242B">
      <w:pPr>
        <w:pStyle w:val="Prrafodelista"/>
        <w:numPr>
          <w:ilvl w:val="0"/>
          <w:numId w:val="2"/>
        </w:numPr>
        <w:spacing w:line="240" w:lineRule="auto"/>
        <w:jc w:val="both"/>
        <w:rPr>
          <w:rFonts w:ascii="Cambria" w:hAnsi="Cambria"/>
          <w:sz w:val="24"/>
          <w:szCs w:val="24"/>
        </w:rPr>
      </w:pPr>
      <w:r w:rsidRPr="00D6242B">
        <w:rPr>
          <w:rFonts w:ascii="Cambria" w:hAnsi="Cambria"/>
          <w:sz w:val="24"/>
          <w:szCs w:val="24"/>
          <w:u w:val="single"/>
        </w:rPr>
        <w:t>Final</w:t>
      </w:r>
      <w:r w:rsidRPr="00D6242B">
        <w:rPr>
          <w:rFonts w:ascii="Cambria" w:hAnsi="Cambria"/>
          <w:sz w:val="24"/>
          <w:szCs w:val="24"/>
        </w:rPr>
        <w:t xml:space="preserve">: el cierre y el paso al silencio o a otra conversación. </w:t>
      </w:r>
    </w:p>
    <w:p w14:paraId="468D28F5" w14:textId="76BACC2E" w:rsidR="00255867" w:rsidRDefault="003B2D5E" w:rsidP="00D6242B">
      <w:pPr>
        <w:spacing w:line="240" w:lineRule="auto"/>
        <w:jc w:val="both"/>
        <w:rPr>
          <w:rFonts w:ascii="Cambria" w:hAnsi="Cambria"/>
          <w:bCs/>
          <w:sz w:val="24"/>
          <w:szCs w:val="24"/>
        </w:rPr>
      </w:pPr>
      <w:r w:rsidRPr="00D6242B">
        <w:rPr>
          <w:rFonts w:ascii="Cambria" w:hAnsi="Cambria"/>
          <w:bCs/>
          <w:sz w:val="24"/>
          <w:szCs w:val="24"/>
        </w:rPr>
        <w:t>9 CARACTERÍSTICAS</w:t>
      </w:r>
      <w:r w:rsidR="003E5E11" w:rsidRPr="00D6242B">
        <w:rPr>
          <w:rFonts w:ascii="Cambria" w:hAnsi="Cambria"/>
          <w:bCs/>
          <w:sz w:val="24"/>
          <w:szCs w:val="24"/>
        </w:rPr>
        <w:t xml:space="preserve"> </w:t>
      </w:r>
      <w:r w:rsidR="000355CC">
        <w:rPr>
          <w:rFonts w:ascii="Cambria" w:hAnsi="Cambria"/>
          <w:bCs/>
          <w:sz w:val="24"/>
          <w:szCs w:val="24"/>
        </w:rPr>
        <w:t xml:space="preserve">LINGÜÍSTICAS Y </w:t>
      </w:r>
      <w:r w:rsidR="003E5E11" w:rsidRPr="00D6242B">
        <w:rPr>
          <w:rFonts w:ascii="Cambria" w:hAnsi="Cambria"/>
          <w:bCs/>
          <w:sz w:val="24"/>
          <w:szCs w:val="24"/>
        </w:rPr>
        <w:t>DEL DIÁLOGO</w:t>
      </w:r>
    </w:p>
    <w:p w14:paraId="7A982944" w14:textId="77777777" w:rsidR="00EF7FD2" w:rsidRPr="00D6242B" w:rsidRDefault="00EF7FD2" w:rsidP="00EF7FD2">
      <w:pPr>
        <w:spacing w:line="240" w:lineRule="auto"/>
        <w:jc w:val="both"/>
        <w:rPr>
          <w:rFonts w:ascii="Cambria" w:hAnsi="Cambria"/>
          <w:sz w:val="24"/>
          <w:szCs w:val="24"/>
        </w:rPr>
      </w:pPr>
      <w:r w:rsidRPr="00D6242B">
        <w:rPr>
          <w:rFonts w:ascii="Cambria" w:hAnsi="Cambria"/>
          <w:sz w:val="24"/>
          <w:szCs w:val="24"/>
        </w:rPr>
        <w:t xml:space="preserve">Para que haya una coherencia y una cohesión en el texto dialógico, es importante que los interlocutores estén en sintonía y tengan en cuenta el conjunto de la situación comunicativa: sus elementos, sus funciones, el tema o los temas, lo que se ha dicho, lo que no, cómo se ha dicho, la intención al decirlo y la modalidad del discurso. </w:t>
      </w:r>
    </w:p>
    <w:p w14:paraId="3A740546" w14:textId="77777777" w:rsidR="00EF7FD2" w:rsidRPr="00D6242B" w:rsidRDefault="00EF7FD2" w:rsidP="00EF7FD2">
      <w:pPr>
        <w:spacing w:line="240" w:lineRule="auto"/>
        <w:jc w:val="both"/>
        <w:rPr>
          <w:rFonts w:ascii="Cambria" w:hAnsi="Cambria"/>
          <w:b/>
          <w:sz w:val="24"/>
          <w:szCs w:val="24"/>
        </w:rPr>
      </w:pPr>
      <w:r w:rsidRPr="00D6242B">
        <w:rPr>
          <w:rFonts w:ascii="Cambria" w:hAnsi="Cambria"/>
          <w:b/>
          <w:sz w:val="24"/>
          <w:szCs w:val="24"/>
        </w:rPr>
        <w:t>Modalidades del discurso</w:t>
      </w:r>
    </w:p>
    <w:p w14:paraId="0FFB13BE" w14:textId="77777777" w:rsidR="00EF7FD2" w:rsidRPr="00D6242B" w:rsidRDefault="00EF7FD2" w:rsidP="00EF7FD2">
      <w:pPr>
        <w:pStyle w:val="Prrafodelista"/>
        <w:numPr>
          <w:ilvl w:val="0"/>
          <w:numId w:val="1"/>
        </w:numPr>
        <w:spacing w:line="240" w:lineRule="auto"/>
        <w:jc w:val="both"/>
        <w:rPr>
          <w:rFonts w:ascii="Cambria" w:hAnsi="Cambria"/>
          <w:sz w:val="24"/>
          <w:szCs w:val="24"/>
        </w:rPr>
      </w:pPr>
      <w:r w:rsidRPr="00D6242B">
        <w:rPr>
          <w:rFonts w:ascii="Cambria" w:hAnsi="Cambria"/>
          <w:sz w:val="24"/>
          <w:szCs w:val="24"/>
          <w:u w:val="single"/>
        </w:rPr>
        <w:t>Estilo directo</w:t>
      </w:r>
      <w:r w:rsidRPr="00D6242B">
        <w:rPr>
          <w:rFonts w:ascii="Cambria" w:hAnsi="Cambria"/>
          <w:sz w:val="24"/>
          <w:szCs w:val="24"/>
        </w:rPr>
        <w:t xml:space="preserve">, representa el discurso del personaje separado del narrador, mediante las comillas o guiones, anunciados por un verbo introductor como pensar, decir, exclamar, sentir, presentir, habló, conversó… y otros sinónimos. Ese mismo verbo nos va pistas sobre el emisor y la intención que tiene. Así, no es lo mismo decir “el chico gritó: ¡qué guapa estás!” que “el chico dijo: ¡qué guapa estás!” o “la chica respondió: gracias” o “la chica tartamudeó: </w:t>
      </w:r>
      <w:proofErr w:type="spellStart"/>
      <w:r w:rsidRPr="00D6242B">
        <w:rPr>
          <w:rFonts w:ascii="Cambria" w:hAnsi="Cambria"/>
          <w:sz w:val="24"/>
          <w:szCs w:val="24"/>
        </w:rPr>
        <w:t>gra</w:t>
      </w:r>
      <w:proofErr w:type="spellEnd"/>
      <w:r w:rsidRPr="00D6242B">
        <w:rPr>
          <w:rFonts w:ascii="Cambria" w:hAnsi="Cambria"/>
          <w:sz w:val="24"/>
          <w:szCs w:val="24"/>
        </w:rPr>
        <w:t xml:space="preserve">-ci-as”. La entonación en el discurso oral también le da una intención u otra. </w:t>
      </w:r>
    </w:p>
    <w:p w14:paraId="2E31142D" w14:textId="77777777" w:rsidR="00EF7FD2" w:rsidRPr="00D6242B" w:rsidRDefault="00EF7FD2" w:rsidP="00EF7FD2">
      <w:pPr>
        <w:pStyle w:val="Prrafodelista"/>
        <w:numPr>
          <w:ilvl w:val="0"/>
          <w:numId w:val="1"/>
        </w:numPr>
        <w:spacing w:line="240" w:lineRule="auto"/>
        <w:jc w:val="both"/>
        <w:rPr>
          <w:rFonts w:ascii="Cambria" w:hAnsi="Cambria"/>
          <w:sz w:val="24"/>
          <w:szCs w:val="24"/>
        </w:rPr>
      </w:pPr>
      <w:r w:rsidRPr="00D6242B">
        <w:rPr>
          <w:rFonts w:ascii="Cambria" w:hAnsi="Cambria"/>
          <w:sz w:val="24"/>
          <w:szCs w:val="24"/>
          <w:u w:val="single"/>
        </w:rPr>
        <w:lastRenderedPageBreak/>
        <w:t>Estilo indirecto libre</w:t>
      </w:r>
      <w:r w:rsidRPr="00D6242B">
        <w:rPr>
          <w:rFonts w:ascii="Cambria" w:hAnsi="Cambria"/>
          <w:sz w:val="24"/>
          <w:szCs w:val="24"/>
        </w:rPr>
        <w:t xml:space="preserve">, es el más complejo y el que mayor número de estudios ha titulado, suscita un interés especial por ser un punto intermedio entre el discurso del narrador y el del personaje. Sitúa el espacio y el lugar de la situación intercalándolo o exponiendo a continuación el diálogo entre los personajes de forma indirecta. Ej. La pareja llegó al restaurante. Se quitó el abrigo y él se sorprendió por lo guapa que estaba, a lo que ella respondió con un tímido “gracias”. </w:t>
      </w:r>
    </w:p>
    <w:p w14:paraId="2BDFC602" w14:textId="77777777" w:rsidR="00EF7FD2" w:rsidRPr="00D6242B" w:rsidRDefault="00EF7FD2" w:rsidP="00EF7FD2">
      <w:pPr>
        <w:pStyle w:val="Prrafodelista"/>
        <w:numPr>
          <w:ilvl w:val="0"/>
          <w:numId w:val="1"/>
        </w:numPr>
        <w:spacing w:line="240" w:lineRule="auto"/>
        <w:jc w:val="both"/>
        <w:rPr>
          <w:rFonts w:ascii="Cambria" w:hAnsi="Cambria"/>
          <w:sz w:val="24"/>
          <w:szCs w:val="24"/>
        </w:rPr>
      </w:pPr>
      <w:r w:rsidRPr="00D6242B">
        <w:rPr>
          <w:rFonts w:ascii="Cambria" w:hAnsi="Cambria"/>
          <w:sz w:val="24"/>
          <w:szCs w:val="24"/>
          <w:u w:val="single"/>
        </w:rPr>
        <w:t>Discurso indirecto</w:t>
      </w:r>
      <w:r w:rsidRPr="00D6242B">
        <w:rPr>
          <w:rFonts w:ascii="Cambria" w:hAnsi="Cambria"/>
          <w:sz w:val="24"/>
          <w:szCs w:val="24"/>
        </w:rPr>
        <w:t>, que reproduce lo que dicen los personajes, pero teniendo en cuenta solo los elementos discursivos. Ej. Cuando entraron al restaurante, el chico le dijo a la chica lo guapa que estaba y esta le dio las gracias.</w:t>
      </w:r>
    </w:p>
    <w:p w14:paraId="42BC1564" w14:textId="77777777" w:rsidR="00EF7FD2" w:rsidRPr="00D6242B" w:rsidRDefault="00EF7FD2" w:rsidP="00EF7FD2">
      <w:pPr>
        <w:spacing w:line="240" w:lineRule="auto"/>
        <w:jc w:val="both"/>
        <w:rPr>
          <w:rFonts w:ascii="Cambria" w:hAnsi="Cambria"/>
          <w:sz w:val="24"/>
          <w:szCs w:val="24"/>
        </w:rPr>
      </w:pPr>
      <w:r w:rsidRPr="00D6242B">
        <w:rPr>
          <w:rFonts w:ascii="Cambria" w:hAnsi="Cambria"/>
          <w:sz w:val="24"/>
          <w:szCs w:val="24"/>
        </w:rPr>
        <w:t xml:space="preserve">Con respecto a los tiempos verbales, el uso del indicativo es más frecuente que el yusivo e imperativo; con respecto a las categorías gramaticales, los verbos y los sustantivos son esenciales para establecer unas normas en el sintagma verbal y nominal respectivamente, pero también van acompañados de pronombres, determinantes, adjetivos, conjunciones… y con respecto a las funciones sintácticas, destacar especialmente el </w:t>
      </w:r>
      <w:r w:rsidRPr="00D6242B">
        <w:rPr>
          <w:rFonts w:ascii="Cambria" w:hAnsi="Cambria"/>
          <w:b/>
          <w:sz w:val="24"/>
          <w:szCs w:val="24"/>
        </w:rPr>
        <w:t>vocativo</w:t>
      </w:r>
      <w:r w:rsidRPr="00D6242B">
        <w:rPr>
          <w:rFonts w:ascii="Cambria" w:hAnsi="Cambria"/>
          <w:sz w:val="24"/>
          <w:szCs w:val="24"/>
        </w:rPr>
        <w:t xml:space="preserve">. </w:t>
      </w:r>
    </w:p>
    <w:p w14:paraId="01FC01DF" w14:textId="323BF15B" w:rsidR="00255867" w:rsidRPr="00D6242B" w:rsidRDefault="00255867" w:rsidP="00EF7FD2">
      <w:pPr>
        <w:spacing w:line="240" w:lineRule="auto"/>
        <w:ind w:firstLine="360"/>
        <w:jc w:val="both"/>
        <w:rPr>
          <w:rFonts w:ascii="Cambria" w:hAnsi="Cambria"/>
          <w:sz w:val="24"/>
          <w:szCs w:val="24"/>
        </w:rPr>
      </w:pPr>
      <w:r w:rsidRPr="00D6242B">
        <w:rPr>
          <w:rFonts w:ascii="Cambria" w:hAnsi="Cambria"/>
          <w:sz w:val="24"/>
          <w:szCs w:val="24"/>
        </w:rPr>
        <w:t xml:space="preserve">Ya hemos comentado la importancia de tener una cierta información para interpretar el contenido y que no sea un simple camino lineal, al estilo de la teoría matemática de Shannon y </w:t>
      </w:r>
      <w:proofErr w:type="spellStart"/>
      <w:r w:rsidRPr="00D6242B">
        <w:rPr>
          <w:rFonts w:ascii="Cambria" w:hAnsi="Cambria"/>
          <w:sz w:val="24"/>
          <w:szCs w:val="24"/>
        </w:rPr>
        <w:t>Weaver</w:t>
      </w:r>
      <w:proofErr w:type="spellEnd"/>
      <w:r w:rsidRPr="00D6242B">
        <w:rPr>
          <w:rFonts w:ascii="Cambria" w:hAnsi="Cambria"/>
          <w:sz w:val="24"/>
          <w:szCs w:val="24"/>
        </w:rPr>
        <w:t xml:space="preserve"> (emisión del mensaje, codificación, descodificación y emisión del mensaje). Por lo tan</w:t>
      </w:r>
      <w:r w:rsidR="000355CC">
        <w:rPr>
          <w:rFonts w:ascii="Cambria" w:hAnsi="Cambria"/>
          <w:sz w:val="24"/>
          <w:szCs w:val="24"/>
        </w:rPr>
        <w:t>t</w:t>
      </w:r>
      <w:r w:rsidRPr="00D6242B">
        <w:rPr>
          <w:rFonts w:ascii="Cambria" w:hAnsi="Cambria"/>
          <w:sz w:val="24"/>
          <w:szCs w:val="24"/>
        </w:rPr>
        <w:t>o</w:t>
      </w:r>
      <w:r w:rsidR="000355CC">
        <w:rPr>
          <w:rFonts w:ascii="Cambria" w:hAnsi="Cambria"/>
          <w:sz w:val="24"/>
          <w:szCs w:val="24"/>
        </w:rPr>
        <w:t>,</w:t>
      </w:r>
      <w:r w:rsidRPr="00D6242B">
        <w:rPr>
          <w:rFonts w:ascii="Cambria" w:hAnsi="Cambria"/>
          <w:sz w:val="24"/>
          <w:szCs w:val="24"/>
        </w:rPr>
        <w:t xml:space="preserve"> hablaremos de unos rasgos específicos: </w:t>
      </w:r>
    </w:p>
    <w:p w14:paraId="19E6CBAD" w14:textId="131FFEA3" w:rsidR="00255867" w:rsidRPr="00D6242B" w:rsidRDefault="00255867" w:rsidP="00D6242B">
      <w:pPr>
        <w:pStyle w:val="Prrafodelista"/>
        <w:numPr>
          <w:ilvl w:val="0"/>
          <w:numId w:val="2"/>
        </w:numPr>
        <w:spacing w:line="240" w:lineRule="auto"/>
        <w:jc w:val="both"/>
        <w:rPr>
          <w:rFonts w:ascii="Cambria" w:hAnsi="Cambria"/>
          <w:sz w:val="24"/>
          <w:szCs w:val="24"/>
        </w:rPr>
      </w:pPr>
      <w:r w:rsidRPr="00D6242B">
        <w:rPr>
          <w:rFonts w:ascii="Cambria" w:hAnsi="Cambria"/>
          <w:b/>
          <w:sz w:val="24"/>
          <w:szCs w:val="24"/>
        </w:rPr>
        <w:t>Un camino de ida y vuelta.</w:t>
      </w:r>
      <w:r w:rsidRPr="00D6242B">
        <w:rPr>
          <w:rFonts w:ascii="Cambria" w:hAnsi="Cambria"/>
          <w:sz w:val="24"/>
          <w:szCs w:val="24"/>
        </w:rPr>
        <w:t xml:space="preserve"> Si la información fuera hacia el interlocutor, pero no volviera, no se habría producido una comunicación y el diálogo no se habría completado. Puede que el chico le diga lo guapa que está y ella conteste con un gesto, una mirada, una sonrisa o la huida, pero habría contestación. Si la chica no hubiera captado el mensaje (bien porque no habla el idioma, bien porque hay un ruido exterior, por </w:t>
      </w:r>
      <w:proofErr w:type="gramStart"/>
      <w:r w:rsidRPr="00D6242B">
        <w:rPr>
          <w:rFonts w:ascii="Cambria" w:hAnsi="Cambria"/>
          <w:sz w:val="24"/>
          <w:szCs w:val="24"/>
        </w:rPr>
        <w:t>ejemplo</w:t>
      </w:r>
      <w:proofErr w:type="gramEnd"/>
      <w:r w:rsidRPr="00D6242B">
        <w:rPr>
          <w:rFonts w:ascii="Cambria" w:hAnsi="Cambria"/>
          <w:sz w:val="24"/>
          <w:szCs w:val="24"/>
        </w:rPr>
        <w:t xml:space="preserve"> música o un coche que toca el claxon al pasar), no habría diálogo. </w:t>
      </w:r>
    </w:p>
    <w:p w14:paraId="4B81BA6B" w14:textId="17C25403" w:rsidR="00255867" w:rsidRPr="00D6242B" w:rsidRDefault="00255867" w:rsidP="00D6242B">
      <w:pPr>
        <w:pStyle w:val="Prrafodelista"/>
        <w:numPr>
          <w:ilvl w:val="0"/>
          <w:numId w:val="2"/>
        </w:numPr>
        <w:spacing w:line="240" w:lineRule="auto"/>
        <w:jc w:val="both"/>
        <w:rPr>
          <w:rFonts w:ascii="Cambria" w:hAnsi="Cambria"/>
          <w:sz w:val="24"/>
          <w:szCs w:val="24"/>
        </w:rPr>
      </w:pPr>
      <w:r w:rsidRPr="00D6242B">
        <w:rPr>
          <w:rFonts w:ascii="Cambria" w:hAnsi="Cambria"/>
          <w:b/>
          <w:sz w:val="24"/>
          <w:szCs w:val="24"/>
        </w:rPr>
        <w:t>Tensión dialogal</w:t>
      </w:r>
      <w:r w:rsidRPr="00D6242B">
        <w:rPr>
          <w:rFonts w:ascii="Cambria" w:hAnsi="Cambria"/>
          <w:sz w:val="24"/>
          <w:szCs w:val="24"/>
        </w:rPr>
        <w:t xml:space="preserve">. Si la chica no estuviera interesada en responder (bien porque no le interesa el chico, por </w:t>
      </w:r>
      <w:proofErr w:type="gramStart"/>
      <w:r w:rsidRPr="00D6242B">
        <w:rPr>
          <w:rFonts w:ascii="Cambria" w:hAnsi="Cambria"/>
          <w:sz w:val="24"/>
          <w:szCs w:val="24"/>
        </w:rPr>
        <w:t>ejemplo</w:t>
      </w:r>
      <w:proofErr w:type="gramEnd"/>
      <w:r w:rsidRPr="00D6242B">
        <w:rPr>
          <w:rFonts w:ascii="Cambria" w:hAnsi="Cambria"/>
          <w:sz w:val="24"/>
          <w:szCs w:val="24"/>
        </w:rPr>
        <w:t xml:space="preserve"> en una cita a ciegas, bien porque está afónica y no puede hablar o bien por otro motivo), ta</w:t>
      </w:r>
      <w:r w:rsidR="00F12FE1" w:rsidRPr="00D6242B">
        <w:rPr>
          <w:rFonts w:ascii="Cambria" w:hAnsi="Cambria"/>
          <w:sz w:val="24"/>
          <w:szCs w:val="24"/>
        </w:rPr>
        <w:t xml:space="preserve">mpoco se produciría un diálogo, captaría el mensaje, pero no respondería. Este tipo de tensión es esencial para que se produzca la conversación, pero no tiene por qué ser una tensión de cine o dramática. Tipos de tensión: </w:t>
      </w:r>
    </w:p>
    <w:p w14:paraId="05ECC0DD" w14:textId="77777777" w:rsidR="003B2D5E" w:rsidRPr="00D6242B" w:rsidRDefault="00F12FE1" w:rsidP="00D6242B">
      <w:pPr>
        <w:pStyle w:val="Prrafodelista"/>
        <w:numPr>
          <w:ilvl w:val="1"/>
          <w:numId w:val="2"/>
        </w:numPr>
        <w:spacing w:line="240" w:lineRule="auto"/>
        <w:jc w:val="both"/>
        <w:rPr>
          <w:rFonts w:ascii="Cambria" w:hAnsi="Cambria"/>
          <w:sz w:val="24"/>
          <w:szCs w:val="24"/>
        </w:rPr>
      </w:pPr>
      <w:r w:rsidRPr="00D6242B">
        <w:rPr>
          <w:rFonts w:ascii="Cambria" w:hAnsi="Cambria"/>
          <w:sz w:val="24"/>
          <w:szCs w:val="24"/>
          <w:u w:val="single"/>
        </w:rPr>
        <w:t>De conexión</w:t>
      </w:r>
      <w:r w:rsidRPr="00D6242B">
        <w:rPr>
          <w:rFonts w:ascii="Cambria" w:hAnsi="Cambria"/>
          <w:sz w:val="24"/>
          <w:szCs w:val="24"/>
        </w:rPr>
        <w:t xml:space="preserve">: para iniciar un diálogo tiene que haber una excusa. Una cita, un aniversario, una declaración o simplemente para “romper el hielo”, como cuando entramos en un ascensor y decimos qué calor hace o qué frío, en principio sin esperar respuesta, pero con la clara intención de crear una tensión de conexión y quitar tensión a la </w:t>
      </w:r>
      <w:proofErr w:type="spellStart"/>
      <w:r w:rsidRPr="00D6242B">
        <w:rPr>
          <w:rFonts w:ascii="Cambria" w:hAnsi="Cambria"/>
          <w:sz w:val="24"/>
          <w:szCs w:val="24"/>
        </w:rPr>
        <w:t>proxémica</w:t>
      </w:r>
      <w:proofErr w:type="spellEnd"/>
      <w:r w:rsidRPr="00D6242B">
        <w:rPr>
          <w:rFonts w:ascii="Cambria" w:hAnsi="Cambria"/>
          <w:sz w:val="24"/>
          <w:szCs w:val="24"/>
        </w:rPr>
        <w:t xml:space="preserve"> tan reducida. </w:t>
      </w:r>
    </w:p>
    <w:p w14:paraId="484AE7B7" w14:textId="77777777" w:rsidR="003B2D5E" w:rsidRPr="00D6242B" w:rsidRDefault="00F12FE1" w:rsidP="00D6242B">
      <w:pPr>
        <w:pStyle w:val="Prrafodelista"/>
        <w:numPr>
          <w:ilvl w:val="1"/>
          <w:numId w:val="2"/>
        </w:numPr>
        <w:spacing w:line="240" w:lineRule="auto"/>
        <w:jc w:val="both"/>
        <w:rPr>
          <w:rFonts w:ascii="Cambria" w:hAnsi="Cambria"/>
          <w:sz w:val="24"/>
          <w:szCs w:val="24"/>
        </w:rPr>
      </w:pPr>
      <w:r w:rsidRPr="00D6242B">
        <w:rPr>
          <w:rFonts w:ascii="Cambria" w:hAnsi="Cambria"/>
          <w:sz w:val="24"/>
          <w:szCs w:val="24"/>
          <w:u w:val="single"/>
        </w:rPr>
        <w:t>Informativa</w:t>
      </w:r>
      <w:r w:rsidRPr="00D6242B">
        <w:rPr>
          <w:rFonts w:ascii="Cambria" w:hAnsi="Cambria"/>
          <w:sz w:val="24"/>
          <w:szCs w:val="24"/>
        </w:rPr>
        <w:t>: para mantener la conversación es necesario tener algo que decir, aunque sea banal. Los chicos del restaurante podrían hablar de la mesa en la que se sentarán, del menú que elegirán, los planes posteriores, hablar de ellos mismos…</w:t>
      </w:r>
    </w:p>
    <w:p w14:paraId="4E045160" w14:textId="42F88700" w:rsidR="00C2000B" w:rsidRPr="00D6242B" w:rsidRDefault="00F12FE1" w:rsidP="00D6242B">
      <w:pPr>
        <w:pStyle w:val="Prrafodelista"/>
        <w:numPr>
          <w:ilvl w:val="1"/>
          <w:numId w:val="2"/>
        </w:numPr>
        <w:spacing w:line="240" w:lineRule="auto"/>
        <w:jc w:val="both"/>
        <w:rPr>
          <w:rFonts w:ascii="Cambria" w:hAnsi="Cambria"/>
          <w:sz w:val="24"/>
          <w:szCs w:val="24"/>
        </w:rPr>
      </w:pPr>
      <w:r w:rsidRPr="00D6242B">
        <w:rPr>
          <w:rFonts w:ascii="Cambria" w:hAnsi="Cambria"/>
          <w:sz w:val="24"/>
          <w:szCs w:val="24"/>
          <w:u w:val="single"/>
        </w:rPr>
        <w:t>Afectiva</w:t>
      </w:r>
      <w:r w:rsidRPr="00D6242B">
        <w:rPr>
          <w:rFonts w:ascii="Cambria" w:hAnsi="Cambria"/>
          <w:sz w:val="24"/>
          <w:szCs w:val="24"/>
        </w:rPr>
        <w:t xml:space="preserve">: a veces se mantiene una conversación sin un propósito específico, simplemente por el hecho de hablar, de mantener un contacto, de no estar en silencio sin más. Si esos chicos se hubieran </w:t>
      </w:r>
      <w:r w:rsidRPr="00D6242B">
        <w:rPr>
          <w:rFonts w:ascii="Cambria" w:hAnsi="Cambria"/>
          <w:sz w:val="24"/>
          <w:szCs w:val="24"/>
        </w:rPr>
        <w:lastRenderedPageBreak/>
        <w:t xml:space="preserve">convertido en ancianos de 90 años y llevaran juntos toda la vida, quizá la conversación que mantendrían no sería informativa, sino simplemente afectiva, saber que uno está al lado del otro y que siguen compartiendo su vida. </w:t>
      </w:r>
    </w:p>
    <w:p w14:paraId="6854D1D3" w14:textId="53BFD934" w:rsidR="003B2D5E" w:rsidRPr="00D6242B" w:rsidRDefault="000355CC" w:rsidP="00D6242B">
      <w:pPr>
        <w:spacing w:line="240" w:lineRule="auto"/>
        <w:jc w:val="both"/>
        <w:rPr>
          <w:rFonts w:ascii="Cambria" w:hAnsi="Cambria"/>
          <w:bCs/>
          <w:sz w:val="24"/>
          <w:szCs w:val="24"/>
        </w:rPr>
      </w:pPr>
      <w:r>
        <w:rPr>
          <w:rFonts w:ascii="Cambria" w:hAnsi="Cambria"/>
          <w:bCs/>
          <w:sz w:val="24"/>
          <w:szCs w:val="24"/>
        </w:rPr>
        <w:t xml:space="preserve">10. </w:t>
      </w:r>
      <w:r w:rsidR="003B2D5E" w:rsidRPr="00D6242B">
        <w:rPr>
          <w:rFonts w:ascii="Cambria" w:hAnsi="Cambria"/>
          <w:bCs/>
          <w:sz w:val="24"/>
          <w:szCs w:val="24"/>
        </w:rPr>
        <w:t>ESTRATEGIAS</w:t>
      </w:r>
      <w:r w:rsidR="0064730D" w:rsidRPr="00D6242B">
        <w:rPr>
          <w:rFonts w:ascii="Cambria" w:hAnsi="Cambria"/>
          <w:bCs/>
          <w:sz w:val="24"/>
          <w:szCs w:val="24"/>
        </w:rPr>
        <w:t xml:space="preserve"> DIALÓGICAS</w:t>
      </w:r>
      <w:r w:rsidR="00AE5330" w:rsidRPr="00D6242B">
        <w:rPr>
          <w:rFonts w:ascii="Cambria" w:hAnsi="Cambria"/>
          <w:bCs/>
          <w:sz w:val="24"/>
          <w:szCs w:val="24"/>
        </w:rPr>
        <w:t xml:space="preserve"> Y LENGUAJE PARAVERBAL</w:t>
      </w:r>
    </w:p>
    <w:p w14:paraId="19027DD9" w14:textId="6DCD8959" w:rsidR="003B2D5E" w:rsidRPr="00D6242B" w:rsidRDefault="003B2D5E" w:rsidP="00D6242B">
      <w:pPr>
        <w:spacing w:line="240" w:lineRule="auto"/>
        <w:jc w:val="both"/>
        <w:rPr>
          <w:rFonts w:ascii="Cambria" w:hAnsi="Cambria"/>
          <w:sz w:val="24"/>
          <w:szCs w:val="24"/>
        </w:rPr>
      </w:pPr>
      <w:r w:rsidRPr="00D6242B">
        <w:rPr>
          <w:rFonts w:ascii="Cambria" w:hAnsi="Cambria"/>
          <w:sz w:val="24"/>
          <w:szCs w:val="24"/>
        </w:rPr>
        <w:t xml:space="preserve">El diálogo no solo consta de palabras unidas en frases y oraciones, sino que los </w:t>
      </w:r>
      <w:r w:rsidRPr="00D6242B">
        <w:rPr>
          <w:rFonts w:ascii="Cambria" w:hAnsi="Cambria"/>
          <w:b/>
          <w:sz w:val="24"/>
          <w:szCs w:val="24"/>
          <w:u w:val="single"/>
        </w:rPr>
        <w:t>elementos paralingüísticos</w:t>
      </w:r>
      <w:r w:rsidRPr="00D6242B">
        <w:rPr>
          <w:rFonts w:ascii="Cambria" w:hAnsi="Cambria"/>
          <w:sz w:val="24"/>
          <w:szCs w:val="24"/>
        </w:rPr>
        <w:t xml:space="preserve"> juegan un papel esencial: las pausas en un debate, las preguntas y respuesta en una entrevista o en una encuesta, la entonación en una tertulia, las preguntas retóricas, el resumen y la contundencia en un debate… sin embargo a grandes rasgos, hay una serie de estrategias generales a la hora de establecer un texto dialógico: </w:t>
      </w:r>
    </w:p>
    <w:p w14:paraId="6C0AB144" w14:textId="234DE669" w:rsidR="003B2D5E" w:rsidRPr="00D6242B" w:rsidRDefault="003B2D5E" w:rsidP="00D6242B">
      <w:pPr>
        <w:numPr>
          <w:ilvl w:val="0"/>
          <w:numId w:val="1"/>
        </w:numPr>
        <w:spacing w:after="0" w:line="240" w:lineRule="auto"/>
        <w:jc w:val="both"/>
        <w:rPr>
          <w:rFonts w:ascii="Cambria" w:hAnsi="Cambria"/>
          <w:sz w:val="24"/>
          <w:szCs w:val="24"/>
        </w:rPr>
      </w:pPr>
      <w:r w:rsidRPr="00D6242B">
        <w:rPr>
          <w:rFonts w:ascii="Cambria" w:hAnsi="Cambria"/>
          <w:sz w:val="24"/>
          <w:szCs w:val="24"/>
          <w:u w:val="single"/>
        </w:rPr>
        <w:t>Atender al contexto y a las circunstancias</w:t>
      </w:r>
      <w:r w:rsidRPr="00D6242B">
        <w:rPr>
          <w:rFonts w:ascii="Cambria" w:hAnsi="Cambria"/>
          <w:sz w:val="24"/>
          <w:szCs w:val="24"/>
        </w:rPr>
        <w:t>.</w:t>
      </w:r>
    </w:p>
    <w:p w14:paraId="071D728F" w14:textId="3A1BA1F1" w:rsidR="0064730D" w:rsidRPr="00D6242B" w:rsidRDefault="0064730D" w:rsidP="00D6242B">
      <w:pPr>
        <w:pStyle w:val="Prrafodelista"/>
        <w:spacing w:line="240" w:lineRule="auto"/>
        <w:jc w:val="both"/>
        <w:rPr>
          <w:rFonts w:ascii="Cambria" w:hAnsi="Cambria"/>
          <w:bCs/>
          <w:sz w:val="24"/>
          <w:szCs w:val="24"/>
        </w:rPr>
      </w:pPr>
      <w:r w:rsidRPr="00D6242B">
        <w:rPr>
          <w:rFonts w:ascii="Cambria" w:hAnsi="Cambria"/>
          <w:bCs/>
          <w:sz w:val="24"/>
          <w:szCs w:val="24"/>
        </w:rPr>
        <w:t xml:space="preserve">Si no hay contexto o no se tiene en cuenta, puede haber confusión en el diálogo; esto a veces se utiliza con la intención de provocar la carcajada fácil, como en las obras de </w:t>
      </w:r>
      <w:proofErr w:type="spellStart"/>
      <w:r w:rsidRPr="00D6242B">
        <w:rPr>
          <w:rFonts w:ascii="Cambria" w:hAnsi="Cambria"/>
          <w:bCs/>
          <w:sz w:val="24"/>
          <w:szCs w:val="24"/>
        </w:rPr>
        <w:t>Jardiel</w:t>
      </w:r>
      <w:proofErr w:type="spellEnd"/>
      <w:r w:rsidRPr="00D6242B">
        <w:rPr>
          <w:rFonts w:ascii="Cambria" w:hAnsi="Cambria"/>
          <w:bCs/>
          <w:sz w:val="24"/>
          <w:szCs w:val="24"/>
        </w:rPr>
        <w:t xml:space="preserve"> Poncela o para favorecer la situación de intriga, como el diálogo sobre la elección del sombrero que se pondrá el día de la boda el protagonista de “Tres sombreros de copa” de </w:t>
      </w:r>
      <w:proofErr w:type="spellStart"/>
      <w:r w:rsidRPr="00D6242B">
        <w:rPr>
          <w:rFonts w:ascii="Cambria" w:hAnsi="Cambria"/>
          <w:bCs/>
          <w:sz w:val="24"/>
          <w:szCs w:val="24"/>
        </w:rPr>
        <w:t>Mihura</w:t>
      </w:r>
      <w:proofErr w:type="spellEnd"/>
      <w:r w:rsidRPr="00D6242B">
        <w:rPr>
          <w:rFonts w:ascii="Cambria" w:hAnsi="Cambria"/>
          <w:bCs/>
          <w:sz w:val="24"/>
          <w:szCs w:val="24"/>
        </w:rPr>
        <w:t xml:space="preserve"> y la artista. </w:t>
      </w:r>
    </w:p>
    <w:p w14:paraId="713F78F5" w14:textId="51205D76" w:rsidR="003B2D5E" w:rsidRPr="00D6242B" w:rsidRDefault="003B2D5E" w:rsidP="00D6242B">
      <w:pPr>
        <w:numPr>
          <w:ilvl w:val="0"/>
          <w:numId w:val="1"/>
        </w:numPr>
        <w:spacing w:after="0" w:line="240" w:lineRule="auto"/>
        <w:jc w:val="both"/>
        <w:rPr>
          <w:rFonts w:ascii="Cambria" w:hAnsi="Cambria"/>
          <w:sz w:val="24"/>
          <w:szCs w:val="24"/>
        </w:rPr>
      </w:pPr>
      <w:r w:rsidRPr="00D6242B">
        <w:rPr>
          <w:rFonts w:ascii="Cambria" w:hAnsi="Cambria"/>
          <w:sz w:val="24"/>
          <w:szCs w:val="24"/>
          <w:u w:val="single"/>
        </w:rPr>
        <w:t xml:space="preserve">Establecer un </w:t>
      </w:r>
      <w:proofErr w:type="spellStart"/>
      <w:r w:rsidRPr="00D6242B">
        <w:rPr>
          <w:rFonts w:ascii="Cambria" w:hAnsi="Cambria"/>
          <w:sz w:val="24"/>
          <w:szCs w:val="24"/>
          <w:u w:val="single"/>
        </w:rPr>
        <w:t>timing</w:t>
      </w:r>
      <w:proofErr w:type="spellEnd"/>
      <w:r w:rsidRPr="00D6242B">
        <w:rPr>
          <w:rFonts w:ascii="Cambria" w:hAnsi="Cambria"/>
          <w:sz w:val="24"/>
          <w:szCs w:val="24"/>
          <w:u w:val="single"/>
        </w:rPr>
        <w:t xml:space="preserve"> o </w:t>
      </w:r>
      <w:proofErr w:type="spellStart"/>
      <w:r w:rsidRPr="00D6242B">
        <w:rPr>
          <w:rFonts w:ascii="Cambria" w:hAnsi="Cambria"/>
          <w:sz w:val="24"/>
          <w:szCs w:val="24"/>
          <w:u w:val="single"/>
        </w:rPr>
        <w:t>secuencialización</w:t>
      </w:r>
      <w:proofErr w:type="spellEnd"/>
      <w:r w:rsidRPr="00D6242B">
        <w:rPr>
          <w:rFonts w:ascii="Cambria" w:hAnsi="Cambria"/>
          <w:sz w:val="24"/>
          <w:szCs w:val="24"/>
        </w:rPr>
        <w:t xml:space="preserve">. </w:t>
      </w:r>
    </w:p>
    <w:p w14:paraId="61AE5992" w14:textId="7EB45BA5" w:rsidR="0064730D" w:rsidRPr="00D6242B" w:rsidRDefault="0064730D" w:rsidP="00D6242B">
      <w:pPr>
        <w:spacing w:after="0" w:line="240" w:lineRule="auto"/>
        <w:ind w:left="720"/>
        <w:jc w:val="both"/>
        <w:rPr>
          <w:rFonts w:ascii="Cambria" w:hAnsi="Cambria"/>
          <w:sz w:val="24"/>
          <w:szCs w:val="24"/>
        </w:rPr>
      </w:pPr>
      <w:r w:rsidRPr="00D6242B">
        <w:rPr>
          <w:rFonts w:ascii="Cambria" w:hAnsi="Cambria"/>
          <w:sz w:val="24"/>
          <w:szCs w:val="24"/>
        </w:rPr>
        <w:t xml:space="preserve">Las obras clásicas </w:t>
      </w:r>
      <w:r w:rsidR="003C74B3" w:rsidRPr="00D6242B">
        <w:rPr>
          <w:rFonts w:ascii="Cambria" w:hAnsi="Cambria"/>
          <w:sz w:val="24"/>
          <w:szCs w:val="24"/>
        </w:rPr>
        <w:t xml:space="preserve">de teatro, como “El sí de las niñas” de Leandro Fernández de Moratín, siguen los preceptos neoclásicos de desarrollar la obra en un mismo tiempo y espacio, para situar al espectador, pero el </w:t>
      </w:r>
      <w:proofErr w:type="spellStart"/>
      <w:r w:rsidR="003C74B3" w:rsidRPr="00D6242B">
        <w:rPr>
          <w:rFonts w:ascii="Cambria" w:hAnsi="Cambria"/>
          <w:sz w:val="24"/>
          <w:szCs w:val="24"/>
        </w:rPr>
        <w:t>timing</w:t>
      </w:r>
      <w:proofErr w:type="spellEnd"/>
      <w:r w:rsidR="003C74B3" w:rsidRPr="00D6242B">
        <w:rPr>
          <w:rFonts w:ascii="Cambria" w:hAnsi="Cambria"/>
          <w:sz w:val="24"/>
          <w:szCs w:val="24"/>
        </w:rPr>
        <w:t xml:space="preserve"> puede variar, como en “Historia de una escalera” de Antonio Buero Vallejo, que sitúa la acción de la segunda parte 10 años después que la primera parte, aunque el lugar y los protagonistas sean los mismos: el vecindario de las escaleras de una comunidad que no prospera como soñaban. </w:t>
      </w:r>
    </w:p>
    <w:p w14:paraId="682CB7AF" w14:textId="77777777" w:rsidR="003C74B3" w:rsidRPr="00D6242B" w:rsidRDefault="003C74B3" w:rsidP="00D6242B">
      <w:pPr>
        <w:spacing w:after="0" w:line="240" w:lineRule="auto"/>
        <w:ind w:left="720"/>
        <w:jc w:val="both"/>
        <w:rPr>
          <w:rFonts w:ascii="Cambria" w:hAnsi="Cambria"/>
          <w:sz w:val="24"/>
          <w:szCs w:val="24"/>
        </w:rPr>
      </w:pPr>
    </w:p>
    <w:p w14:paraId="2B104791" w14:textId="168FA066" w:rsidR="003B2D5E" w:rsidRPr="00D6242B" w:rsidRDefault="003B2D5E" w:rsidP="00D6242B">
      <w:pPr>
        <w:numPr>
          <w:ilvl w:val="0"/>
          <w:numId w:val="1"/>
        </w:numPr>
        <w:spacing w:after="0" w:line="240" w:lineRule="auto"/>
        <w:jc w:val="both"/>
        <w:rPr>
          <w:rFonts w:ascii="Cambria" w:hAnsi="Cambria"/>
          <w:sz w:val="24"/>
          <w:szCs w:val="24"/>
        </w:rPr>
      </w:pPr>
      <w:r w:rsidRPr="00D6242B">
        <w:rPr>
          <w:rFonts w:ascii="Cambria" w:hAnsi="Cambria"/>
          <w:sz w:val="24"/>
          <w:szCs w:val="24"/>
          <w:u w:val="single"/>
        </w:rPr>
        <w:t>Respetar el turno de palabra</w:t>
      </w:r>
      <w:r w:rsidRPr="00D6242B">
        <w:rPr>
          <w:rFonts w:ascii="Cambria" w:hAnsi="Cambria"/>
          <w:sz w:val="24"/>
          <w:szCs w:val="24"/>
        </w:rPr>
        <w:t xml:space="preserve">. </w:t>
      </w:r>
    </w:p>
    <w:p w14:paraId="1F092B25" w14:textId="246DB84C" w:rsidR="003C74B3" w:rsidRPr="00D6242B" w:rsidRDefault="001D50A0" w:rsidP="00D6242B">
      <w:pPr>
        <w:spacing w:after="0" w:line="240" w:lineRule="auto"/>
        <w:ind w:left="720"/>
        <w:jc w:val="both"/>
        <w:rPr>
          <w:rFonts w:ascii="Cambria" w:hAnsi="Cambria"/>
          <w:sz w:val="24"/>
          <w:szCs w:val="24"/>
        </w:rPr>
      </w:pPr>
      <w:r w:rsidRPr="00D6242B">
        <w:rPr>
          <w:rFonts w:ascii="Cambria" w:hAnsi="Cambria"/>
          <w:sz w:val="24"/>
          <w:szCs w:val="24"/>
        </w:rPr>
        <w:t xml:space="preserve">Necesario en la conversación, para que todas las partes reciban un </w:t>
      </w:r>
      <w:proofErr w:type="spellStart"/>
      <w:r w:rsidRPr="00D6242B">
        <w:rPr>
          <w:rFonts w:ascii="Cambria" w:hAnsi="Cambria"/>
          <w:sz w:val="24"/>
          <w:szCs w:val="24"/>
        </w:rPr>
        <w:t>feedback</w:t>
      </w:r>
      <w:proofErr w:type="spellEnd"/>
      <w:r w:rsidRPr="00D6242B">
        <w:rPr>
          <w:rFonts w:ascii="Cambria" w:hAnsi="Cambria"/>
          <w:sz w:val="24"/>
          <w:szCs w:val="24"/>
        </w:rPr>
        <w:t xml:space="preserve"> correcto y necesario en los textos dialógicos para el mismo fin, aunque a veces se busca el objetivo contrario y no se respeta ese turno, bien para mostrar una intención como cortar un secreto que se estaba contando o porque algo sucede en ese momento que corta la comunicación. </w:t>
      </w:r>
    </w:p>
    <w:p w14:paraId="20440BEF" w14:textId="77777777" w:rsidR="001D50A0" w:rsidRPr="00D6242B" w:rsidRDefault="001D50A0" w:rsidP="00D6242B">
      <w:pPr>
        <w:spacing w:after="0" w:line="240" w:lineRule="auto"/>
        <w:ind w:left="720"/>
        <w:jc w:val="both"/>
        <w:rPr>
          <w:rFonts w:ascii="Cambria" w:hAnsi="Cambria"/>
          <w:sz w:val="24"/>
          <w:szCs w:val="24"/>
        </w:rPr>
      </w:pPr>
    </w:p>
    <w:p w14:paraId="2A964332" w14:textId="6D8A9EDF" w:rsidR="003B2D5E" w:rsidRPr="00D6242B" w:rsidRDefault="003B2D5E" w:rsidP="00D6242B">
      <w:pPr>
        <w:numPr>
          <w:ilvl w:val="0"/>
          <w:numId w:val="1"/>
        </w:numPr>
        <w:spacing w:after="0" w:line="240" w:lineRule="auto"/>
        <w:jc w:val="both"/>
        <w:rPr>
          <w:rFonts w:ascii="Cambria" w:hAnsi="Cambria"/>
          <w:sz w:val="24"/>
          <w:szCs w:val="24"/>
        </w:rPr>
      </w:pPr>
      <w:r w:rsidRPr="00D6242B">
        <w:rPr>
          <w:rFonts w:ascii="Cambria" w:hAnsi="Cambria"/>
          <w:sz w:val="24"/>
          <w:szCs w:val="24"/>
          <w:u w:val="single"/>
        </w:rPr>
        <w:t>Evitar intervenciones excesivamente largas o cortas</w:t>
      </w:r>
      <w:r w:rsidRPr="00D6242B">
        <w:rPr>
          <w:rFonts w:ascii="Cambria" w:hAnsi="Cambria"/>
          <w:sz w:val="24"/>
          <w:szCs w:val="24"/>
        </w:rPr>
        <w:t>.</w:t>
      </w:r>
    </w:p>
    <w:p w14:paraId="79FDC30D" w14:textId="53A230D6" w:rsidR="001D50A0" w:rsidRPr="00D6242B" w:rsidRDefault="001D50A0" w:rsidP="00D6242B">
      <w:pPr>
        <w:spacing w:after="0" w:line="240" w:lineRule="auto"/>
        <w:ind w:left="708"/>
        <w:jc w:val="both"/>
        <w:rPr>
          <w:rFonts w:ascii="Cambria" w:hAnsi="Cambria"/>
          <w:sz w:val="24"/>
          <w:szCs w:val="24"/>
        </w:rPr>
      </w:pPr>
      <w:r w:rsidRPr="00D6242B">
        <w:rPr>
          <w:rFonts w:ascii="Cambria" w:hAnsi="Cambria"/>
          <w:sz w:val="24"/>
          <w:szCs w:val="24"/>
        </w:rPr>
        <w:t xml:space="preserve">Un soliloquio excesivamente largo puede hacer perder el interés </w:t>
      </w:r>
      <w:proofErr w:type="gramStart"/>
      <w:r w:rsidRPr="00D6242B">
        <w:rPr>
          <w:rFonts w:ascii="Cambria" w:hAnsi="Cambria"/>
          <w:sz w:val="24"/>
          <w:szCs w:val="24"/>
        </w:rPr>
        <w:t>o</w:t>
      </w:r>
      <w:proofErr w:type="gramEnd"/>
      <w:r w:rsidRPr="00D6242B">
        <w:rPr>
          <w:rFonts w:ascii="Cambria" w:hAnsi="Cambria"/>
          <w:sz w:val="24"/>
          <w:szCs w:val="24"/>
        </w:rPr>
        <w:t xml:space="preserve"> todo lo contrario, como Segismundo en su cueva quejándose por el mundo que le ha tocado vivir en la obra calderoniana “La vida es sueño”, pero en general las intervenciones demasiado breves o largas no trasmiten el mensaje correctamente o se pierde el interés antes de que finalice. Para ello se pueden utilizar muchos recursos, como hacer pausas, seguir el diálogo con otros personajes o pasar a la narración o la descripción para ir alternando el mensaje. </w:t>
      </w:r>
    </w:p>
    <w:p w14:paraId="42A5FE8A" w14:textId="77777777" w:rsidR="001D50A0" w:rsidRPr="00D6242B" w:rsidRDefault="001D50A0" w:rsidP="00D6242B">
      <w:pPr>
        <w:spacing w:after="0" w:line="240" w:lineRule="auto"/>
        <w:jc w:val="both"/>
        <w:rPr>
          <w:rFonts w:ascii="Cambria" w:hAnsi="Cambria"/>
          <w:sz w:val="24"/>
          <w:szCs w:val="24"/>
        </w:rPr>
      </w:pPr>
    </w:p>
    <w:p w14:paraId="619C8D82" w14:textId="1038609B" w:rsidR="003B2D5E" w:rsidRPr="00D6242B" w:rsidRDefault="003B2D5E" w:rsidP="00D6242B">
      <w:pPr>
        <w:numPr>
          <w:ilvl w:val="0"/>
          <w:numId w:val="1"/>
        </w:numPr>
        <w:spacing w:after="0" w:line="240" w:lineRule="auto"/>
        <w:jc w:val="both"/>
        <w:rPr>
          <w:rFonts w:ascii="Cambria" w:hAnsi="Cambria"/>
          <w:sz w:val="24"/>
          <w:szCs w:val="24"/>
        </w:rPr>
      </w:pPr>
      <w:r w:rsidRPr="00D6242B">
        <w:rPr>
          <w:rFonts w:ascii="Cambria" w:hAnsi="Cambria"/>
          <w:sz w:val="24"/>
          <w:szCs w:val="24"/>
          <w:u w:val="single"/>
        </w:rPr>
        <w:t>Adecuar la expresión lingüística a lo que se quiere plasmar</w:t>
      </w:r>
      <w:r w:rsidRPr="00D6242B">
        <w:rPr>
          <w:rFonts w:ascii="Cambria" w:hAnsi="Cambria"/>
          <w:sz w:val="24"/>
          <w:szCs w:val="24"/>
        </w:rPr>
        <w:t>.</w:t>
      </w:r>
    </w:p>
    <w:p w14:paraId="5DDECC22" w14:textId="120D2DDB" w:rsidR="001D50A0" w:rsidRPr="00D6242B" w:rsidRDefault="001D50A0" w:rsidP="00D6242B">
      <w:pPr>
        <w:spacing w:after="0" w:line="240" w:lineRule="auto"/>
        <w:ind w:left="720"/>
        <w:jc w:val="both"/>
        <w:rPr>
          <w:rFonts w:ascii="Cambria" w:hAnsi="Cambria"/>
          <w:sz w:val="24"/>
          <w:szCs w:val="24"/>
        </w:rPr>
      </w:pPr>
      <w:r w:rsidRPr="00D6242B">
        <w:rPr>
          <w:rFonts w:ascii="Cambria" w:hAnsi="Cambria"/>
          <w:sz w:val="24"/>
          <w:szCs w:val="24"/>
        </w:rPr>
        <w:t xml:space="preserve">Es importante tener en cuenta el registro de los actores que dialogan y los receptores que reciben el mensaje. Así, Cervantes no utiliza las mismas </w:t>
      </w:r>
      <w:r w:rsidRPr="00D6242B">
        <w:rPr>
          <w:rFonts w:ascii="Cambria" w:hAnsi="Cambria"/>
          <w:sz w:val="24"/>
          <w:szCs w:val="24"/>
        </w:rPr>
        <w:lastRenderedPageBreak/>
        <w:t xml:space="preserve">expresiones cuando el personaje cervantino al que llamaban el hombre de la triste figura está a punto de ser derrotado ante la afrenta con su amigo Sansón Carrasco, el caballero de la blanca figura, cuando se declara a su amada Dulcinea del Toboso o cuando discute con Sancho por las aventuras en </w:t>
      </w:r>
      <w:proofErr w:type="spellStart"/>
      <w:r w:rsidRPr="00D6242B">
        <w:rPr>
          <w:rFonts w:ascii="Cambria" w:hAnsi="Cambria"/>
          <w:sz w:val="24"/>
          <w:szCs w:val="24"/>
        </w:rPr>
        <w:t>Barataria</w:t>
      </w:r>
      <w:proofErr w:type="spellEnd"/>
      <w:r w:rsidRPr="00D6242B">
        <w:rPr>
          <w:rFonts w:ascii="Cambria" w:hAnsi="Cambria"/>
          <w:sz w:val="24"/>
          <w:szCs w:val="24"/>
        </w:rPr>
        <w:t xml:space="preserve">. Cada momento, aunque sea el mismo personaje, requiere un registro distinto. </w:t>
      </w:r>
    </w:p>
    <w:p w14:paraId="1EA4E4B5" w14:textId="77777777" w:rsidR="001D50A0" w:rsidRPr="00D6242B" w:rsidRDefault="001D50A0" w:rsidP="00D6242B">
      <w:pPr>
        <w:spacing w:after="0" w:line="240" w:lineRule="auto"/>
        <w:ind w:left="720"/>
        <w:jc w:val="both"/>
        <w:rPr>
          <w:rFonts w:ascii="Cambria" w:hAnsi="Cambria"/>
          <w:sz w:val="24"/>
          <w:szCs w:val="24"/>
        </w:rPr>
      </w:pPr>
    </w:p>
    <w:p w14:paraId="4DEDA4D8" w14:textId="49655736" w:rsidR="003B2D5E" w:rsidRPr="00D6242B" w:rsidRDefault="003B2D5E" w:rsidP="00D6242B">
      <w:pPr>
        <w:numPr>
          <w:ilvl w:val="0"/>
          <w:numId w:val="1"/>
        </w:numPr>
        <w:spacing w:after="0" w:line="240" w:lineRule="auto"/>
        <w:jc w:val="both"/>
        <w:rPr>
          <w:rFonts w:ascii="Cambria" w:hAnsi="Cambria"/>
          <w:sz w:val="24"/>
          <w:szCs w:val="24"/>
        </w:rPr>
      </w:pPr>
      <w:r w:rsidRPr="00D6242B">
        <w:rPr>
          <w:rFonts w:ascii="Cambria" w:hAnsi="Cambria"/>
          <w:sz w:val="24"/>
          <w:szCs w:val="24"/>
          <w:u w:val="single"/>
        </w:rPr>
        <w:t>Adaptar la entonación y el tono a la situación comunicativa</w:t>
      </w:r>
      <w:r w:rsidR="001D50A0" w:rsidRPr="00D6242B">
        <w:rPr>
          <w:rFonts w:ascii="Cambria" w:hAnsi="Cambria"/>
          <w:sz w:val="24"/>
          <w:szCs w:val="24"/>
        </w:rPr>
        <w:t>.</w:t>
      </w:r>
    </w:p>
    <w:p w14:paraId="0D0454B1" w14:textId="2CAE2AED" w:rsidR="00AE5330" w:rsidRDefault="001D50A0" w:rsidP="00D6242B">
      <w:pPr>
        <w:spacing w:after="0" w:line="240" w:lineRule="auto"/>
        <w:ind w:left="720"/>
        <w:jc w:val="both"/>
        <w:rPr>
          <w:rFonts w:ascii="Cambria" w:hAnsi="Cambria"/>
          <w:sz w:val="24"/>
          <w:szCs w:val="24"/>
        </w:rPr>
      </w:pPr>
      <w:r w:rsidRPr="00D6242B">
        <w:rPr>
          <w:rFonts w:ascii="Cambria" w:hAnsi="Cambria"/>
          <w:sz w:val="24"/>
          <w:szCs w:val="24"/>
        </w:rPr>
        <w:t xml:space="preserve">El texto dialógico puede ser escrito para ser leído, como la comedia humanística de “La Celestina” o para ser interpretado, como el </w:t>
      </w:r>
      <w:proofErr w:type="spellStart"/>
      <w:r w:rsidRPr="00D6242B">
        <w:rPr>
          <w:rFonts w:ascii="Cambria" w:hAnsi="Cambria"/>
          <w:sz w:val="24"/>
          <w:szCs w:val="24"/>
        </w:rPr>
        <w:t>lopeveguesto</w:t>
      </w:r>
      <w:proofErr w:type="spellEnd"/>
      <w:r w:rsidRPr="00D6242B">
        <w:rPr>
          <w:rFonts w:ascii="Cambria" w:hAnsi="Cambria"/>
          <w:sz w:val="24"/>
          <w:szCs w:val="24"/>
        </w:rPr>
        <w:t xml:space="preserve"> “Fuenteovejuna”</w:t>
      </w:r>
      <w:r w:rsidR="00AE5330" w:rsidRPr="00D6242B">
        <w:rPr>
          <w:rFonts w:ascii="Cambria" w:hAnsi="Cambria"/>
          <w:sz w:val="24"/>
          <w:szCs w:val="24"/>
        </w:rPr>
        <w:t xml:space="preserve">. Cuando se lee, por tanto, hay que adaptar la entonación al momento de la </w:t>
      </w:r>
      <w:proofErr w:type="spellStart"/>
      <w:r w:rsidR="00AE5330" w:rsidRPr="00D6242B">
        <w:rPr>
          <w:rFonts w:ascii="Cambria" w:hAnsi="Cambria"/>
          <w:sz w:val="24"/>
          <w:szCs w:val="24"/>
        </w:rPr>
        <w:t>comunicacióin</w:t>
      </w:r>
      <w:proofErr w:type="spellEnd"/>
      <w:r w:rsidR="00AE5330" w:rsidRPr="00D6242B">
        <w:rPr>
          <w:rFonts w:ascii="Cambria" w:hAnsi="Cambria"/>
          <w:sz w:val="24"/>
          <w:szCs w:val="24"/>
        </w:rPr>
        <w:t>, no sería lo mismo la declaración de Calisto a su amada: “</w:t>
      </w:r>
      <w:proofErr w:type="spellStart"/>
      <w:r w:rsidR="00AE5330" w:rsidRPr="00D6242B">
        <w:rPr>
          <w:rFonts w:ascii="Cambria" w:hAnsi="Cambria"/>
          <w:sz w:val="24"/>
          <w:szCs w:val="24"/>
        </w:rPr>
        <w:t>Melibeo</w:t>
      </w:r>
      <w:proofErr w:type="spellEnd"/>
      <w:r w:rsidR="00AE5330" w:rsidRPr="00D6242B">
        <w:rPr>
          <w:rFonts w:ascii="Cambria" w:hAnsi="Cambria"/>
          <w:sz w:val="24"/>
          <w:szCs w:val="24"/>
        </w:rPr>
        <w:t xml:space="preserve"> soy” que la frase lapidaria del drama del Siglo de Oro donde el pueblo grita: “</w:t>
      </w:r>
      <w:proofErr w:type="spellStart"/>
      <w:r w:rsidR="00AE5330" w:rsidRPr="00D6242B">
        <w:rPr>
          <w:rFonts w:ascii="Cambria" w:hAnsi="Cambria"/>
          <w:sz w:val="24"/>
          <w:szCs w:val="24"/>
        </w:rPr>
        <w:t>Fuenteovejunta</w:t>
      </w:r>
      <w:proofErr w:type="spellEnd"/>
      <w:r w:rsidR="00AE5330" w:rsidRPr="00D6242B">
        <w:rPr>
          <w:rFonts w:ascii="Cambria" w:hAnsi="Cambria"/>
          <w:sz w:val="24"/>
          <w:szCs w:val="24"/>
        </w:rPr>
        <w:t xml:space="preserve">, todos a una” contra los antagonistas de la historia. </w:t>
      </w:r>
      <w:r w:rsidRPr="00D6242B">
        <w:rPr>
          <w:rFonts w:ascii="Cambria" w:hAnsi="Cambria"/>
          <w:sz w:val="24"/>
          <w:szCs w:val="24"/>
        </w:rPr>
        <w:t xml:space="preserve"> </w:t>
      </w:r>
    </w:p>
    <w:p w14:paraId="30B18B7C" w14:textId="77777777" w:rsidR="00C06A33" w:rsidRPr="00D6242B" w:rsidRDefault="00C06A33" w:rsidP="00D6242B">
      <w:pPr>
        <w:spacing w:after="0" w:line="240" w:lineRule="auto"/>
        <w:ind w:left="720"/>
        <w:jc w:val="both"/>
        <w:rPr>
          <w:rFonts w:ascii="Cambria" w:hAnsi="Cambria"/>
          <w:sz w:val="24"/>
          <w:szCs w:val="24"/>
        </w:rPr>
      </w:pPr>
    </w:p>
    <w:p w14:paraId="7D56B4E6" w14:textId="77777777" w:rsidR="00D77201" w:rsidRDefault="00AE5330" w:rsidP="00D77201">
      <w:pPr>
        <w:spacing w:after="0" w:line="240" w:lineRule="auto"/>
        <w:jc w:val="both"/>
        <w:rPr>
          <w:rFonts w:ascii="Cambria" w:hAnsi="Cambria"/>
          <w:sz w:val="24"/>
          <w:szCs w:val="24"/>
        </w:rPr>
      </w:pPr>
      <w:r w:rsidRPr="00D77201">
        <w:rPr>
          <w:rFonts w:ascii="Cambria" w:hAnsi="Cambria"/>
          <w:b/>
          <w:bCs/>
          <w:sz w:val="24"/>
          <w:szCs w:val="24"/>
        </w:rPr>
        <w:t xml:space="preserve">Lenguaje </w:t>
      </w:r>
      <w:proofErr w:type="spellStart"/>
      <w:r w:rsidRPr="00D77201">
        <w:rPr>
          <w:rFonts w:ascii="Cambria" w:hAnsi="Cambria"/>
          <w:b/>
          <w:bCs/>
          <w:sz w:val="24"/>
          <w:szCs w:val="24"/>
        </w:rPr>
        <w:t>paraverbal</w:t>
      </w:r>
      <w:proofErr w:type="spellEnd"/>
      <w:r w:rsidRPr="00D77201">
        <w:rPr>
          <w:rFonts w:ascii="Cambria" w:hAnsi="Cambria"/>
          <w:b/>
          <w:bCs/>
          <w:sz w:val="24"/>
          <w:szCs w:val="24"/>
        </w:rPr>
        <w:t>.</w:t>
      </w:r>
      <w:r w:rsidRPr="00D6242B">
        <w:rPr>
          <w:rFonts w:ascii="Cambria" w:hAnsi="Cambria"/>
          <w:sz w:val="24"/>
          <w:szCs w:val="24"/>
        </w:rPr>
        <w:t xml:space="preserve"> Esto está íntimamente relacionado con el lenguaje </w:t>
      </w:r>
      <w:proofErr w:type="spellStart"/>
      <w:r w:rsidRPr="00D6242B">
        <w:rPr>
          <w:rFonts w:ascii="Cambria" w:hAnsi="Cambria"/>
          <w:sz w:val="24"/>
          <w:szCs w:val="24"/>
        </w:rPr>
        <w:t>paraverbal</w:t>
      </w:r>
      <w:proofErr w:type="spellEnd"/>
      <w:r w:rsidRPr="00D6242B">
        <w:rPr>
          <w:rFonts w:ascii="Cambria" w:hAnsi="Cambria" w:cstheme="majorHAnsi"/>
          <w:sz w:val="24"/>
          <w:szCs w:val="24"/>
        </w:rPr>
        <w:t xml:space="preserve">, que tiene la doble función de mejorar la comprensión del lenguaje verbal y favorecer la manifestación de sentimientos, emociones y actitudes en el habla y en el escrito. </w:t>
      </w:r>
    </w:p>
    <w:p w14:paraId="25CB0DA8" w14:textId="77777777" w:rsidR="000355CC" w:rsidRDefault="00AE5330" w:rsidP="000355CC">
      <w:pPr>
        <w:spacing w:after="0" w:line="240" w:lineRule="auto"/>
        <w:jc w:val="both"/>
        <w:rPr>
          <w:rFonts w:ascii="Cambria" w:hAnsi="Cambria"/>
          <w:sz w:val="24"/>
          <w:szCs w:val="24"/>
        </w:rPr>
      </w:pPr>
      <w:r w:rsidRPr="00D6242B">
        <w:rPr>
          <w:rFonts w:ascii="Cambria" w:hAnsi="Cambria" w:cstheme="majorHAnsi"/>
          <w:sz w:val="24"/>
          <w:szCs w:val="24"/>
        </w:rPr>
        <w:tab/>
        <w:t xml:space="preserve">La correcta utilización de este tipo de lenguaje ayuda a conseguir la atención del público, de nuestros receptores, facilita la tarea al emisor y la comprensión del mensaje, ayudándose del contexto y el canal. Añadiendo anécdotas, bromas, datos, ejemplos, incluyendo la sorpresa, las preguntas retóricas y directas, haciendo uso de la empatía, estableciendo un orden en las ideas y a través de un lenguaje claro y sencillo, comunicaremos más y mejor. </w:t>
      </w:r>
    </w:p>
    <w:p w14:paraId="64D48096" w14:textId="77777777" w:rsidR="000355CC" w:rsidRDefault="000355CC" w:rsidP="000355CC">
      <w:pPr>
        <w:spacing w:after="0" w:line="240" w:lineRule="auto"/>
        <w:jc w:val="both"/>
        <w:rPr>
          <w:rFonts w:ascii="Cambria" w:hAnsi="Cambria"/>
          <w:sz w:val="24"/>
          <w:szCs w:val="24"/>
        </w:rPr>
      </w:pPr>
    </w:p>
    <w:p w14:paraId="38DC57AE" w14:textId="337F2034" w:rsidR="00AE5330" w:rsidRPr="000355CC" w:rsidRDefault="00AE5330" w:rsidP="000355CC">
      <w:pPr>
        <w:spacing w:after="0" w:line="240" w:lineRule="auto"/>
        <w:ind w:firstLine="360"/>
        <w:jc w:val="both"/>
        <w:rPr>
          <w:rFonts w:ascii="Cambria" w:hAnsi="Cambria"/>
          <w:sz w:val="24"/>
          <w:szCs w:val="24"/>
        </w:rPr>
      </w:pPr>
      <w:r w:rsidRPr="00D6242B">
        <w:rPr>
          <w:rFonts w:ascii="Cambria" w:hAnsi="Cambria" w:cstheme="majorHAnsi"/>
          <w:sz w:val="24"/>
          <w:szCs w:val="24"/>
        </w:rPr>
        <w:t>Para explicar las</w:t>
      </w:r>
      <w:r w:rsidRPr="00D6242B">
        <w:rPr>
          <w:rFonts w:ascii="Cambria" w:hAnsi="Cambria" w:cstheme="majorHAnsi"/>
          <w:b/>
          <w:sz w:val="24"/>
          <w:szCs w:val="24"/>
        </w:rPr>
        <w:t xml:space="preserve"> características</w:t>
      </w:r>
      <w:r w:rsidRPr="00D6242B">
        <w:rPr>
          <w:rFonts w:ascii="Cambria" w:hAnsi="Cambria" w:cstheme="majorHAnsi"/>
          <w:sz w:val="24"/>
          <w:szCs w:val="24"/>
        </w:rPr>
        <w:t xml:space="preserve"> de este tipo de lenguaje en un discurso oral, pondremos el ejemplo de la lectura del cuento de Caperucita Roja a estudiantes de 1º Educación Secundaria Obligatoria para trabajar la narrativa, teniendo en cuenta las técnicas de los </w:t>
      </w:r>
      <w:r w:rsidRPr="00D6242B">
        <w:rPr>
          <w:rFonts w:ascii="Cambria" w:hAnsi="Cambria" w:cstheme="majorHAnsi"/>
          <w:sz w:val="24"/>
          <w:szCs w:val="24"/>
          <w:u w:val="single"/>
        </w:rPr>
        <w:t>cuentacuentos</w:t>
      </w:r>
      <w:r w:rsidR="000355CC">
        <w:rPr>
          <w:rFonts w:ascii="Cambria" w:hAnsi="Cambria" w:cstheme="majorHAnsi"/>
          <w:sz w:val="24"/>
          <w:szCs w:val="24"/>
        </w:rPr>
        <w:t xml:space="preserve"> con un </w:t>
      </w:r>
      <w:proofErr w:type="spellStart"/>
      <w:r w:rsidR="000355CC">
        <w:rPr>
          <w:rFonts w:ascii="Cambria" w:hAnsi="Cambria" w:cstheme="majorHAnsi"/>
          <w:sz w:val="24"/>
          <w:szCs w:val="24"/>
        </w:rPr>
        <w:t>Kamishibai</w:t>
      </w:r>
      <w:proofErr w:type="spellEnd"/>
      <w:r w:rsidR="000355CC">
        <w:rPr>
          <w:rFonts w:ascii="Cambria" w:hAnsi="Cambria" w:cstheme="majorHAnsi"/>
          <w:sz w:val="24"/>
          <w:szCs w:val="24"/>
        </w:rPr>
        <w:t xml:space="preserve">. </w:t>
      </w:r>
    </w:p>
    <w:p w14:paraId="781C9263"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Volumen</w:t>
      </w:r>
      <w:r w:rsidRPr="00D6242B">
        <w:rPr>
          <w:rFonts w:ascii="Cambria" w:hAnsi="Cambria" w:cstheme="majorHAnsi"/>
          <w:sz w:val="24"/>
          <w:szCs w:val="24"/>
        </w:rPr>
        <w:t xml:space="preserve">. Sería conveniente cambiar el volumen y ajustarlo al relato, subiéndolo cuando el lobo conversara con Caperucita, haciéndose pasar por la abuela de la protagonista y bajándolo cuando sea la protagonista la que hablara. </w:t>
      </w:r>
    </w:p>
    <w:p w14:paraId="7B28DA8B"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Ritmo</w:t>
      </w:r>
      <w:r w:rsidRPr="00D6242B">
        <w:rPr>
          <w:rFonts w:ascii="Cambria" w:hAnsi="Cambria" w:cstheme="majorHAnsi"/>
          <w:sz w:val="24"/>
          <w:szCs w:val="24"/>
        </w:rPr>
        <w:t xml:space="preserve">. Al comienzo de la historia, para situar en el tiempo y el espacio del cuento a los estudiantes, sería más lento y aumentaría en rapidez hacia el final. </w:t>
      </w:r>
    </w:p>
    <w:p w14:paraId="69550CFD"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Tono</w:t>
      </w:r>
      <w:r w:rsidRPr="00D6242B">
        <w:rPr>
          <w:rFonts w:ascii="Cambria" w:hAnsi="Cambria" w:cstheme="majorHAnsi"/>
          <w:sz w:val="24"/>
          <w:szCs w:val="24"/>
        </w:rPr>
        <w:t xml:space="preserve">. El tono grave se reservaría al lobo, el medio a la abuela y el agudo a la protagonista, para establecer una diferencia de personajes cuando se trate del mismo narrador. </w:t>
      </w:r>
    </w:p>
    <w:p w14:paraId="7EE047E8"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Repeticiones</w:t>
      </w:r>
      <w:r w:rsidRPr="00D6242B">
        <w:rPr>
          <w:rFonts w:ascii="Cambria" w:hAnsi="Cambria" w:cstheme="majorHAnsi"/>
          <w:sz w:val="24"/>
          <w:szCs w:val="24"/>
        </w:rPr>
        <w:t xml:space="preserve">. Este recurso se utiliza mucho en los cuentos, para dejar clara la moraleja o las preguntas y que el público que escucha entienda mejor. </w:t>
      </w:r>
    </w:p>
    <w:p w14:paraId="7D33951A"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Enlaces</w:t>
      </w:r>
      <w:r w:rsidRPr="00D6242B">
        <w:rPr>
          <w:rFonts w:ascii="Cambria" w:hAnsi="Cambria" w:cstheme="majorHAnsi"/>
          <w:sz w:val="24"/>
          <w:szCs w:val="24"/>
        </w:rPr>
        <w:t xml:space="preserve">. En los cuentos los enlaces son mayoritariamente temporales, con conectores como “antes”, “después”, “una hora más </w:t>
      </w:r>
      <w:proofErr w:type="gramStart"/>
      <w:r w:rsidRPr="00D6242B">
        <w:rPr>
          <w:rFonts w:ascii="Cambria" w:hAnsi="Cambria" w:cstheme="majorHAnsi"/>
          <w:sz w:val="24"/>
          <w:szCs w:val="24"/>
        </w:rPr>
        <w:t>tarde”…</w:t>
      </w:r>
      <w:proofErr w:type="gramEnd"/>
      <w:r w:rsidRPr="00D6242B">
        <w:rPr>
          <w:rFonts w:ascii="Cambria" w:hAnsi="Cambria" w:cstheme="majorHAnsi"/>
          <w:sz w:val="24"/>
          <w:szCs w:val="24"/>
        </w:rPr>
        <w:t xml:space="preserve"> llevando así al lector al momento del relato exacto. </w:t>
      </w:r>
    </w:p>
    <w:p w14:paraId="3EEBF02B"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Sonidos</w:t>
      </w:r>
      <w:r w:rsidRPr="00D6242B">
        <w:rPr>
          <w:rFonts w:ascii="Cambria" w:hAnsi="Cambria" w:cstheme="majorHAnsi"/>
          <w:sz w:val="24"/>
          <w:szCs w:val="24"/>
        </w:rPr>
        <w:t xml:space="preserve">. El uso de las onomatopeyas, la lectura en voz alta o la simulación de un río o el crujir de las hojas del bosque trasporta a la mente al lugar del relato. </w:t>
      </w:r>
    </w:p>
    <w:p w14:paraId="73F57DA3" w14:textId="77777777" w:rsidR="000355CC"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lastRenderedPageBreak/>
        <w:t>Silencios</w:t>
      </w:r>
      <w:r w:rsidRPr="00D6242B">
        <w:rPr>
          <w:rFonts w:ascii="Cambria" w:hAnsi="Cambria" w:cstheme="majorHAnsi"/>
          <w:sz w:val="24"/>
          <w:szCs w:val="24"/>
        </w:rPr>
        <w:t xml:space="preserve">. Son vitales para crear tensión, como después de llamar a la puerta y antes de contestar, entre personaje y personaje y especialmente antes de decir algo importante. </w:t>
      </w:r>
    </w:p>
    <w:p w14:paraId="6344A0C2" w14:textId="77777777" w:rsidR="000355CC" w:rsidRDefault="000355CC" w:rsidP="000355CC">
      <w:pPr>
        <w:spacing w:after="0" w:line="240" w:lineRule="auto"/>
        <w:jc w:val="both"/>
        <w:rPr>
          <w:rFonts w:ascii="Cambria" w:hAnsi="Cambria" w:cstheme="majorHAnsi"/>
          <w:sz w:val="24"/>
          <w:szCs w:val="24"/>
        </w:rPr>
      </w:pPr>
    </w:p>
    <w:p w14:paraId="49A57A0D" w14:textId="20547621" w:rsidR="00AE5330" w:rsidRPr="000355CC" w:rsidRDefault="00AE5330" w:rsidP="000355CC">
      <w:pPr>
        <w:spacing w:after="0" w:line="240" w:lineRule="auto"/>
        <w:jc w:val="both"/>
        <w:rPr>
          <w:rFonts w:ascii="Cambria" w:hAnsi="Cambria" w:cstheme="majorHAnsi"/>
          <w:sz w:val="24"/>
          <w:szCs w:val="24"/>
        </w:rPr>
      </w:pPr>
      <w:r w:rsidRPr="000355CC">
        <w:rPr>
          <w:rFonts w:ascii="Cambria" w:hAnsi="Cambria" w:cstheme="majorHAnsi"/>
          <w:sz w:val="24"/>
          <w:szCs w:val="24"/>
        </w:rPr>
        <w:t xml:space="preserve">Los </w:t>
      </w:r>
      <w:r w:rsidRPr="000355CC">
        <w:rPr>
          <w:rFonts w:ascii="Cambria" w:hAnsi="Cambria" w:cstheme="majorHAnsi"/>
          <w:b/>
          <w:sz w:val="24"/>
          <w:szCs w:val="24"/>
        </w:rPr>
        <w:t xml:space="preserve">elementos </w:t>
      </w:r>
      <w:r w:rsidRPr="000355CC">
        <w:rPr>
          <w:rFonts w:ascii="Cambria" w:hAnsi="Cambria" w:cstheme="majorHAnsi"/>
          <w:sz w:val="24"/>
          <w:szCs w:val="24"/>
        </w:rPr>
        <w:t xml:space="preserve">del lenguaje </w:t>
      </w:r>
      <w:proofErr w:type="spellStart"/>
      <w:r w:rsidRPr="000355CC">
        <w:rPr>
          <w:rFonts w:ascii="Cambria" w:hAnsi="Cambria" w:cstheme="majorHAnsi"/>
          <w:sz w:val="24"/>
          <w:szCs w:val="24"/>
        </w:rPr>
        <w:t>paraverbal</w:t>
      </w:r>
      <w:proofErr w:type="spellEnd"/>
      <w:r w:rsidRPr="000355CC">
        <w:rPr>
          <w:rFonts w:ascii="Cambria" w:hAnsi="Cambria" w:cstheme="majorHAnsi"/>
          <w:sz w:val="24"/>
          <w:szCs w:val="24"/>
        </w:rPr>
        <w:t xml:space="preserve"> en el lenguaje </w:t>
      </w:r>
      <w:r w:rsidRPr="000355CC">
        <w:rPr>
          <w:rFonts w:ascii="Cambria" w:hAnsi="Cambria" w:cstheme="majorHAnsi"/>
          <w:b/>
          <w:sz w:val="24"/>
          <w:szCs w:val="24"/>
        </w:rPr>
        <w:t>oral</w:t>
      </w:r>
      <w:r w:rsidRPr="000355CC">
        <w:rPr>
          <w:rFonts w:ascii="Cambria" w:hAnsi="Cambria" w:cstheme="majorHAnsi"/>
          <w:sz w:val="24"/>
          <w:szCs w:val="24"/>
        </w:rPr>
        <w:t xml:space="preserve"> serían:</w:t>
      </w:r>
    </w:p>
    <w:p w14:paraId="6C48338A"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Entonación</w:t>
      </w:r>
      <w:r w:rsidRPr="00D6242B">
        <w:rPr>
          <w:rFonts w:ascii="Cambria" w:hAnsi="Cambria" w:cstheme="majorHAnsi"/>
          <w:sz w:val="24"/>
          <w:szCs w:val="24"/>
        </w:rPr>
        <w:t xml:space="preserve">. Además de las variedades dialectales o paralingüísticas de cada hablante, el acento y la entonación son importantes al contar un relato. El mensaje tiene que ser verídico y para ello el uso de la entonación puede ayudar. </w:t>
      </w:r>
    </w:p>
    <w:p w14:paraId="28EE27C6"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Pausas</w:t>
      </w:r>
      <w:r w:rsidRPr="00D6242B">
        <w:rPr>
          <w:rFonts w:ascii="Cambria" w:hAnsi="Cambria" w:cstheme="majorHAnsi"/>
          <w:sz w:val="24"/>
          <w:szCs w:val="24"/>
        </w:rPr>
        <w:t xml:space="preserve">. Es esencial hacer un uso correcto de las pausas, para que el receptor capte el mensaje y le de tiempo a interiorizarlo y entenderlo. </w:t>
      </w:r>
      <w:proofErr w:type="gramStart"/>
      <w:r w:rsidRPr="00D6242B">
        <w:rPr>
          <w:rFonts w:ascii="Cambria" w:hAnsi="Cambria" w:cstheme="majorHAnsi"/>
          <w:sz w:val="24"/>
          <w:szCs w:val="24"/>
        </w:rPr>
        <w:t>Darle tiempo</w:t>
      </w:r>
      <w:proofErr w:type="gramEnd"/>
      <w:r w:rsidRPr="00D6242B">
        <w:rPr>
          <w:rFonts w:ascii="Cambria" w:hAnsi="Cambria" w:cstheme="majorHAnsi"/>
          <w:sz w:val="24"/>
          <w:szCs w:val="24"/>
        </w:rPr>
        <w:t xml:space="preserve"> a nuestros estudiantes a entender el discurso de los docentes es muy importante. </w:t>
      </w:r>
    </w:p>
    <w:p w14:paraId="54FD2A9E" w14:textId="77777777" w:rsidR="00EF7FD2"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Énfasis</w:t>
      </w:r>
      <w:r w:rsidRPr="00D6242B">
        <w:rPr>
          <w:rFonts w:ascii="Cambria" w:hAnsi="Cambria" w:cstheme="majorHAnsi"/>
          <w:sz w:val="24"/>
          <w:szCs w:val="24"/>
        </w:rPr>
        <w:t>. Sería como el subrayado en un escrito, destacar la parte que nos interesa del texto. Para ello es importante hacer un buen uso de la respiración pulmonar o dia</w:t>
      </w:r>
      <w:r w:rsidR="000355CC">
        <w:rPr>
          <w:rFonts w:ascii="Cambria" w:hAnsi="Cambria" w:cstheme="majorHAnsi"/>
          <w:sz w:val="24"/>
          <w:szCs w:val="24"/>
        </w:rPr>
        <w:t>f</w:t>
      </w:r>
      <w:r w:rsidRPr="00D6242B">
        <w:rPr>
          <w:rFonts w:ascii="Cambria" w:hAnsi="Cambria" w:cstheme="majorHAnsi"/>
          <w:sz w:val="24"/>
          <w:szCs w:val="24"/>
        </w:rPr>
        <w:t>ra</w:t>
      </w:r>
      <w:r w:rsidR="000355CC">
        <w:rPr>
          <w:rFonts w:ascii="Cambria" w:hAnsi="Cambria" w:cstheme="majorHAnsi"/>
          <w:sz w:val="24"/>
          <w:szCs w:val="24"/>
        </w:rPr>
        <w:t>g</w:t>
      </w:r>
      <w:r w:rsidRPr="00D6242B">
        <w:rPr>
          <w:rFonts w:ascii="Cambria" w:hAnsi="Cambria" w:cstheme="majorHAnsi"/>
          <w:sz w:val="24"/>
          <w:szCs w:val="24"/>
        </w:rPr>
        <w:t>mática; esta última es la que se trabaja en Pilates y con la cual se coge más cantidad de aire al respirar, pudiendo aumentar la duración del discurso sin forzar la garganta.</w:t>
      </w:r>
    </w:p>
    <w:p w14:paraId="5A804C2D" w14:textId="77777777" w:rsidR="00EF7FD2" w:rsidRDefault="00EF7FD2" w:rsidP="00EF7FD2">
      <w:pPr>
        <w:spacing w:after="0" w:line="240" w:lineRule="auto"/>
        <w:jc w:val="both"/>
        <w:rPr>
          <w:rFonts w:ascii="Cambria" w:hAnsi="Cambria" w:cstheme="majorHAnsi"/>
          <w:sz w:val="24"/>
          <w:szCs w:val="24"/>
        </w:rPr>
      </w:pPr>
    </w:p>
    <w:p w14:paraId="41F9955C" w14:textId="4C5B029E" w:rsidR="00AE5330" w:rsidRPr="00EF7FD2" w:rsidRDefault="00AE5330" w:rsidP="00EF7FD2">
      <w:pPr>
        <w:spacing w:after="0" w:line="240" w:lineRule="auto"/>
        <w:jc w:val="both"/>
        <w:rPr>
          <w:rFonts w:ascii="Cambria" w:hAnsi="Cambria" w:cstheme="majorHAnsi"/>
          <w:sz w:val="24"/>
          <w:szCs w:val="24"/>
        </w:rPr>
      </w:pPr>
      <w:r w:rsidRPr="00EF7FD2">
        <w:rPr>
          <w:rFonts w:ascii="Cambria" w:hAnsi="Cambria" w:cstheme="majorHAnsi"/>
          <w:sz w:val="24"/>
          <w:szCs w:val="24"/>
        </w:rPr>
        <w:t xml:space="preserve">Los </w:t>
      </w:r>
      <w:r w:rsidRPr="00EF7FD2">
        <w:rPr>
          <w:rFonts w:ascii="Cambria" w:hAnsi="Cambria" w:cstheme="majorHAnsi"/>
          <w:b/>
          <w:sz w:val="24"/>
          <w:szCs w:val="24"/>
        </w:rPr>
        <w:t xml:space="preserve">elementos </w:t>
      </w:r>
      <w:r w:rsidRPr="00EF7FD2">
        <w:rPr>
          <w:rFonts w:ascii="Cambria" w:hAnsi="Cambria" w:cstheme="majorHAnsi"/>
          <w:sz w:val="24"/>
          <w:szCs w:val="24"/>
        </w:rPr>
        <w:t xml:space="preserve">del lenguaje </w:t>
      </w:r>
      <w:proofErr w:type="spellStart"/>
      <w:r w:rsidRPr="00EF7FD2">
        <w:rPr>
          <w:rFonts w:ascii="Cambria" w:hAnsi="Cambria" w:cstheme="majorHAnsi"/>
          <w:sz w:val="24"/>
          <w:szCs w:val="24"/>
        </w:rPr>
        <w:t>paraverbal</w:t>
      </w:r>
      <w:proofErr w:type="spellEnd"/>
      <w:r w:rsidRPr="00EF7FD2">
        <w:rPr>
          <w:rFonts w:ascii="Cambria" w:hAnsi="Cambria" w:cstheme="majorHAnsi"/>
          <w:sz w:val="24"/>
          <w:szCs w:val="24"/>
        </w:rPr>
        <w:t xml:space="preserve"> en el lenguaje </w:t>
      </w:r>
      <w:r w:rsidRPr="00EF7FD2">
        <w:rPr>
          <w:rFonts w:ascii="Cambria" w:hAnsi="Cambria" w:cstheme="majorHAnsi"/>
          <w:b/>
          <w:sz w:val="24"/>
          <w:szCs w:val="24"/>
        </w:rPr>
        <w:t>escrito</w:t>
      </w:r>
      <w:r w:rsidRPr="00EF7FD2">
        <w:rPr>
          <w:rFonts w:ascii="Cambria" w:hAnsi="Cambria" w:cstheme="majorHAnsi"/>
          <w:sz w:val="24"/>
          <w:szCs w:val="24"/>
        </w:rPr>
        <w:t xml:space="preserve"> serían:</w:t>
      </w:r>
    </w:p>
    <w:p w14:paraId="1EE3CE87"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Signos de puntuación</w:t>
      </w:r>
      <w:r w:rsidRPr="00D6242B">
        <w:rPr>
          <w:rFonts w:ascii="Cambria" w:hAnsi="Cambria" w:cstheme="majorHAnsi"/>
          <w:sz w:val="24"/>
          <w:szCs w:val="24"/>
        </w:rPr>
        <w:t xml:space="preserve">. El punto y final para terminar un párrafo, el punto y aparte para cerrar una oración; el punto y coma o la coma para separar unidades más pequeñas, el </w:t>
      </w:r>
      <w:proofErr w:type="spellStart"/>
      <w:r w:rsidRPr="00D6242B">
        <w:rPr>
          <w:rFonts w:ascii="Cambria" w:hAnsi="Cambria" w:cstheme="majorHAnsi"/>
          <w:sz w:val="24"/>
          <w:szCs w:val="24"/>
        </w:rPr>
        <w:t>guión</w:t>
      </w:r>
      <w:proofErr w:type="spellEnd"/>
      <w:r w:rsidRPr="00D6242B">
        <w:rPr>
          <w:rFonts w:ascii="Cambria" w:hAnsi="Cambria" w:cstheme="majorHAnsi"/>
          <w:sz w:val="24"/>
          <w:szCs w:val="24"/>
        </w:rPr>
        <w:t xml:space="preserve"> para dar pie al diálogo en teatro…</w:t>
      </w:r>
    </w:p>
    <w:p w14:paraId="2476DE4C" w14:textId="77777777" w:rsidR="00AE5330" w:rsidRPr="00D6242B" w:rsidRDefault="00AE5330" w:rsidP="00D6242B">
      <w:pPr>
        <w:pStyle w:val="Prrafodelista"/>
        <w:numPr>
          <w:ilvl w:val="0"/>
          <w:numId w:val="20"/>
        </w:numPr>
        <w:spacing w:after="0" w:line="240" w:lineRule="auto"/>
        <w:jc w:val="both"/>
        <w:rPr>
          <w:rFonts w:ascii="Cambria" w:hAnsi="Cambria" w:cstheme="majorHAnsi"/>
          <w:sz w:val="24"/>
          <w:szCs w:val="24"/>
        </w:rPr>
      </w:pPr>
      <w:r w:rsidRPr="00D6242B">
        <w:rPr>
          <w:rFonts w:ascii="Cambria" w:hAnsi="Cambria" w:cstheme="majorHAnsi"/>
          <w:sz w:val="24"/>
          <w:szCs w:val="24"/>
          <w:u w:val="single"/>
        </w:rPr>
        <w:t>Signos de entonación</w:t>
      </w:r>
      <w:r w:rsidRPr="00D6242B">
        <w:rPr>
          <w:rFonts w:ascii="Cambria" w:hAnsi="Cambria" w:cstheme="majorHAnsi"/>
          <w:sz w:val="24"/>
          <w:szCs w:val="24"/>
        </w:rPr>
        <w:t xml:space="preserve">. El uso de las comillas “” para dar a entender algo sin explicarlo, la exclamación para elevar el tono de voz ¡!, la interrogación para expresar duda, puntos suspensivos para no terminar de decir algo bien por simular una interrupción o bien porque no es necesario decirlo, entre otros. </w:t>
      </w:r>
    </w:p>
    <w:p w14:paraId="5365954F" w14:textId="5B78505D" w:rsidR="001D50A0" w:rsidRDefault="001D50A0" w:rsidP="00D6242B">
      <w:pPr>
        <w:spacing w:after="0" w:line="240" w:lineRule="auto"/>
        <w:ind w:left="720"/>
        <w:jc w:val="both"/>
        <w:rPr>
          <w:rFonts w:ascii="Cambria" w:hAnsi="Cambria"/>
          <w:sz w:val="24"/>
          <w:szCs w:val="24"/>
        </w:rPr>
      </w:pPr>
    </w:p>
    <w:p w14:paraId="1B223189" w14:textId="2203582C" w:rsidR="00053CC9" w:rsidRPr="00C06A33" w:rsidRDefault="00053CC9" w:rsidP="00C06A33">
      <w:pPr>
        <w:pStyle w:val="Prrafodelista"/>
        <w:numPr>
          <w:ilvl w:val="0"/>
          <w:numId w:val="32"/>
        </w:numPr>
        <w:spacing w:line="240" w:lineRule="auto"/>
        <w:jc w:val="both"/>
        <w:rPr>
          <w:rFonts w:ascii="Cambria" w:hAnsi="Cambria"/>
          <w:bCs/>
          <w:sz w:val="24"/>
          <w:szCs w:val="24"/>
        </w:rPr>
      </w:pPr>
      <w:r w:rsidRPr="00C06A33">
        <w:rPr>
          <w:rFonts w:ascii="Cambria" w:hAnsi="Cambria"/>
          <w:bCs/>
          <w:sz w:val="24"/>
          <w:szCs w:val="24"/>
        </w:rPr>
        <w:t>TIPOS DE TEXTOS DIALÓGICOS</w:t>
      </w:r>
    </w:p>
    <w:p w14:paraId="6B1626EE" w14:textId="77777777" w:rsidR="003B2D5E" w:rsidRPr="00D6242B" w:rsidRDefault="003B2D5E" w:rsidP="00D6242B">
      <w:pPr>
        <w:pStyle w:val="Prrafodelista"/>
        <w:spacing w:line="240" w:lineRule="auto"/>
        <w:jc w:val="both"/>
        <w:rPr>
          <w:rFonts w:ascii="Cambria" w:hAnsi="Cambria"/>
          <w:bCs/>
          <w:sz w:val="24"/>
          <w:szCs w:val="24"/>
        </w:rPr>
      </w:pPr>
    </w:p>
    <w:p w14:paraId="25668283" w14:textId="71771B4A" w:rsidR="00EA2011" w:rsidRPr="00D6242B" w:rsidRDefault="00EA2011" w:rsidP="00D6242B">
      <w:pPr>
        <w:pStyle w:val="Prrafodelista"/>
        <w:numPr>
          <w:ilvl w:val="0"/>
          <w:numId w:val="26"/>
        </w:numPr>
        <w:spacing w:line="240" w:lineRule="auto"/>
        <w:jc w:val="both"/>
        <w:rPr>
          <w:rFonts w:ascii="Cambria" w:hAnsi="Cambria"/>
          <w:sz w:val="24"/>
          <w:szCs w:val="24"/>
        </w:rPr>
      </w:pPr>
      <w:r w:rsidRPr="00D6242B">
        <w:rPr>
          <w:rFonts w:ascii="Cambria" w:hAnsi="Cambria"/>
          <w:b/>
          <w:bCs/>
          <w:sz w:val="24"/>
          <w:szCs w:val="24"/>
          <w:u w:val="single"/>
        </w:rPr>
        <w:t>Monólogo</w:t>
      </w:r>
      <w:r w:rsidRPr="00D6242B">
        <w:rPr>
          <w:rFonts w:ascii="Cambria" w:hAnsi="Cambria"/>
          <w:sz w:val="24"/>
          <w:szCs w:val="24"/>
        </w:rPr>
        <w:t xml:space="preserve">. </w:t>
      </w:r>
      <w:r w:rsidR="006929C9" w:rsidRPr="00D6242B">
        <w:rPr>
          <w:rFonts w:ascii="Cambria" w:hAnsi="Cambria"/>
          <w:sz w:val="24"/>
          <w:szCs w:val="24"/>
        </w:rPr>
        <w:t>Se trata de un texto dialógico de un solo componente, al menos es uno el que habla, aunque suele ir dirigido hacia un público. Son típicos los monólogos que utilizan la temática del humor, como los del “Club de la Comedia” o los que realizan muchas veces los profesores hacia los alumnos, sobre temáticas de todo tipo. En la literatura podemos hacer referencia al monólogo o</w:t>
      </w:r>
      <w:r w:rsidR="00667685" w:rsidRPr="00D6242B">
        <w:rPr>
          <w:rFonts w:ascii="Cambria" w:hAnsi="Cambria"/>
          <w:sz w:val="24"/>
          <w:szCs w:val="24"/>
        </w:rPr>
        <w:t xml:space="preserve"> soliloquio de S</w:t>
      </w:r>
      <w:r w:rsidRPr="00D6242B">
        <w:rPr>
          <w:rFonts w:ascii="Cambria" w:hAnsi="Cambria"/>
          <w:sz w:val="24"/>
          <w:szCs w:val="24"/>
        </w:rPr>
        <w:t>egismundo en Calderó</w:t>
      </w:r>
      <w:r w:rsidR="006929C9" w:rsidRPr="00D6242B">
        <w:rPr>
          <w:rFonts w:ascii="Cambria" w:hAnsi="Cambria"/>
          <w:sz w:val="24"/>
          <w:szCs w:val="24"/>
        </w:rPr>
        <w:t xml:space="preserve">n de la Barca. Monólogo porque los lectores de “La vida es sueño” de Calderón de la Barca reciben una información, soliloquio porque en parte, Segismundo habla consigo </w:t>
      </w:r>
      <w:r w:rsidR="00E408AA" w:rsidRPr="00D6242B">
        <w:rPr>
          <w:rFonts w:ascii="Cambria" w:hAnsi="Cambria"/>
          <w:sz w:val="24"/>
          <w:szCs w:val="24"/>
        </w:rPr>
        <w:t>mismo, quejándose sobre la vida: “qué es la vida, una ilusión, una ficción…”</w:t>
      </w:r>
      <w:r w:rsidR="00EF7FD2">
        <w:rPr>
          <w:rFonts w:ascii="Cambria" w:hAnsi="Cambria"/>
          <w:sz w:val="24"/>
          <w:szCs w:val="24"/>
        </w:rPr>
        <w:t xml:space="preserve">. Hay una adaptación de Aldo </w:t>
      </w:r>
      <w:proofErr w:type="spellStart"/>
      <w:r w:rsidR="00EF7FD2">
        <w:rPr>
          <w:rFonts w:ascii="Cambria" w:hAnsi="Cambria"/>
          <w:sz w:val="24"/>
          <w:szCs w:val="24"/>
        </w:rPr>
        <w:t>Narejos</w:t>
      </w:r>
      <w:proofErr w:type="spellEnd"/>
      <w:r w:rsidR="00EF7FD2">
        <w:rPr>
          <w:rFonts w:ascii="Cambria" w:hAnsi="Cambria"/>
          <w:sz w:val="24"/>
          <w:szCs w:val="24"/>
        </w:rPr>
        <w:t xml:space="preserve">, Ana </w:t>
      </w:r>
      <w:proofErr w:type="spellStart"/>
      <w:r w:rsidR="00EF7FD2">
        <w:rPr>
          <w:rFonts w:ascii="Cambria" w:hAnsi="Cambria"/>
          <w:sz w:val="24"/>
          <w:szCs w:val="24"/>
        </w:rPr>
        <w:t>Morgade</w:t>
      </w:r>
      <w:proofErr w:type="spellEnd"/>
      <w:r w:rsidR="00EF7FD2">
        <w:rPr>
          <w:rFonts w:ascii="Cambria" w:hAnsi="Cambria"/>
          <w:sz w:val="24"/>
          <w:szCs w:val="24"/>
        </w:rPr>
        <w:t xml:space="preserve"> y </w:t>
      </w:r>
      <w:proofErr w:type="spellStart"/>
      <w:r w:rsidR="00EF7FD2">
        <w:rPr>
          <w:rFonts w:ascii="Cambria" w:hAnsi="Cambria"/>
          <w:sz w:val="24"/>
          <w:szCs w:val="24"/>
        </w:rPr>
        <w:t>Berto</w:t>
      </w:r>
      <w:proofErr w:type="spellEnd"/>
      <w:r w:rsidR="00EF7FD2">
        <w:rPr>
          <w:rFonts w:ascii="Cambria" w:hAnsi="Cambria"/>
          <w:sz w:val="24"/>
          <w:szCs w:val="24"/>
        </w:rPr>
        <w:t xml:space="preserve"> Romero en versión </w:t>
      </w:r>
      <w:proofErr w:type="spellStart"/>
      <w:r w:rsidR="00EF7FD2">
        <w:rPr>
          <w:rFonts w:ascii="Cambria" w:hAnsi="Cambria"/>
          <w:sz w:val="24"/>
          <w:szCs w:val="24"/>
        </w:rPr>
        <w:t>reggaeton</w:t>
      </w:r>
      <w:proofErr w:type="spellEnd"/>
      <w:r w:rsidR="00EF7FD2">
        <w:rPr>
          <w:rFonts w:ascii="Cambria" w:hAnsi="Cambria"/>
          <w:sz w:val="24"/>
          <w:szCs w:val="24"/>
        </w:rPr>
        <w:t xml:space="preserve"> muy buena para los estudiantes. </w:t>
      </w:r>
    </w:p>
    <w:p w14:paraId="4F14C352" w14:textId="77777777" w:rsidR="003B2D5E" w:rsidRPr="00D6242B" w:rsidRDefault="003B2D5E" w:rsidP="00D6242B">
      <w:pPr>
        <w:pStyle w:val="Prrafodelista"/>
        <w:spacing w:line="240" w:lineRule="auto"/>
        <w:jc w:val="both"/>
        <w:rPr>
          <w:rFonts w:ascii="Cambria" w:hAnsi="Cambria"/>
          <w:sz w:val="24"/>
          <w:szCs w:val="24"/>
        </w:rPr>
      </w:pPr>
    </w:p>
    <w:p w14:paraId="11D46E80" w14:textId="2E695CB8" w:rsidR="003B2D5E" w:rsidRPr="00D6242B" w:rsidRDefault="006755D2" w:rsidP="00D6242B">
      <w:pPr>
        <w:pStyle w:val="Prrafodelista"/>
        <w:numPr>
          <w:ilvl w:val="0"/>
          <w:numId w:val="26"/>
        </w:numPr>
        <w:spacing w:line="240" w:lineRule="auto"/>
        <w:jc w:val="both"/>
        <w:rPr>
          <w:rFonts w:ascii="Cambria" w:hAnsi="Cambria"/>
          <w:sz w:val="24"/>
          <w:szCs w:val="24"/>
        </w:rPr>
      </w:pPr>
      <w:r w:rsidRPr="00D6242B">
        <w:rPr>
          <w:rFonts w:ascii="Cambria" w:hAnsi="Cambria"/>
          <w:b/>
          <w:bCs/>
          <w:sz w:val="24"/>
          <w:szCs w:val="24"/>
          <w:u w:val="single"/>
        </w:rPr>
        <w:t>Entrevista</w:t>
      </w:r>
      <w:r w:rsidRPr="00D6242B">
        <w:rPr>
          <w:rFonts w:ascii="Cambria" w:hAnsi="Cambria"/>
          <w:sz w:val="24"/>
          <w:szCs w:val="24"/>
        </w:rPr>
        <w:t>. Sigue un esquema fijo de preguntas y respuestas, normalmente entre dos interlocutores: un entrevistador y un entrevistado, cada uno de los cuales tienen una función clara: uno pregunta y otro responde, sin haber, normalmente, intercambio de roles. Tipos de entrevistas</w:t>
      </w:r>
      <w:r w:rsidR="00EF7FD2">
        <w:rPr>
          <w:rFonts w:ascii="Cambria" w:hAnsi="Cambria"/>
          <w:sz w:val="24"/>
          <w:szCs w:val="24"/>
        </w:rPr>
        <w:t>: personalidad, informativa, de perfil</w:t>
      </w:r>
      <w:r w:rsidRPr="00D6242B">
        <w:rPr>
          <w:rFonts w:ascii="Cambria" w:hAnsi="Cambria"/>
          <w:sz w:val="24"/>
          <w:szCs w:val="24"/>
        </w:rPr>
        <w:t>…</w:t>
      </w:r>
    </w:p>
    <w:p w14:paraId="2F11FE33" w14:textId="77777777" w:rsidR="003B2D5E" w:rsidRPr="00D6242B" w:rsidRDefault="003B2D5E" w:rsidP="00D6242B">
      <w:pPr>
        <w:pStyle w:val="Prrafodelista"/>
        <w:spacing w:line="240" w:lineRule="auto"/>
        <w:jc w:val="both"/>
        <w:rPr>
          <w:rFonts w:ascii="Cambria" w:hAnsi="Cambria"/>
          <w:sz w:val="24"/>
          <w:szCs w:val="24"/>
        </w:rPr>
      </w:pPr>
    </w:p>
    <w:p w14:paraId="03BFADEC" w14:textId="2E312981" w:rsidR="006755D2" w:rsidRPr="00D6242B" w:rsidRDefault="006755D2" w:rsidP="00D6242B">
      <w:pPr>
        <w:pStyle w:val="Prrafodelista"/>
        <w:numPr>
          <w:ilvl w:val="0"/>
          <w:numId w:val="26"/>
        </w:numPr>
        <w:spacing w:line="240" w:lineRule="auto"/>
        <w:jc w:val="both"/>
        <w:rPr>
          <w:rFonts w:ascii="Cambria" w:hAnsi="Cambria"/>
          <w:sz w:val="24"/>
          <w:szCs w:val="24"/>
        </w:rPr>
      </w:pPr>
      <w:r w:rsidRPr="00D6242B">
        <w:rPr>
          <w:rFonts w:ascii="Cambria" w:hAnsi="Cambria"/>
          <w:b/>
          <w:bCs/>
          <w:sz w:val="24"/>
          <w:szCs w:val="24"/>
          <w:u w:val="single"/>
        </w:rPr>
        <w:lastRenderedPageBreak/>
        <w:t>Discusión</w:t>
      </w:r>
      <w:r w:rsidRPr="00D6242B">
        <w:rPr>
          <w:rFonts w:ascii="Cambria" w:hAnsi="Cambria"/>
          <w:sz w:val="24"/>
          <w:szCs w:val="24"/>
        </w:rPr>
        <w:t xml:space="preserve">. Varias personas pueden tratar un tema específico, proponiendo argumentos y razonamientos para explicarlos e intentar solucionarlo y buscar un acuerdo. A veces las discusiones pueden terminar con un fin diferente al que se buscaba o incluso en divorcio. </w:t>
      </w:r>
    </w:p>
    <w:p w14:paraId="39ED3295" w14:textId="77777777" w:rsidR="003B2D5E" w:rsidRPr="00D6242B" w:rsidRDefault="003B2D5E" w:rsidP="00D6242B">
      <w:pPr>
        <w:pStyle w:val="Prrafodelista"/>
        <w:spacing w:line="240" w:lineRule="auto"/>
        <w:jc w:val="both"/>
        <w:rPr>
          <w:rFonts w:ascii="Cambria" w:hAnsi="Cambria"/>
          <w:sz w:val="24"/>
          <w:szCs w:val="24"/>
        </w:rPr>
      </w:pPr>
    </w:p>
    <w:p w14:paraId="3BF1DC0A" w14:textId="6051B72D" w:rsidR="006755D2" w:rsidRPr="00D6242B" w:rsidRDefault="006755D2" w:rsidP="00D6242B">
      <w:pPr>
        <w:pStyle w:val="Prrafodelista"/>
        <w:numPr>
          <w:ilvl w:val="0"/>
          <w:numId w:val="26"/>
        </w:numPr>
        <w:spacing w:line="240" w:lineRule="auto"/>
        <w:jc w:val="both"/>
        <w:rPr>
          <w:rFonts w:ascii="Cambria" w:hAnsi="Cambria"/>
          <w:sz w:val="24"/>
          <w:szCs w:val="24"/>
        </w:rPr>
      </w:pPr>
      <w:r w:rsidRPr="00D6242B">
        <w:rPr>
          <w:rFonts w:ascii="Cambria" w:hAnsi="Cambria"/>
          <w:b/>
          <w:bCs/>
          <w:sz w:val="24"/>
          <w:szCs w:val="24"/>
          <w:u w:val="single"/>
        </w:rPr>
        <w:t>Debate y coloquio</w:t>
      </w:r>
      <w:r w:rsidRPr="00D6242B">
        <w:rPr>
          <w:rFonts w:ascii="Cambria" w:hAnsi="Cambria"/>
          <w:sz w:val="24"/>
          <w:szCs w:val="24"/>
          <w:u w:val="single"/>
        </w:rPr>
        <w:t>.</w:t>
      </w:r>
      <w:r w:rsidRPr="00D6242B">
        <w:rPr>
          <w:rFonts w:ascii="Cambria" w:hAnsi="Cambria"/>
          <w:sz w:val="24"/>
          <w:szCs w:val="24"/>
        </w:rPr>
        <w:t xml:space="preserve"> El tema se decide de antemano y existe un moderador que fija los turnos de palabra y el </w:t>
      </w:r>
      <w:proofErr w:type="spellStart"/>
      <w:r w:rsidRPr="00D6242B">
        <w:rPr>
          <w:rFonts w:ascii="Cambria" w:hAnsi="Cambria"/>
          <w:sz w:val="24"/>
          <w:szCs w:val="24"/>
        </w:rPr>
        <w:t>timing</w:t>
      </w:r>
      <w:proofErr w:type="spellEnd"/>
      <w:r w:rsidRPr="00D6242B">
        <w:rPr>
          <w:rFonts w:ascii="Cambria" w:hAnsi="Cambria"/>
          <w:sz w:val="24"/>
          <w:szCs w:val="24"/>
        </w:rPr>
        <w:t xml:space="preserve"> o secuencia temporal; normalmente los interlocutores suelen ser expertos en la materia y puede haber intervención de otros interlocutores externos, como en un programa de radio cuando llaman los oyentes o en un programa de televisión cuando llaman los afectados. </w:t>
      </w:r>
    </w:p>
    <w:p w14:paraId="16325DC1" w14:textId="77777777" w:rsidR="003B2D5E" w:rsidRPr="00D6242B" w:rsidRDefault="003B2D5E" w:rsidP="00D6242B">
      <w:pPr>
        <w:pStyle w:val="Prrafodelista"/>
        <w:spacing w:line="240" w:lineRule="auto"/>
        <w:jc w:val="both"/>
        <w:rPr>
          <w:rFonts w:ascii="Cambria" w:hAnsi="Cambria"/>
          <w:sz w:val="24"/>
          <w:szCs w:val="24"/>
        </w:rPr>
      </w:pPr>
    </w:p>
    <w:p w14:paraId="10ACE56A" w14:textId="68D3D1EF" w:rsidR="006755D2" w:rsidRPr="00D6242B" w:rsidRDefault="006755D2" w:rsidP="00D6242B">
      <w:pPr>
        <w:pStyle w:val="Prrafodelista"/>
        <w:numPr>
          <w:ilvl w:val="0"/>
          <w:numId w:val="26"/>
        </w:numPr>
        <w:spacing w:line="240" w:lineRule="auto"/>
        <w:jc w:val="both"/>
        <w:rPr>
          <w:rFonts w:ascii="Cambria" w:hAnsi="Cambria"/>
          <w:sz w:val="24"/>
          <w:szCs w:val="24"/>
        </w:rPr>
      </w:pPr>
      <w:r w:rsidRPr="00D6242B">
        <w:rPr>
          <w:rFonts w:ascii="Cambria" w:hAnsi="Cambria"/>
          <w:b/>
          <w:bCs/>
          <w:sz w:val="24"/>
          <w:szCs w:val="24"/>
          <w:u w:val="single"/>
        </w:rPr>
        <w:t>Tertulia</w:t>
      </w:r>
      <w:r w:rsidRPr="00D6242B">
        <w:rPr>
          <w:rFonts w:ascii="Cambria" w:hAnsi="Cambria"/>
          <w:sz w:val="24"/>
          <w:szCs w:val="24"/>
        </w:rPr>
        <w:t xml:space="preserve">. Se caracteriza porque se establece un día habitual para los interlocutores, que pueden ser expertos o no en el tema, pero que suelen ser los mismos. Famosas eran las tertulias literarias de los cafés a los que asistían Cervantes y su antagonista Lope de Vega, en los que el tono podía subir o bajar según el tema, llegando incluso a comparar las lentes de Cervantes con “huevos estrellados”.  Citar al precursor de los artículos costumbristas, el gran Mariano José de Larra, cuando se “colaba” en las tertulias de esos cafés para describirlos y criticarlos luego en artículos como en “El café” o “El castellano viejo”. </w:t>
      </w:r>
      <w:r w:rsidR="00EF7FD2">
        <w:rPr>
          <w:rFonts w:ascii="Cambria" w:hAnsi="Cambria"/>
          <w:sz w:val="24"/>
          <w:szCs w:val="24"/>
        </w:rPr>
        <w:t xml:space="preserve">O las tertulias del Café del Pombo donde V-I perdió la movilidad del brazo en una discusión. </w:t>
      </w:r>
    </w:p>
    <w:p w14:paraId="24D9C87F" w14:textId="77777777" w:rsidR="003B2D5E" w:rsidRPr="00D6242B" w:rsidRDefault="003B2D5E" w:rsidP="00D6242B">
      <w:pPr>
        <w:pStyle w:val="Prrafodelista"/>
        <w:spacing w:line="240" w:lineRule="auto"/>
        <w:jc w:val="both"/>
        <w:rPr>
          <w:rFonts w:ascii="Cambria" w:hAnsi="Cambria"/>
          <w:sz w:val="24"/>
          <w:szCs w:val="24"/>
        </w:rPr>
      </w:pPr>
    </w:p>
    <w:p w14:paraId="1337D06C" w14:textId="2129A1C8" w:rsidR="00053CC9" w:rsidRDefault="006755D2" w:rsidP="00D6242B">
      <w:pPr>
        <w:pStyle w:val="Prrafodelista"/>
        <w:numPr>
          <w:ilvl w:val="0"/>
          <w:numId w:val="26"/>
        </w:numPr>
        <w:spacing w:line="240" w:lineRule="auto"/>
        <w:jc w:val="both"/>
        <w:rPr>
          <w:rFonts w:ascii="Cambria" w:hAnsi="Cambria"/>
          <w:sz w:val="24"/>
          <w:szCs w:val="24"/>
        </w:rPr>
      </w:pPr>
      <w:r w:rsidRPr="00D6242B">
        <w:rPr>
          <w:rFonts w:ascii="Cambria" w:hAnsi="Cambria"/>
          <w:b/>
          <w:bCs/>
          <w:sz w:val="24"/>
          <w:szCs w:val="24"/>
          <w:u w:val="single"/>
        </w:rPr>
        <w:t>Encuesta</w:t>
      </w:r>
      <w:r w:rsidRPr="00D6242B">
        <w:rPr>
          <w:rFonts w:ascii="Cambria" w:hAnsi="Cambria"/>
          <w:sz w:val="24"/>
          <w:szCs w:val="24"/>
        </w:rPr>
        <w:t xml:space="preserve">. </w:t>
      </w:r>
      <w:r w:rsidR="003E5E11" w:rsidRPr="00D6242B">
        <w:rPr>
          <w:rFonts w:ascii="Cambria" w:hAnsi="Cambria"/>
          <w:sz w:val="24"/>
          <w:szCs w:val="24"/>
        </w:rPr>
        <w:t xml:space="preserve">Consiste en que uno o varios encuestadores realizan una serie de preguntas, afirmaciones o negaciones a un perfil específico o genérico de personas sobre un determinado tema para extraer unas conclusiones. Ya sea para analizar el share de los programas más vistos de televisión y actuar en consecuencia, para estimar los </w:t>
      </w:r>
      <w:proofErr w:type="gramStart"/>
      <w:r w:rsidR="003E5E11" w:rsidRPr="00D6242B">
        <w:rPr>
          <w:rFonts w:ascii="Cambria" w:hAnsi="Cambria"/>
          <w:sz w:val="24"/>
          <w:szCs w:val="24"/>
        </w:rPr>
        <w:t>radio oyentes</w:t>
      </w:r>
      <w:proofErr w:type="gramEnd"/>
      <w:r w:rsidR="003E5E11" w:rsidRPr="00D6242B">
        <w:rPr>
          <w:rFonts w:ascii="Cambria" w:hAnsi="Cambria"/>
          <w:sz w:val="24"/>
          <w:szCs w:val="24"/>
        </w:rPr>
        <w:t xml:space="preserve"> de una emisora concretar en una franja horaria concreta, para estimar el voto antes de las elecciones, las del SEPE, INE…</w:t>
      </w:r>
    </w:p>
    <w:p w14:paraId="356CFA97" w14:textId="77777777" w:rsidR="00EF7FD2" w:rsidRPr="00EF7FD2" w:rsidRDefault="00EF7FD2" w:rsidP="00EF7FD2">
      <w:pPr>
        <w:pStyle w:val="Prrafodelista"/>
        <w:rPr>
          <w:rFonts w:ascii="Cambria" w:hAnsi="Cambria"/>
          <w:sz w:val="24"/>
          <w:szCs w:val="24"/>
        </w:rPr>
      </w:pPr>
    </w:p>
    <w:p w14:paraId="553034F8" w14:textId="05CB4C94" w:rsidR="00EF7FD2" w:rsidRPr="00D6242B" w:rsidRDefault="00EF7FD2" w:rsidP="00D6242B">
      <w:pPr>
        <w:pStyle w:val="Prrafodelista"/>
        <w:numPr>
          <w:ilvl w:val="0"/>
          <w:numId w:val="26"/>
        </w:numPr>
        <w:spacing w:line="240" w:lineRule="auto"/>
        <w:jc w:val="both"/>
        <w:rPr>
          <w:rFonts w:ascii="Cambria" w:hAnsi="Cambria"/>
          <w:sz w:val="24"/>
          <w:szCs w:val="24"/>
        </w:rPr>
      </w:pPr>
      <w:r w:rsidRPr="00EF7FD2">
        <w:rPr>
          <w:rFonts w:ascii="Cambria" w:hAnsi="Cambria"/>
          <w:b/>
          <w:bCs/>
          <w:sz w:val="24"/>
          <w:szCs w:val="24"/>
          <w:u w:val="single"/>
        </w:rPr>
        <w:t>Argumentación</w:t>
      </w:r>
      <w:r>
        <w:rPr>
          <w:rFonts w:ascii="Cambria" w:hAnsi="Cambria"/>
          <w:sz w:val="24"/>
          <w:szCs w:val="24"/>
        </w:rPr>
        <w:t xml:space="preserve">. Tema siguiente. </w:t>
      </w:r>
    </w:p>
    <w:p w14:paraId="6E639806" w14:textId="005B13A6" w:rsidR="003B2D5E" w:rsidRPr="00D6242B" w:rsidRDefault="003B2D5E" w:rsidP="00D6242B">
      <w:pPr>
        <w:spacing w:line="240" w:lineRule="auto"/>
        <w:jc w:val="both"/>
        <w:rPr>
          <w:rFonts w:ascii="Cambria" w:hAnsi="Cambria"/>
          <w:sz w:val="24"/>
          <w:szCs w:val="24"/>
        </w:rPr>
      </w:pPr>
      <w:r w:rsidRPr="00D6242B">
        <w:rPr>
          <w:rFonts w:ascii="Cambria" w:hAnsi="Cambria"/>
          <w:sz w:val="24"/>
          <w:szCs w:val="24"/>
        </w:rPr>
        <w:t>12 RELACIÓN CON LOS GÉNEROS LITERARIOS</w:t>
      </w:r>
    </w:p>
    <w:p w14:paraId="441E2C98" w14:textId="4FF01A0E" w:rsidR="003B2D5E" w:rsidRPr="00D6242B" w:rsidRDefault="003B2D5E" w:rsidP="00D6242B">
      <w:pPr>
        <w:spacing w:line="240" w:lineRule="auto"/>
        <w:jc w:val="both"/>
        <w:rPr>
          <w:rFonts w:ascii="Cambria" w:hAnsi="Cambria"/>
          <w:sz w:val="24"/>
          <w:szCs w:val="24"/>
        </w:rPr>
      </w:pPr>
      <w:r w:rsidRPr="00D6242B">
        <w:rPr>
          <w:rFonts w:ascii="Cambria" w:hAnsi="Cambria"/>
          <w:sz w:val="24"/>
          <w:szCs w:val="24"/>
        </w:rPr>
        <w:t xml:space="preserve">En la </w:t>
      </w:r>
      <w:r w:rsidRPr="00D6242B">
        <w:rPr>
          <w:rFonts w:ascii="Cambria" w:hAnsi="Cambria"/>
          <w:b/>
          <w:sz w:val="24"/>
          <w:szCs w:val="24"/>
        </w:rPr>
        <w:t>lírica</w:t>
      </w:r>
      <w:r w:rsidRPr="00D6242B">
        <w:rPr>
          <w:rFonts w:ascii="Cambria" w:hAnsi="Cambria"/>
          <w:sz w:val="24"/>
          <w:szCs w:val="24"/>
        </w:rPr>
        <w:t xml:space="preserve">, el </w:t>
      </w:r>
      <w:r w:rsidRPr="00D6242B">
        <w:rPr>
          <w:rFonts w:ascii="Cambria" w:hAnsi="Cambria"/>
          <w:sz w:val="24"/>
          <w:szCs w:val="24"/>
          <w:u w:val="single"/>
        </w:rPr>
        <w:t xml:space="preserve">dialogismo </w:t>
      </w:r>
      <w:r w:rsidRPr="00D6242B">
        <w:rPr>
          <w:rFonts w:ascii="Cambria" w:hAnsi="Cambria"/>
          <w:sz w:val="24"/>
          <w:szCs w:val="24"/>
        </w:rPr>
        <w:t xml:space="preserve">es más frecuente que el diálogo, pero también se </w:t>
      </w:r>
      <w:r w:rsidR="00170D53" w:rsidRPr="00D6242B">
        <w:rPr>
          <w:rFonts w:ascii="Cambria" w:hAnsi="Cambria"/>
          <w:sz w:val="24"/>
          <w:szCs w:val="24"/>
        </w:rPr>
        <w:t>puede ver cuando</w:t>
      </w:r>
      <w:r w:rsidRPr="00D6242B">
        <w:rPr>
          <w:rFonts w:ascii="Cambria" w:hAnsi="Cambria"/>
          <w:sz w:val="24"/>
          <w:szCs w:val="24"/>
        </w:rPr>
        <w:t xml:space="preserve"> el locutor usa la primera persona y se </w:t>
      </w:r>
      <w:proofErr w:type="spellStart"/>
      <w:r w:rsidRPr="00D6242B">
        <w:rPr>
          <w:rFonts w:ascii="Cambria" w:hAnsi="Cambria"/>
          <w:sz w:val="24"/>
          <w:szCs w:val="24"/>
        </w:rPr>
        <w:t>dirigie</w:t>
      </w:r>
      <w:proofErr w:type="spellEnd"/>
      <w:r w:rsidRPr="00D6242B">
        <w:rPr>
          <w:rFonts w:ascii="Cambria" w:hAnsi="Cambria"/>
          <w:sz w:val="24"/>
          <w:szCs w:val="24"/>
        </w:rPr>
        <w:t xml:space="preserve"> a un tú que no toma la palabra ni interviene, por lo que no habría un camino de ida y vuelta, tan solo palabras al aire. </w:t>
      </w:r>
    </w:p>
    <w:p w14:paraId="39B364B4" w14:textId="3D72C9C3" w:rsidR="002F4C8E" w:rsidRPr="00D6242B" w:rsidRDefault="003B2D5E" w:rsidP="00D6242B">
      <w:pPr>
        <w:spacing w:line="240" w:lineRule="auto"/>
        <w:ind w:firstLine="708"/>
        <w:jc w:val="both"/>
        <w:rPr>
          <w:rFonts w:ascii="Cambria" w:hAnsi="Cambria"/>
          <w:sz w:val="24"/>
          <w:szCs w:val="24"/>
        </w:rPr>
      </w:pPr>
      <w:r w:rsidRPr="00D6242B">
        <w:rPr>
          <w:rFonts w:ascii="Cambria" w:hAnsi="Cambria"/>
          <w:sz w:val="24"/>
          <w:szCs w:val="24"/>
        </w:rPr>
        <w:t xml:space="preserve">En los </w:t>
      </w:r>
      <w:r w:rsidRPr="00D6242B">
        <w:rPr>
          <w:rFonts w:ascii="Cambria" w:hAnsi="Cambria"/>
          <w:b/>
          <w:sz w:val="24"/>
          <w:szCs w:val="24"/>
        </w:rPr>
        <w:t>textos narrativos</w:t>
      </w:r>
      <w:r w:rsidR="00170D53" w:rsidRPr="00D6242B">
        <w:rPr>
          <w:rFonts w:ascii="Cambria" w:hAnsi="Cambria"/>
          <w:sz w:val="24"/>
          <w:szCs w:val="24"/>
        </w:rPr>
        <w:t xml:space="preserve"> es muy frecuente el diálogo entre personajes, bien para hablar de ellos, de los demás o dirigirse al lector, como al final de los cuentos, cuando los animales explican la moraleja. Otros ejemplos son las </w:t>
      </w:r>
      <w:proofErr w:type="spellStart"/>
      <w:r w:rsidR="00170D53" w:rsidRPr="00D6242B">
        <w:rPr>
          <w:rFonts w:ascii="Cambria" w:hAnsi="Cambria"/>
          <w:sz w:val="24"/>
          <w:szCs w:val="24"/>
        </w:rPr>
        <w:t>nívolas</w:t>
      </w:r>
      <w:proofErr w:type="spellEnd"/>
      <w:r w:rsidR="00170D53" w:rsidRPr="00D6242B">
        <w:rPr>
          <w:rFonts w:ascii="Cambria" w:hAnsi="Cambria"/>
          <w:sz w:val="24"/>
          <w:szCs w:val="24"/>
        </w:rPr>
        <w:t xml:space="preserve"> de Unamuno, especialmente “Niebla”, en las que el diálogo incluso llega a ser entre personaje Augusto Pérez y su propio autor o las novelas del canario Benito Pérez Galdós, donde conocemos detalles de los protagonistas a través de los diálogos de otros personajes, como en “Fortunata y Jacinta”. </w:t>
      </w:r>
    </w:p>
    <w:p w14:paraId="0AEEFD11" w14:textId="322B2D3A" w:rsidR="002F4C8E" w:rsidRPr="00D6242B" w:rsidRDefault="002F4C8E" w:rsidP="00D6242B">
      <w:pPr>
        <w:spacing w:line="240" w:lineRule="auto"/>
        <w:ind w:firstLine="708"/>
        <w:jc w:val="both"/>
        <w:rPr>
          <w:rFonts w:ascii="Cambria" w:hAnsi="Cambria"/>
          <w:sz w:val="24"/>
          <w:szCs w:val="24"/>
        </w:rPr>
      </w:pPr>
      <w:r w:rsidRPr="00D6242B">
        <w:rPr>
          <w:rFonts w:ascii="Cambria" w:hAnsi="Cambria"/>
          <w:sz w:val="24"/>
          <w:szCs w:val="24"/>
        </w:rPr>
        <w:t>En la narrativa tradicional había una clara separación entre el discurso del narrador y el de los personajes, pero en la narrativa moderna esta separación no es tan clara; hay superposición de dos o más voces, lo que se llama POLIFONÍA.</w:t>
      </w:r>
    </w:p>
    <w:p w14:paraId="597FFE2F" w14:textId="5164F624" w:rsidR="003B2D5E" w:rsidRPr="00D6242B" w:rsidRDefault="003B2D5E" w:rsidP="00D6242B">
      <w:pPr>
        <w:spacing w:line="240" w:lineRule="auto"/>
        <w:jc w:val="both"/>
        <w:rPr>
          <w:rFonts w:ascii="Cambria" w:hAnsi="Cambria"/>
          <w:sz w:val="24"/>
          <w:szCs w:val="24"/>
        </w:rPr>
      </w:pPr>
      <w:r w:rsidRPr="00D6242B">
        <w:rPr>
          <w:rFonts w:ascii="Cambria" w:hAnsi="Cambria"/>
          <w:sz w:val="24"/>
          <w:szCs w:val="24"/>
        </w:rPr>
        <w:lastRenderedPageBreak/>
        <w:tab/>
        <w:t xml:space="preserve">En el </w:t>
      </w:r>
      <w:r w:rsidRPr="00D6242B">
        <w:rPr>
          <w:rFonts w:ascii="Cambria" w:hAnsi="Cambria"/>
          <w:b/>
          <w:sz w:val="24"/>
          <w:szCs w:val="24"/>
        </w:rPr>
        <w:t>teatro</w:t>
      </w:r>
      <w:r w:rsidRPr="00D6242B">
        <w:rPr>
          <w:rFonts w:ascii="Cambria" w:hAnsi="Cambria"/>
          <w:sz w:val="24"/>
          <w:szCs w:val="24"/>
        </w:rPr>
        <w:t xml:space="preserve">, el texto dialógico cobra </w:t>
      </w:r>
      <w:r w:rsidR="00170D53" w:rsidRPr="00D6242B">
        <w:rPr>
          <w:rFonts w:ascii="Cambria" w:hAnsi="Cambria"/>
          <w:sz w:val="24"/>
          <w:szCs w:val="24"/>
        </w:rPr>
        <w:t xml:space="preserve">gran </w:t>
      </w:r>
      <w:r w:rsidRPr="00D6242B">
        <w:rPr>
          <w:rFonts w:ascii="Cambria" w:hAnsi="Cambria"/>
          <w:sz w:val="24"/>
          <w:szCs w:val="24"/>
        </w:rPr>
        <w:t xml:space="preserve">importancia, y se alterna con los siguientes recursos: </w:t>
      </w:r>
    </w:p>
    <w:p w14:paraId="3C525126" w14:textId="77777777" w:rsidR="002F4C8E" w:rsidRPr="00D6242B" w:rsidRDefault="003B2D5E" w:rsidP="00D6242B">
      <w:pPr>
        <w:pStyle w:val="Prrafodelista"/>
        <w:numPr>
          <w:ilvl w:val="0"/>
          <w:numId w:val="1"/>
        </w:numPr>
        <w:spacing w:line="240" w:lineRule="auto"/>
        <w:jc w:val="both"/>
        <w:rPr>
          <w:rFonts w:ascii="Cambria" w:hAnsi="Cambria"/>
          <w:sz w:val="24"/>
          <w:szCs w:val="24"/>
        </w:rPr>
      </w:pPr>
      <w:r w:rsidRPr="00D6242B">
        <w:rPr>
          <w:rFonts w:ascii="Cambria" w:hAnsi="Cambria"/>
          <w:sz w:val="24"/>
          <w:szCs w:val="24"/>
          <w:u w:val="single"/>
        </w:rPr>
        <w:t>Las acotaciones</w:t>
      </w:r>
      <w:r w:rsidRPr="00D6242B">
        <w:rPr>
          <w:rFonts w:ascii="Cambria" w:hAnsi="Cambria"/>
          <w:sz w:val="24"/>
          <w:szCs w:val="24"/>
        </w:rPr>
        <w:t xml:space="preserve">, informaciones que dentro del propio discurso que se dan sobre acciones o movimientos de los personajes. </w:t>
      </w:r>
    </w:p>
    <w:p w14:paraId="3F43CE08" w14:textId="77777777" w:rsidR="002F4C8E" w:rsidRPr="00D6242B" w:rsidRDefault="003B2D5E" w:rsidP="00D6242B">
      <w:pPr>
        <w:pStyle w:val="Prrafodelista"/>
        <w:numPr>
          <w:ilvl w:val="0"/>
          <w:numId w:val="1"/>
        </w:numPr>
        <w:spacing w:line="240" w:lineRule="auto"/>
        <w:jc w:val="both"/>
        <w:rPr>
          <w:rFonts w:ascii="Cambria" w:hAnsi="Cambria"/>
          <w:sz w:val="24"/>
          <w:szCs w:val="24"/>
        </w:rPr>
      </w:pPr>
      <w:r w:rsidRPr="00D6242B">
        <w:rPr>
          <w:rFonts w:ascii="Cambria" w:hAnsi="Cambria"/>
          <w:sz w:val="24"/>
          <w:szCs w:val="24"/>
          <w:u w:val="single"/>
        </w:rPr>
        <w:t>Los apartes</w:t>
      </w:r>
      <w:r w:rsidRPr="00D6242B">
        <w:rPr>
          <w:rFonts w:ascii="Cambria" w:hAnsi="Cambria"/>
          <w:sz w:val="24"/>
          <w:szCs w:val="24"/>
        </w:rPr>
        <w:t>, información que uno o varios de los interlocutores mantienen con el público o consigo mismos, sin que el resto de personajes se enteren en apariencia. Ej. Si en la conversación del chico y la chica, alguno de los dos dijera para sí mismo o para el público “esta noche triunfo”, sin que el otro fuera consciente del comentario.</w:t>
      </w:r>
      <w:r w:rsidR="002F4C8E" w:rsidRPr="00D6242B">
        <w:rPr>
          <w:rFonts w:ascii="Cambria" w:hAnsi="Cambria"/>
          <w:sz w:val="24"/>
          <w:szCs w:val="24"/>
        </w:rPr>
        <w:t xml:space="preserve"> </w:t>
      </w:r>
    </w:p>
    <w:p w14:paraId="292527FA" w14:textId="3CFFE011" w:rsidR="002F4C8E" w:rsidRPr="00D6242B" w:rsidRDefault="002F4C8E" w:rsidP="00D6242B">
      <w:pPr>
        <w:pStyle w:val="Prrafodelista"/>
        <w:numPr>
          <w:ilvl w:val="0"/>
          <w:numId w:val="1"/>
        </w:numPr>
        <w:spacing w:line="240" w:lineRule="auto"/>
        <w:jc w:val="both"/>
        <w:rPr>
          <w:rFonts w:ascii="Cambria" w:hAnsi="Cambria"/>
          <w:sz w:val="24"/>
          <w:szCs w:val="24"/>
        </w:rPr>
      </w:pPr>
      <w:r w:rsidRPr="00D6242B">
        <w:rPr>
          <w:rFonts w:ascii="Cambria" w:hAnsi="Cambria"/>
          <w:sz w:val="24"/>
          <w:szCs w:val="24"/>
        </w:rPr>
        <w:t xml:space="preserve">Según la reproducción de la intimidad psíquica de los personajes, el discurso puede ser </w:t>
      </w:r>
      <w:r w:rsidRPr="00D6242B">
        <w:rPr>
          <w:rFonts w:ascii="Cambria" w:hAnsi="Cambria"/>
          <w:sz w:val="24"/>
          <w:szCs w:val="24"/>
          <w:u w:val="single"/>
        </w:rPr>
        <w:t>externo</w:t>
      </w:r>
      <w:r w:rsidRPr="00D6242B">
        <w:rPr>
          <w:rFonts w:ascii="Cambria" w:hAnsi="Cambria"/>
          <w:sz w:val="24"/>
          <w:szCs w:val="24"/>
        </w:rPr>
        <w:t xml:space="preserve"> (con palabras) o </w:t>
      </w:r>
      <w:r w:rsidRPr="00D6242B">
        <w:rPr>
          <w:rFonts w:ascii="Cambria" w:hAnsi="Cambria"/>
          <w:sz w:val="24"/>
          <w:szCs w:val="24"/>
          <w:u w:val="single"/>
        </w:rPr>
        <w:t>interno</w:t>
      </w:r>
      <w:r w:rsidRPr="00D6242B">
        <w:rPr>
          <w:rFonts w:ascii="Cambria" w:hAnsi="Cambria"/>
          <w:sz w:val="24"/>
          <w:szCs w:val="24"/>
        </w:rPr>
        <w:t xml:space="preserve"> (con pensamientos). </w:t>
      </w:r>
    </w:p>
    <w:p w14:paraId="7B7CBE29" w14:textId="634579A5" w:rsidR="00170D53" w:rsidRDefault="00170D53" w:rsidP="00D6242B">
      <w:pPr>
        <w:spacing w:line="240" w:lineRule="auto"/>
        <w:ind w:firstLine="360"/>
        <w:jc w:val="both"/>
        <w:rPr>
          <w:rFonts w:ascii="Cambria" w:hAnsi="Cambria"/>
          <w:sz w:val="24"/>
          <w:szCs w:val="24"/>
        </w:rPr>
      </w:pPr>
      <w:r w:rsidRPr="00D6242B">
        <w:rPr>
          <w:rFonts w:ascii="Cambria" w:hAnsi="Cambria"/>
          <w:sz w:val="24"/>
          <w:szCs w:val="24"/>
        </w:rPr>
        <w:t>En las</w:t>
      </w:r>
      <w:r w:rsidRPr="00D6242B">
        <w:rPr>
          <w:rFonts w:ascii="Cambria" w:hAnsi="Cambria"/>
          <w:b/>
          <w:sz w:val="24"/>
          <w:szCs w:val="24"/>
        </w:rPr>
        <w:t xml:space="preserve"> películas</w:t>
      </w:r>
      <w:r w:rsidRPr="00D6242B">
        <w:rPr>
          <w:rFonts w:ascii="Cambria" w:hAnsi="Cambria"/>
          <w:sz w:val="24"/>
          <w:szCs w:val="24"/>
        </w:rPr>
        <w:t xml:space="preserve">, el texto dialógico se suele </w:t>
      </w:r>
      <w:r w:rsidRPr="00D6242B">
        <w:rPr>
          <w:rFonts w:ascii="Cambria" w:hAnsi="Cambria"/>
          <w:sz w:val="24"/>
          <w:szCs w:val="24"/>
          <w:u w:val="single"/>
        </w:rPr>
        <w:t>apoyar en lo visual</w:t>
      </w:r>
      <w:r w:rsidRPr="00D6242B">
        <w:rPr>
          <w:rFonts w:ascii="Cambria" w:hAnsi="Cambria"/>
          <w:sz w:val="24"/>
          <w:szCs w:val="24"/>
        </w:rPr>
        <w:t>: la comunicación no verbal de los personajes, sus gestos (recordemos las películas del Oeste, instantes antes de batirse en duelo: el sudor de las manos, el dorso por la frente, movimiento de dedos, paso firme, cabeza alta y manos a la pistola, los protagonistas de espaldas el uno contra el otro y la tensión del recuento y… “</w:t>
      </w:r>
      <w:proofErr w:type="spellStart"/>
      <w:r w:rsidRPr="00D6242B">
        <w:rPr>
          <w:rFonts w:ascii="Cambria" w:hAnsi="Cambria"/>
          <w:sz w:val="24"/>
          <w:szCs w:val="24"/>
        </w:rPr>
        <w:t>bang</w:t>
      </w:r>
      <w:proofErr w:type="spellEnd"/>
      <w:r w:rsidRPr="00D6242B">
        <w:rPr>
          <w:rFonts w:ascii="Cambria" w:hAnsi="Cambria"/>
          <w:sz w:val="24"/>
          <w:szCs w:val="24"/>
        </w:rPr>
        <w:t xml:space="preserve">”) la </w:t>
      </w:r>
      <w:proofErr w:type="spellStart"/>
      <w:r w:rsidRPr="00D6242B">
        <w:rPr>
          <w:rFonts w:ascii="Cambria" w:hAnsi="Cambria"/>
          <w:sz w:val="24"/>
          <w:szCs w:val="24"/>
        </w:rPr>
        <w:t>proxémica</w:t>
      </w:r>
      <w:proofErr w:type="spellEnd"/>
      <w:r w:rsidRPr="00D6242B">
        <w:rPr>
          <w:rFonts w:ascii="Cambria" w:hAnsi="Cambria"/>
          <w:sz w:val="24"/>
          <w:szCs w:val="24"/>
        </w:rPr>
        <w:t xml:space="preserve">, la kinésica, las miradas (recordemos a Escarlata </w:t>
      </w:r>
      <w:proofErr w:type="spellStart"/>
      <w:r w:rsidRPr="00D6242B">
        <w:rPr>
          <w:rFonts w:ascii="Cambria" w:hAnsi="Cambria"/>
          <w:sz w:val="24"/>
          <w:szCs w:val="24"/>
        </w:rPr>
        <w:t>O’haras</w:t>
      </w:r>
      <w:proofErr w:type="spellEnd"/>
      <w:r w:rsidRPr="00D6242B">
        <w:rPr>
          <w:rFonts w:ascii="Cambria" w:hAnsi="Cambria"/>
          <w:sz w:val="24"/>
          <w:szCs w:val="24"/>
        </w:rPr>
        <w:t xml:space="preserve"> en “Lo que el viento se llevó” después de exclamar que no volvería a pasar hambre, los movimientos de piernas (recordemos a la gran Lina Morgan), los besos de película, las despedidas (Casablanca)…</w:t>
      </w:r>
    </w:p>
    <w:p w14:paraId="7B588B66" w14:textId="20CBCFA2" w:rsidR="00EF7FD2" w:rsidRPr="00D6242B" w:rsidRDefault="00EF7FD2" w:rsidP="00D6242B">
      <w:pPr>
        <w:spacing w:line="240" w:lineRule="auto"/>
        <w:ind w:firstLine="360"/>
        <w:jc w:val="both"/>
        <w:rPr>
          <w:rFonts w:ascii="Cambria" w:hAnsi="Cambria"/>
          <w:sz w:val="24"/>
          <w:szCs w:val="24"/>
        </w:rPr>
      </w:pPr>
      <w:r>
        <w:rPr>
          <w:rFonts w:ascii="Cambria" w:hAnsi="Cambria"/>
          <w:sz w:val="24"/>
          <w:szCs w:val="24"/>
        </w:rPr>
        <w:t xml:space="preserve">También en canciones, como la de Pimpinela. </w:t>
      </w:r>
    </w:p>
    <w:p w14:paraId="2D210E91" w14:textId="55AAFEBB" w:rsidR="003B2D5E" w:rsidRPr="00D6242B" w:rsidRDefault="003B2D5E" w:rsidP="00D6242B">
      <w:pPr>
        <w:spacing w:line="240" w:lineRule="auto"/>
        <w:jc w:val="both"/>
        <w:rPr>
          <w:rFonts w:ascii="Cambria" w:hAnsi="Cambria" w:cstheme="minorHAnsi"/>
          <w:color w:val="000000" w:themeColor="text1"/>
          <w:sz w:val="24"/>
          <w:szCs w:val="24"/>
        </w:rPr>
      </w:pPr>
      <w:r w:rsidRPr="00D6242B">
        <w:rPr>
          <w:rFonts w:ascii="Cambria" w:hAnsi="Cambria"/>
          <w:bCs/>
          <w:color w:val="000000" w:themeColor="text1"/>
          <w:sz w:val="24"/>
          <w:szCs w:val="24"/>
        </w:rPr>
        <w:t>13 CONCLUSIÓN</w:t>
      </w:r>
    </w:p>
    <w:p w14:paraId="6838A50B" w14:textId="77777777" w:rsidR="003B2D5E" w:rsidRPr="00D6242B" w:rsidRDefault="003B2D5E" w:rsidP="00D6242B">
      <w:pPr>
        <w:spacing w:line="240" w:lineRule="auto"/>
        <w:jc w:val="both"/>
        <w:rPr>
          <w:rFonts w:ascii="Cambria" w:hAnsi="Cambria" w:cstheme="minorHAnsi"/>
          <w:color w:val="000000" w:themeColor="text1"/>
          <w:sz w:val="24"/>
          <w:szCs w:val="24"/>
        </w:rPr>
      </w:pPr>
      <w:r w:rsidRPr="00D6242B">
        <w:rPr>
          <w:rFonts w:ascii="Cambria" w:hAnsi="Cambria"/>
          <w:bCs/>
          <w:sz w:val="24"/>
          <w:szCs w:val="24"/>
        </w:rPr>
        <w:t xml:space="preserve">El texto es una unidad de sentido </w:t>
      </w:r>
      <w:r w:rsidRPr="00D6242B">
        <w:rPr>
          <w:rFonts w:ascii="Cambria" w:eastAsia="Times New Roman" w:hAnsi="Cambria" w:cs="Times New Roman"/>
          <w:bCs/>
          <w:sz w:val="24"/>
          <w:szCs w:val="24"/>
        </w:rPr>
        <w:t xml:space="preserve">que expresa una coherencia gramatical completa, tiene entonación propia y finaliza con un punto. Sin esa coherencia, no tendría sentido el texto, ni las </w:t>
      </w:r>
      <w:r w:rsidRPr="00D6242B">
        <w:rPr>
          <w:rFonts w:ascii="Cambria" w:hAnsi="Cambria"/>
          <w:bCs/>
          <w:sz w:val="24"/>
          <w:szCs w:val="24"/>
        </w:rPr>
        <w:t xml:space="preserve">modalidades textuales. Sin esa coherencia, el texto no podría transmitir su fin último: informar, opinar, persuadir, impresionar, exponer, argumentar, dialogar, describir, narrar, imaginar espacios, tiempos, personajes, narradores… </w:t>
      </w:r>
    </w:p>
    <w:p w14:paraId="6A9F6BF6" w14:textId="356F0755" w:rsidR="003B2D5E" w:rsidRPr="00D6242B" w:rsidRDefault="003B2D5E" w:rsidP="00D6242B">
      <w:pPr>
        <w:spacing w:line="240" w:lineRule="auto"/>
        <w:ind w:firstLine="360"/>
        <w:jc w:val="both"/>
        <w:rPr>
          <w:rFonts w:ascii="Cambria" w:hAnsi="Cambria"/>
          <w:bCs/>
          <w:sz w:val="24"/>
          <w:szCs w:val="24"/>
        </w:rPr>
      </w:pPr>
      <w:r w:rsidRPr="00D6242B">
        <w:rPr>
          <w:rFonts w:ascii="Cambria" w:hAnsi="Cambria"/>
          <w:bCs/>
          <w:sz w:val="24"/>
          <w:szCs w:val="24"/>
        </w:rPr>
        <w:t>Sin el diálogo no podríamos entender la pasión enfermiza de Calisto, los deseos ardientes de Melibea o las triquiñuelas de la alcahueta Celestina con Pármeno y Sempronio; no habríamos conocido a las mujeres lorquianas que luchaban por cambiar esa tradición tan aplastante, como La zapatera prodigiosa y sus ansias de libertad, Yerma y sus ganas de ser madre</w:t>
      </w:r>
      <w:r w:rsidR="00170D53" w:rsidRPr="00D6242B">
        <w:rPr>
          <w:rFonts w:ascii="Cambria" w:hAnsi="Cambria"/>
          <w:bCs/>
          <w:sz w:val="24"/>
          <w:szCs w:val="24"/>
        </w:rPr>
        <w:t xml:space="preserve">, la novia y su lucha interna por un amor correspondido pero prohibido o las ya mencionadas hijas de Bernarda Alba, encerradas en cuatro paredes durante 8 años por un luto asfixiante; tampoco entenderíamos la visión de un mundo esperpéntico de Max Estrella en Madrid o el humor de </w:t>
      </w:r>
      <w:proofErr w:type="spellStart"/>
      <w:r w:rsidR="00170D53" w:rsidRPr="00D6242B">
        <w:rPr>
          <w:rFonts w:ascii="Cambria" w:hAnsi="Cambria"/>
          <w:bCs/>
          <w:sz w:val="24"/>
          <w:szCs w:val="24"/>
        </w:rPr>
        <w:t>Jardiel</w:t>
      </w:r>
      <w:proofErr w:type="spellEnd"/>
      <w:r w:rsidR="00170D53" w:rsidRPr="00D6242B">
        <w:rPr>
          <w:rFonts w:ascii="Cambria" w:hAnsi="Cambria"/>
          <w:bCs/>
          <w:sz w:val="24"/>
          <w:szCs w:val="24"/>
        </w:rPr>
        <w:t xml:space="preserve"> Poncela, entre tantos otros. </w:t>
      </w:r>
    </w:p>
    <w:p w14:paraId="6361FE1F" w14:textId="77777777" w:rsidR="002C66A4" w:rsidRPr="00D6242B" w:rsidRDefault="002C66A4" w:rsidP="00D6242B">
      <w:pPr>
        <w:spacing w:line="240" w:lineRule="auto"/>
        <w:jc w:val="both"/>
        <w:rPr>
          <w:rFonts w:ascii="Cambria" w:hAnsi="Cambria"/>
          <w:b/>
          <w:sz w:val="24"/>
          <w:szCs w:val="24"/>
        </w:rPr>
      </w:pPr>
    </w:p>
    <w:sectPr w:rsidR="002C66A4" w:rsidRPr="00D6242B"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32639E" w14:textId="77777777" w:rsidR="008D2601" w:rsidRDefault="008D2601" w:rsidP="003D290B">
      <w:pPr>
        <w:spacing w:after="0" w:line="240" w:lineRule="auto"/>
      </w:pPr>
      <w:r>
        <w:separator/>
      </w:r>
    </w:p>
  </w:endnote>
  <w:endnote w:type="continuationSeparator" w:id="0">
    <w:p w14:paraId="6945393E" w14:textId="77777777" w:rsidR="008D2601" w:rsidRDefault="008D2601" w:rsidP="003D2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033924011"/>
      <w:docPartObj>
        <w:docPartGallery w:val="Page Numbers (Bottom of Page)"/>
        <w:docPartUnique/>
      </w:docPartObj>
    </w:sdtPr>
    <w:sdtEndPr>
      <w:rPr>
        <w:rStyle w:val="Nmerodepgina"/>
      </w:rPr>
    </w:sdtEndPr>
    <w:sdtContent>
      <w:p w14:paraId="55327742" w14:textId="4344AC99" w:rsidR="003D290B" w:rsidRDefault="003D290B"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FA2D782" w14:textId="77777777" w:rsidR="003D290B" w:rsidRDefault="003D290B" w:rsidP="003D290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063679717"/>
      <w:docPartObj>
        <w:docPartGallery w:val="Page Numbers (Bottom of Page)"/>
        <w:docPartUnique/>
      </w:docPartObj>
    </w:sdtPr>
    <w:sdtEndPr>
      <w:rPr>
        <w:rStyle w:val="Nmerodepgina"/>
      </w:rPr>
    </w:sdtEndPr>
    <w:sdtContent>
      <w:p w14:paraId="4A1E36B9" w14:textId="174BD2F5" w:rsidR="003D290B" w:rsidRDefault="003D290B"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DD11BA4" w14:textId="77777777" w:rsidR="003D290B" w:rsidRDefault="003D290B" w:rsidP="003D290B">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92FFD" w14:textId="77777777" w:rsidR="008D2601" w:rsidRDefault="008D2601" w:rsidP="003D290B">
      <w:pPr>
        <w:spacing w:after="0" w:line="240" w:lineRule="auto"/>
      </w:pPr>
      <w:r>
        <w:separator/>
      </w:r>
    </w:p>
  </w:footnote>
  <w:footnote w:type="continuationSeparator" w:id="0">
    <w:p w14:paraId="23AB5BA2" w14:textId="77777777" w:rsidR="008D2601" w:rsidRDefault="008D2601" w:rsidP="003D29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350E7"/>
    <w:multiLevelType w:val="hybridMultilevel"/>
    <w:tmpl w:val="53D69FD2"/>
    <w:lvl w:ilvl="0" w:tplc="F04AF30A">
      <w:start w:val="3"/>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E7587E"/>
    <w:multiLevelType w:val="hybridMultilevel"/>
    <w:tmpl w:val="5C48D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DA877C5"/>
    <w:multiLevelType w:val="hybridMultilevel"/>
    <w:tmpl w:val="07F6B4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2386E04"/>
    <w:multiLevelType w:val="hybridMultilevel"/>
    <w:tmpl w:val="E6B0722A"/>
    <w:lvl w:ilvl="0" w:tplc="B23ACC4A">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CF57CCC"/>
    <w:multiLevelType w:val="hybridMultilevel"/>
    <w:tmpl w:val="DEE82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E7A49E4"/>
    <w:multiLevelType w:val="hybridMultilevel"/>
    <w:tmpl w:val="D7D0C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00611FA"/>
    <w:multiLevelType w:val="hybridMultilevel"/>
    <w:tmpl w:val="C5F4A53C"/>
    <w:lvl w:ilvl="0" w:tplc="691E37C4">
      <w:start w:val="10"/>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8233572"/>
    <w:multiLevelType w:val="hybridMultilevel"/>
    <w:tmpl w:val="280CCEB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B413D32"/>
    <w:multiLevelType w:val="hybridMultilevel"/>
    <w:tmpl w:val="E97AA302"/>
    <w:lvl w:ilvl="0" w:tplc="7F86C1CA">
      <w:start w:val="1"/>
      <w:numFmt w:val="bullet"/>
      <w:lvlText w:val="-"/>
      <w:lvlJc w:val="left"/>
      <w:pPr>
        <w:ind w:left="1428" w:hanging="360"/>
      </w:pPr>
      <w:rPr>
        <w:rFonts w:ascii="Cambria" w:eastAsiaTheme="minorEastAsia" w:hAnsi="Cambria" w:cstheme="minorBidi"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7"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DF72478"/>
    <w:multiLevelType w:val="hybridMultilevel"/>
    <w:tmpl w:val="260AA0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3C844EB"/>
    <w:multiLevelType w:val="hybridMultilevel"/>
    <w:tmpl w:val="03D425D8"/>
    <w:lvl w:ilvl="0" w:tplc="2BC0DA66">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66203748"/>
    <w:multiLevelType w:val="hybridMultilevel"/>
    <w:tmpl w:val="6EE23D8E"/>
    <w:lvl w:ilvl="0" w:tplc="F71CAC2A">
      <w:start w:val="5"/>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64077B8"/>
    <w:multiLevelType w:val="hybridMultilevel"/>
    <w:tmpl w:val="ED2AECD6"/>
    <w:lvl w:ilvl="0" w:tplc="99805764">
      <w:start w:val="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6987212F"/>
    <w:multiLevelType w:val="hybridMultilevel"/>
    <w:tmpl w:val="4E42D100"/>
    <w:lvl w:ilvl="0" w:tplc="87C4F298">
      <w:start w:val="1"/>
      <w:numFmt w:val="decimal"/>
      <w:lvlText w:val="%1."/>
      <w:lvlJc w:val="left"/>
      <w:pPr>
        <w:ind w:left="720" w:hanging="360"/>
      </w:pPr>
      <w:rPr>
        <w:rFonts w:hint="default"/>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727A7254"/>
    <w:multiLevelType w:val="hybridMultilevel"/>
    <w:tmpl w:val="B57029A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2E749EB"/>
    <w:multiLevelType w:val="hybridMultilevel"/>
    <w:tmpl w:val="D1BCD5AE"/>
    <w:lvl w:ilvl="0" w:tplc="F796D3AC">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737A5478"/>
    <w:multiLevelType w:val="hybridMultilevel"/>
    <w:tmpl w:val="98A444E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46E7423"/>
    <w:multiLevelType w:val="hybridMultilevel"/>
    <w:tmpl w:val="36968570"/>
    <w:lvl w:ilvl="0" w:tplc="F98E5A36">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7559275B"/>
    <w:multiLevelType w:val="hybridMultilevel"/>
    <w:tmpl w:val="76E48DF6"/>
    <w:lvl w:ilvl="0" w:tplc="94420E56">
      <w:start w:val="1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7AD5019A"/>
    <w:multiLevelType w:val="hybridMultilevel"/>
    <w:tmpl w:val="08FAAEFA"/>
    <w:lvl w:ilvl="0" w:tplc="7E1684CC">
      <w:start w:val="1"/>
      <w:numFmt w:val="decimal"/>
      <w:lvlText w:val="%1."/>
      <w:lvlJc w:val="left"/>
      <w:pPr>
        <w:ind w:left="720" w:hanging="360"/>
      </w:pPr>
      <w:rPr>
        <w:rFonts w:hint="default"/>
        <w:b/>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7"/>
  </w:num>
  <w:num w:numId="2">
    <w:abstractNumId w:val="8"/>
  </w:num>
  <w:num w:numId="3">
    <w:abstractNumId w:val="2"/>
  </w:num>
  <w:num w:numId="4">
    <w:abstractNumId w:val="1"/>
  </w:num>
  <w:num w:numId="5">
    <w:abstractNumId w:val="15"/>
  </w:num>
  <w:num w:numId="6">
    <w:abstractNumId w:val="21"/>
  </w:num>
  <w:num w:numId="7">
    <w:abstractNumId w:val="13"/>
  </w:num>
  <w:num w:numId="8">
    <w:abstractNumId w:val="6"/>
  </w:num>
  <w:num w:numId="9">
    <w:abstractNumId w:val="10"/>
  </w:num>
  <w:num w:numId="10">
    <w:abstractNumId w:val="9"/>
  </w:num>
  <w:num w:numId="11">
    <w:abstractNumId w:val="27"/>
  </w:num>
  <w:num w:numId="12">
    <w:abstractNumId w:val="0"/>
  </w:num>
  <w:num w:numId="13">
    <w:abstractNumId w:val="14"/>
  </w:num>
  <w:num w:numId="14">
    <w:abstractNumId w:val="23"/>
  </w:num>
  <w:num w:numId="15">
    <w:abstractNumId w:val="4"/>
  </w:num>
  <w:num w:numId="16">
    <w:abstractNumId w:val="19"/>
  </w:num>
  <w:num w:numId="17">
    <w:abstractNumId w:val="25"/>
  </w:num>
  <w:num w:numId="18">
    <w:abstractNumId w:val="3"/>
  </w:num>
  <w:num w:numId="19">
    <w:abstractNumId w:val="18"/>
  </w:num>
  <w:num w:numId="20">
    <w:abstractNumId w:val="31"/>
  </w:num>
  <w:num w:numId="21">
    <w:abstractNumId w:val="28"/>
  </w:num>
  <w:num w:numId="22">
    <w:abstractNumId w:val="22"/>
  </w:num>
  <w:num w:numId="23">
    <w:abstractNumId w:val="24"/>
  </w:num>
  <w:num w:numId="24">
    <w:abstractNumId w:val="5"/>
  </w:num>
  <w:num w:numId="25">
    <w:abstractNumId w:val="11"/>
  </w:num>
  <w:num w:numId="26">
    <w:abstractNumId w:val="30"/>
  </w:num>
  <w:num w:numId="27">
    <w:abstractNumId w:val="16"/>
  </w:num>
  <w:num w:numId="28">
    <w:abstractNumId w:val="26"/>
  </w:num>
  <w:num w:numId="29">
    <w:abstractNumId w:val="20"/>
  </w:num>
  <w:num w:numId="30">
    <w:abstractNumId w:val="12"/>
  </w:num>
  <w:num w:numId="31">
    <w:abstractNumId w:val="7"/>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3196"/>
    <w:rsid w:val="000355CC"/>
    <w:rsid w:val="00053CC9"/>
    <w:rsid w:val="00072E7A"/>
    <w:rsid w:val="000D5441"/>
    <w:rsid w:val="00130E61"/>
    <w:rsid w:val="001648E5"/>
    <w:rsid w:val="00170D53"/>
    <w:rsid w:val="00191032"/>
    <w:rsid w:val="001C0446"/>
    <w:rsid w:val="001C3AFE"/>
    <w:rsid w:val="001D50A0"/>
    <w:rsid w:val="00255867"/>
    <w:rsid w:val="002C66A4"/>
    <w:rsid w:val="002F4C8E"/>
    <w:rsid w:val="0032731F"/>
    <w:rsid w:val="003A3EC9"/>
    <w:rsid w:val="003B2D5E"/>
    <w:rsid w:val="003C74B3"/>
    <w:rsid w:val="003D290B"/>
    <w:rsid w:val="003E5E11"/>
    <w:rsid w:val="003F37C6"/>
    <w:rsid w:val="00431BA8"/>
    <w:rsid w:val="004756EB"/>
    <w:rsid w:val="005B50FD"/>
    <w:rsid w:val="005C7FD9"/>
    <w:rsid w:val="005D7A44"/>
    <w:rsid w:val="00641B8B"/>
    <w:rsid w:val="0064730D"/>
    <w:rsid w:val="00667685"/>
    <w:rsid w:val="00673196"/>
    <w:rsid w:val="006755D2"/>
    <w:rsid w:val="006929C9"/>
    <w:rsid w:val="00793E93"/>
    <w:rsid w:val="007A3199"/>
    <w:rsid w:val="007B4854"/>
    <w:rsid w:val="007E5EE6"/>
    <w:rsid w:val="007E6FA9"/>
    <w:rsid w:val="0086375C"/>
    <w:rsid w:val="008D2601"/>
    <w:rsid w:val="008E29E4"/>
    <w:rsid w:val="00A20989"/>
    <w:rsid w:val="00AB4916"/>
    <w:rsid w:val="00AE5330"/>
    <w:rsid w:val="00B10837"/>
    <w:rsid w:val="00C06A33"/>
    <w:rsid w:val="00C17A96"/>
    <w:rsid w:val="00C2000B"/>
    <w:rsid w:val="00C27D69"/>
    <w:rsid w:val="00C44F28"/>
    <w:rsid w:val="00C93DB3"/>
    <w:rsid w:val="00CE7286"/>
    <w:rsid w:val="00D21E58"/>
    <w:rsid w:val="00D6242B"/>
    <w:rsid w:val="00D77201"/>
    <w:rsid w:val="00E408AA"/>
    <w:rsid w:val="00EA2011"/>
    <w:rsid w:val="00EF7FD2"/>
    <w:rsid w:val="00F12FE1"/>
    <w:rsid w:val="00FB21E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0E76F5"/>
  <w14:defaultImageDpi w14:val="300"/>
  <w15:docId w15:val="{B1280851-C070-F64F-B420-EA44B585E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196"/>
    <w:pPr>
      <w:spacing w:after="160" w:line="259" w:lineRule="auto"/>
    </w:pPr>
    <w:rPr>
      <w:rFonts w:eastAsiaTheme="minorHAns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5867"/>
    <w:pPr>
      <w:ind w:left="720"/>
      <w:contextualSpacing/>
    </w:pPr>
  </w:style>
  <w:style w:type="paragraph" w:styleId="Piedepgina">
    <w:name w:val="footer"/>
    <w:basedOn w:val="Normal"/>
    <w:link w:val="PiedepginaCar"/>
    <w:uiPriority w:val="99"/>
    <w:unhideWhenUsed/>
    <w:rsid w:val="003D2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290B"/>
    <w:rPr>
      <w:rFonts w:eastAsiaTheme="minorHAnsi"/>
      <w:sz w:val="22"/>
      <w:szCs w:val="22"/>
      <w:lang w:val="es-ES" w:eastAsia="en-US"/>
    </w:rPr>
  </w:style>
  <w:style w:type="character" w:styleId="Nmerodepgina">
    <w:name w:val="page number"/>
    <w:basedOn w:val="Fuentedeprrafopredeter"/>
    <w:uiPriority w:val="99"/>
    <w:semiHidden/>
    <w:unhideWhenUsed/>
    <w:rsid w:val="003D2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271</TotalTime>
  <Pages>10</Pages>
  <Words>4285</Words>
  <Characters>23573</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31</cp:revision>
  <dcterms:created xsi:type="dcterms:W3CDTF">2018-04-20T15:37:00Z</dcterms:created>
  <dcterms:modified xsi:type="dcterms:W3CDTF">2022-07-11T09:25:00Z</dcterms:modified>
</cp:coreProperties>
</file>