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DDC17" w14:textId="123490EE" w:rsidR="0096082B" w:rsidRPr="00153C02" w:rsidRDefault="003C6494" w:rsidP="00153C02">
      <w:pPr>
        <w:jc w:val="center"/>
        <w:rPr>
          <w:rFonts w:cstheme="majorHAnsi"/>
          <w:b/>
        </w:rPr>
      </w:pPr>
      <w:r w:rsidRPr="00153C02">
        <w:rPr>
          <w:rFonts w:cstheme="majorHAnsi"/>
          <w:b/>
        </w:rPr>
        <w:t>TEMA 4. LENGUAJE VERBAL Y LENGUAJES NO VERBALES EN LA COMUNICACIÓN HUMANA. RELACIONES</w:t>
      </w:r>
    </w:p>
    <w:p w14:paraId="2A0BE3EB" w14:textId="77777777" w:rsidR="00B46B70" w:rsidRPr="00153C02" w:rsidRDefault="00B46B70" w:rsidP="00153C02">
      <w:pPr>
        <w:jc w:val="both"/>
        <w:rPr>
          <w:rFonts w:cstheme="majorHAnsi"/>
          <w:b/>
        </w:rPr>
      </w:pPr>
    </w:p>
    <w:p w14:paraId="10EB12F1" w14:textId="77777777" w:rsidR="00F63F67" w:rsidRPr="00153C02" w:rsidRDefault="00F63F67" w:rsidP="00153C02">
      <w:pPr>
        <w:jc w:val="both"/>
        <w:rPr>
          <w:rFonts w:cstheme="majorHAnsi"/>
        </w:rPr>
      </w:pPr>
    </w:p>
    <w:p w14:paraId="516D7C4A" w14:textId="237E35B6" w:rsidR="00A32FBF" w:rsidRPr="00153C02" w:rsidRDefault="00ED2F7A" w:rsidP="00153C02">
      <w:pPr>
        <w:jc w:val="both"/>
        <w:rPr>
          <w:rFonts w:cstheme="majorHAnsi"/>
        </w:rPr>
      </w:pPr>
      <w:r w:rsidRPr="00153C02">
        <w:rPr>
          <w:rFonts w:cstheme="majorHAnsi"/>
        </w:rPr>
        <w:t xml:space="preserve">No se puede no comunicar es un </w:t>
      </w:r>
      <w:r w:rsidRPr="001F5EC5">
        <w:rPr>
          <w:rFonts w:cstheme="majorHAnsi"/>
          <w:bCs/>
        </w:rPr>
        <w:t>axioma</w:t>
      </w:r>
      <w:r w:rsidRPr="00153C02">
        <w:rPr>
          <w:rFonts w:cstheme="majorHAnsi"/>
        </w:rPr>
        <w:t>, una proposición clara y evidente que no necesita demostración</w:t>
      </w:r>
      <w:r w:rsidR="00541597">
        <w:rPr>
          <w:rFonts w:cstheme="majorHAnsi"/>
        </w:rPr>
        <w:t xml:space="preserve">. </w:t>
      </w:r>
      <w:r w:rsidR="00A32FBF" w:rsidRPr="001F5EC5">
        <w:rPr>
          <w:rFonts w:cstheme="majorHAnsi"/>
          <w:b/>
          <w:bCs/>
        </w:rPr>
        <w:t>WATZLAWICK</w:t>
      </w:r>
      <w:r w:rsidR="00A32FBF" w:rsidRPr="00153C02">
        <w:rPr>
          <w:rFonts w:cstheme="majorHAnsi"/>
        </w:rPr>
        <w:t xml:space="preserve">, principal autor de la </w:t>
      </w:r>
      <w:r w:rsidR="00A32FBF" w:rsidRPr="00541597">
        <w:rPr>
          <w:rFonts w:cstheme="majorHAnsi"/>
          <w:i/>
          <w:iCs/>
        </w:rPr>
        <w:t>Pragmática de la comunicación humana</w:t>
      </w:r>
      <w:r w:rsidR="00541597">
        <w:rPr>
          <w:rFonts w:cstheme="majorHAnsi"/>
          <w:i/>
          <w:iCs/>
        </w:rPr>
        <w:t>,</w:t>
      </w:r>
      <w:r w:rsidR="00A32FBF" w:rsidRPr="00153C02">
        <w:rPr>
          <w:rFonts w:cstheme="majorHAnsi"/>
        </w:rPr>
        <w:t xml:space="preserve"> </w:t>
      </w:r>
      <w:r w:rsidR="00541597">
        <w:rPr>
          <w:rFonts w:cstheme="majorHAnsi"/>
        </w:rPr>
        <w:t>estableció</w:t>
      </w:r>
      <w:r w:rsidR="00E53655" w:rsidRPr="00153C02">
        <w:rPr>
          <w:rFonts w:cstheme="majorHAnsi"/>
        </w:rPr>
        <w:t xml:space="preserve"> cinco puntos</w:t>
      </w:r>
      <w:r w:rsidR="00541597">
        <w:rPr>
          <w:rFonts w:cstheme="majorHAnsi"/>
        </w:rPr>
        <w:t xml:space="preserve">; el primero de ellos era ese precisamente, </w:t>
      </w:r>
      <w:r w:rsidR="00E53655" w:rsidRPr="00153C02">
        <w:rPr>
          <w:rFonts w:cstheme="majorHAnsi"/>
        </w:rPr>
        <w:t>que no se puede no comunicar</w:t>
      </w:r>
      <w:r w:rsidR="00541597">
        <w:rPr>
          <w:rFonts w:cstheme="majorHAnsi"/>
        </w:rPr>
        <w:t xml:space="preserve">. Además, añadió, </w:t>
      </w:r>
      <w:r w:rsidR="00E53655" w:rsidRPr="00153C02">
        <w:rPr>
          <w:rFonts w:cstheme="majorHAnsi"/>
        </w:rPr>
        <w:t>que</w:t>
      </w:r>
      <w:r w:rsidR="00541597">
        <w:rPr>
          <w:rFonts w:cstheme="majorHAnsi"/>
        </w:rPr>
        <w:t xml:space="preserve"> </w:t>
      </w:r>
      <w:r w:rsidR="00E53655" w:rsidRPr="00153C02">
        <w:rPr>
          <w:rFonts w:cstheme="majorHAnsi"/>
        </w:rPr>
        <w:t xml:space="preserve">la </w:t>
      </w:r>
      <w:r w:rsidR="00A32FBF" w:rsidRPr="00153C02">
        <w:rPr>
          <w:rFonts w:cstheme="majorHAnsi"/>
        </w:rPr>
        <w:t xml:space="preserve">comunicación humana implica dos modalidades: la digital (qué de dice) y la analógica (cómo se dice). </w:t>
      </w:r>
      <w:r w:rsidR="00541597">
        <w:rPr>
          <w:rFonts w:cstheme="majorHAnsi"/>
        </w:rPr>
        <w:t>A</w:t>
      </w:r>
      <w:r w:rsidR="00E53655" w:rsidRPr="00153C02">
        <w:rPr>
          <w:rFonts w:cstheme="majorHAnsi"/>
        </w:rPr>
        <w:t xml:space="preserve">mbas son importantes. </w:t>
      </w:r>
    </w:p>
    <w:p w14:paraId="3297A22A" w14:textId="1F71E2D1" w:rsidR="00A32FBF" w:rsidRPr="00153C02" w:rsidRDefault="00A32FBF" w:rsidP="00153C02">
      <w:pPr>
        <w:jc w:val="both"/>
        <w:rPr>
          <w:rFonts w:cstheme="majorHAnsi"/>
        </w:rPr>
      </w:pPr>
    </w:p>
    <w:p w14:paraId="3E65907E" w14:textId="7FF132B4" w:rsidR="00670AF9" w:rsidRPr="00153C02" w:rsidRDefault="00670AF9" w:rsidP="00153C02">
      <w:pPr>
        <w:jc w:val="both"/>
        <w:rPr>
          <w:rFonts w:cstheme="majorHAnsi"/>
        </w:rPr>
      </w:pPr>
      <w:r w:rsidRPr="00153C02">
        <w:rPr>
          <w:rFonts w:cstheme="majorHAnsi"/>
        </w:rPr>
        <w:t>De la comunicación humana hablaremos en este tema</w:t>
      </w:r>
      <w:r w:rsidR="00541597">
        <w:rPr>
          <w:rFonts w:cstheme="majorHAnsi"/>
        </w:rPr>
        <w:t>;</w:t>
      </w:r>
      <w:r w:rsidRPr="00153C02">
        <w:rPr>
          <w:rFonts w:cstheme="majorHAnsi"/>
        </w:rPr>
        <w:t xml:space="preserve"> para ello voy a enumerar el esquema que voy a desarrollar: </w:t>
      </w:r>
    </w:p>
    <w:p w14:paraId="3E9E24FC" w14:textId="63331FC5" w:rsidR="00D873FD" w:rsidRPr="00153C02" w:rsidRDefault="00D873FD" w:rsidP="00153C02">
      <w:pPr>
        <w:pStyle w:val="Prrafodelista"/>
        <w:numPr>
          <w:ilvl w:val="0"/>
          <w:numId w:val="16"/>
        </w:numPr>
        <w:jc w:val="both"/>
        <w:rPr>
          <w:rFonts w:cstheme="majorHAnsi"/>
        </w:rPr>
      </w:pPr>
      <w:r w:rsidRPr="00153C02">
        <w:rPr>
          <w:rFonts w:cstheme="majorHAnsi"/>
        </w:rPr>
        <w:t>Temas relacionados</w:t>
      </w:r>
      <w:r w:rsidR="00541597">
        <w:rPr>
          <w:rFonts w:cstheme="majorHAnsi"/>
        </w:rPr>
        <w:t>.</w:t>
      </w:r>
    </w:p>
    <w:p w14:paraId="6F173AD3" w14:textId="3D1CC3EA" w:rsidR="00670AF9" w:rsidRPr="001F5EC5" w:rsidRDefault="00987947" w:rsidP="001F5EC5">
      <w:pPr>
        <w:pStyle w:val="Prrafodelista"/>
        <w:numPr>
          <w:ilvl w:val="0"/>
          <w:numId w:val="16"/>
        </w:numPr>
        <w:jc w:val="both"/>
        <w:rPr>
          <w:rFonts w:cstheme="majorHAnsi"/>
        </w:rPr>
      </w:pPr>
      <w:r w:rsidRPr="00153C02">
        <w:rPr>
          <w:rFonts w:cstheme="majorHAnsi"/>
        </w:rPr>
        <w:t>Comunicación</w:t>
      </w:r>
      <w:r w:rsidR="001F5EC5">
        <w:rPr>
          <w:rFonts w:cstheme="majorHAnsi"/>
        </w:rPr>
        <w:t xml:space="preserve"> y t</w:t>
      </w:r>
      <w:r w:rsidR="00541597" w:rsidRPr="001F5EC5">
        <w:rPr>
          <w:rFonts w:cstheme="majorHAnsi"/>
        </w:rPr>
        <w:t>e</w:t>
      </w:r>
      <w:r w:rsidR="00670AF9" w:rsidRPr="001F5EC5">
        <w:rPr>
          <w:rFonts w:cstheme="majorHAnsi"/>
        </w:rPr>
        <w:t>orías de la comunicación</w:t>
      </w:r>
      <w:r w:rsidR="00541597" w:rsidRPr="001F5EC5">
        <w:rPr>
          <w:rFonts w:cstheme="majorHAnsi"/>
        </w:rPr>
        <w:t>.</w:t>
      </w:r>
      <w:r w:rsidR="00670AF9" w:rsidRPr="001F5EC5">
        <w:rPr>
          <w:rFonts w:cstheme="majorHAnsi"/>
        </w:rPr>
        <w:t xml:space="preserve"> </w:t>
      </w:r>
    </w:p>
    <w:p w14:paraId="16D3153A" w14:textId="774DF969" w:rsidR="00670AF9" w:rsidRDefault="00670AF9" w:rsidP="00153C02">
      <w:pPr>
        <w:pStyle w:val="Prrafodelista"/>
        <w:numPr>
          <w:ilvl w:val="0"/>
          <w:numId w:val="16"/>
        </w:numPr>
        <w:jc w:val="both"/>
        <w:rPr>
          <w:rFonts w:cstheme="majorHAnsi"/>
        </w:rPr>
      </w:pPr>
      <w:r w:rsidRPr="00153C02">
        <w:rPr>
          <w:rFonts w:cstheme="majorHAnsi"/>
        </w:rPr>
        <w:t>Lenguaje escrito y oral</w:t>
      </w:r>
      <w:r w:rsidR="00541597">
        <w:rPr>
          <w:rFonts w:cstheme="majorHAnsi"/>
        </w:rPr>
        <w:t>.</w:t>
      </w:r>
    </w:p>
    <w:p w14:paraId="3D7729F5" w14:textId="77777777" w:rsidR="001D7797" w:rsidRPr="00153C02" w:rsidRDefault="001D7797" w:rsidP="001D7797">
      <w:pPr>
        <w:pStyle w:val="Prrafodelista"/>
        <w:numPr>
          <w:ilvl w:val="0"/>
          <w:numId w:val="16"/>
        </w:numPr>
        <w:jc w:val="both"/>
        <w:rPr>
          <w:rFonts w:cstheme="majorHAnsi"/>
        </w:rPr>
      </w:pPr>
      <w:r w:rsidRPr="00153C02">
        <w:rPr>
          <w:rFonts w:cstheme="majorHAnsi"/>
        </w:rPr>
        <w:t>Niveles del lenguaje verbal</w:t>
      </w:r>
      <w:r>
        <w:rPr>
          <w:rFonts w:cstheme="majorHAnsi"/>
        </w:rPr>
        <w:t>.</w:t>
      </w:r>
    </w:p>
    <w:p w14:paraId="32643280" w14:textId="7AB4CF47" w:rsidR="00670AF9" w:rsidRPr="00153C02" w:rsidRDefault="00670AF9" w:rsidP="00153C02">
      <w:pPr>
        <w:pStyle w:val="Prrafodelista"/>
        <w:numPr>
          <w:ilvl w:val="0"/>
          <w:numId w:val="16"/>
        </w:numPr>
        <w:jc w:val="both"/>
        <w:rPr>
          <w:rFonts w:cstheme="majorHAnsi"/>
        </w:rPr>
      </w:pPr>
      <w:r w:rsidRPr="00153C02">
        <w:rPr>
          <w:rFonts w:cstheme="majorHAnsi"/>
        </w:rPr>
        <w:t>Lenguaje no verbal</w:t>
      </w:r>
      <w:r w:rsidR="001F5EC5">
        <w:rPr>
          <w:rFonts w:cstheme="majorHAnsi"/>
        </w:rPr>
        <w:t>: e</w:t>
      </w:r>
      <w:r w:rsidRPr="00153C02">
        <w:rPr>
          <w:rFonts w:cstheme="majorHAnsi"/>
        </w:rPr>
        <w:t>jemplo</w:t>
      </w:r>
      <w:r w:rsidR="001F5EC5">
        <w:rPr>
          <w:rFonts w:cstheme="majorHAnsi"/>
        </w:rPr>
        <w:t>.</w:t>
      </w:r>
    </w:p>
    <w:p w14:paraId="0B1A4AC7" w14:textId="00A0D870" w:rsidR="00670AF9" w:rsidRPr="00153C02" w:rsidRDefault="00670AF9" w:rsidP="00153C02">
      <w:pPr>
        <w:pStyle w:val="Prrafodelista"/>
        <w:numPr>
          <w:ilvl w:val="0"/>
          <w:numId w:val="16"/>
        </w:numPr>
        <w:jc w:val="both"/>
        <w:rPr>
          <w:rFonts w:cstheme="majorHAnsi"/>
        </w:rPr>
      </w:pPr>
      <w:r w:rsidRPr="00153C02">
        <w:rPr>
          <w:rFonts w:cstheme="majorHAnsi"/>
        </w:rPr>
        <w:t>Escuela de Palo Alto</w:t>
      </w:r>
      <w:r w:rsidR="001F5EC5">
        <w:rPr>
          <w:rFonts w:cstheme="majorHAnsi"/>
        </w:rPr>
        <w:t>.</w:t>
      </w:r>
    </w:p>
    <w:p w14:paraId="0CF5E097" w14:textId="6D5D9E6C" w:rsidR="002B79C0" w:rsidRPr="00153C02" w:rsidRDefault="002B79C0" w:rsidP="00153C02">
      <w:pPr>
        <w:pStyle w:val="Prrafodelista"/>
        <w:numPr>
          <w:ilvl w:val="0"/>
          <w:numId w:val="16"/>
        </w:numPr>
        <w:jc w:val="both"/>
        <w:rPr>
          <w:rFonts w:cstheme="majorHAnsi"/>
        </w:rPr>
      </w:pPr>
      <w:r w:rsidRPr="00153C02">
        <w:rPr>
          <w:rFonts w:cstheme="majorHAnsi"/>
        </w:rPr>
        <w:t>Otras formas de comunicación: vestimenta, música</w:t>
      </w:r>
      <w:r w:rsidR="0032354F" w:rsidRPr="00153C02">
        <w:rPr>
          <w:rFonts w:cstheme="majorHAnsi"/>
        </w:rPr>
        <w:t xml:space="preserve">, </w:t>
      </w:r>
      <w:r w:rsidR="00012EA2" w:rsidRPr="00153C02">
        <w:rPr>
          <w:rFonts w:cstheme="majorHAnsi"/>
        </w:rPr>
        <w:t>tiempo.</w:t>
      </w:r>
    </w:p>
    <w:p w14:paraId="572E47E9" w14:textId="0580D3DA" w:rsidR="00670AF9" w:rsidRPr="00153C02" w:rsidRDefault="00670AF9" w:rsidP="00153C02">
      <w:pPr>
        <w:pStyle w:val="Prrafodelista"/>
        <w:numPr>
          <w:ilvl w:val="0"/>
          <w:numId w:val="16"/>
        </w:numPr>
        <w:jc w:val="both"/>
        <w:rPr>
          <w:rFonts w:cstheme="majorHAnsi"/>
        </w:rPr>
      </w:pPr>
      <w:r w:rsidRPr="00153C02">
        <w:rPr>
          <w:rFonts w:cstheme="majorHAnsi"/>
        </w:rPr>
        <w:t xml:space="preserve">Lenguaje </w:t>
      </w:r>
      <w:proofErr w:type="spellStart"/>
      <w:r w:rsidRPr="00153C02">
        <w:rPr>
          <w:rFonts w:cstheme="majorHAnsi"/>
        </w:rPr>
        <w:t>paraverbal</w:t>
      </w:r>
      <w:proofErr w:type="spellEnd"/>
      <w:r w:rsidRPr="00153C02">
        <w:rPr>
          <w:rFonts w:cstheme="majorHAnsi"/>
        </w:rPr>
        <w:t xml:space="preserve"> o </w:t>
      </w:r>
      <w:proofErr w:type="spellStart"/>
      <w:r w:rsidRPr="00153C02">
        <w:rPr>
          <w:rFonts w:cstheme="majorHAnsi"/>
        </w:rPr>
        <w:t>paralenguaje</w:t>
      </w:r>
      <w:proofErr w:type="spellEnd"/>
      <w:r w:rsidR="001F5EC5">
        <w:rPr>
          <w:rFonts w:cstheme="majorHAnsi"/>
        </w:rPr>
        <w:t>.</w:t>
      </w:r>
    </w:p>
    <w:p w14:paraId="7C31AE9B" w14:textId="2630AD83" w:rsidR="00670AF9" w:rsidRPr="00153C02" w:rsidRDefault="00670AF9" w:rsidP="00153C02">
      <w:pPr>
        <w:pStyle w:val="Prrafodelista"/>
        <w:numPr>
          <w:ilvl w:val="0"/>
          <w:numId w:val="16"/>
        </w:numPr>
        <w:jc w:val="both"/>
        <w:rPr>
          <w:rFonts w:cstheme="majorHAnsi"/>
        </w:rPr>
      </w:pPr>
      <w:r w:rsidRPr="00153C02">
        <w:rPr>
          <w:rFonts w:cstheme="majorHAnsi"/>
        </w:rPr>
        <w:t>Relaciones</w:t>
      </w:r>
      <w:r w:rsidR="00990DFD">
        <w:rPr>
          <w:rFonts w:cstheme="majorHAnsi"/>
        </w:rPr>
        <w:t xml:space="preserve"> entre la comunicación verbal y no verbal</w:t>
      </w:r>
      <w:r w:rsidR="001F5EC5">
        <w:rPr>
          <w:rFonts w:cstheme="majorHAnsi"/>
        </w:rPr>
        <w:t>.</w:t>
      </w:r>
    </w:p>
    <w:p w14:paraId="3FE44790" w14:textId="126E1E8E" w:rsidR="00670AF9" w:rsidRPr="00153C02" w:rsidRDefault="00670AF9" w:rsidP="00153C02">
      <w:pPr>
        <w:pStyle w:val="Prrafodelista"/>
        <w:numPr>
          <w:ilvl w:val="0"/>
          <w:numId w:val="16"/>
        </w:numPr>
        <w:jc w:val="both"/>
        <w:rPr>
          <w:rFonts w:cstheme="majorHAnsi"/>
        </w:rPr>
      </w:pPr>
      <w:r w:rsidRPr="00153C02">
        <w:rPr>
          <w:rFonts w:cstheme="majorHAnsi"/>
        </w:rPr>
        <w:t>Conclusión</w:t>
      </w:r>
      <w:r w:rsidR="001F5EC5">
        <w:rPr>
          <w:rFonts w:cstheme="majorHAnsi"/>
        </w:rPr>
        <w:t>.</w:t>
      </w:r>
    </w:p>
    <w:p w14:paraId="2EFA96C4" w14:textId="2596E7F5" w:rsidR="00670AF9" w:rsidRPr="00153C02" w:rsidRDefault="00670AF9" w:rsidP="00153C02">
      <w:pPr>
        <w:pStyle w:val="Prrafodelista"/>
        <w:numPr>
          <w:ilvl w:val="0"/>
          <w:numId w:val="16"/>
        </w:numPr>
        <w:jc w:val="both"/>
        <w:rPr>
          <w:rFonts w:cstheme="majorHAnsi"/>
        </w:rPr>
      </w:pPr>
      <w:r w:rsidRPr="00153C02">
        <w:rPr>
          <w:rFonts w:cstheme="majorHAnsi"/>
        </w:rPr>
        <w:t>Enfoque pedagógico</w:t>
      </w:r>
      <w:r w:rsidR="001F5EC5">
        <w:rPr>
          <w:rFonts w:cstheme="majorHAnsi"/>
        </w:rPr>
        <w:t>.</w:t>
      </w:r>
    </w:p>
    <w:p w14:paraId="200F2DAC" w14:textId="294D6897" w:rsidR="00670AF9" w:rsidRPr="00153C02" w:rsidRDefault="003B6E93" w:rsidP="00153C02">
      <w:pPr>
        <w:pStyle w:val="Prrafodelista"/>
        <w:numPr>
          <w:ilvl w:val="0"/>
          <w:numId w:val="16"/>
        </w:numPr>
        <w:jc w:val="both"/>
        <w:rPr>
          <w:rFonts w:cstheme="majorHAnsi"/>
        </w:rPr>
      </w:pPr>
      <w:proofErr w:type="spellStart"/>
      <w:r w:rsidRPr="00153C02">
        <w:rPr>
          <w:rFonts w:cstheme="majorHAnsi"/>
        </w:rPr>
        <w:t>B</w:t>
      </w:r>
      <w:r w:rsidR="00670AF9" w:rsidRPr="00153C02">
        <w:rPr>
          <w:rFonts w:cstheme="majorHAnsi"/>
        </w:rPr>
        <w:t>igliografía</w:t>
      </w:r>
      <w:proofErr w:type="spellEnd"/>
      <w:r w:rsidR="001F5EC5">
        <w:rPr>
          <w:rFonts w:cstheme="majorHAnsi"/>
        </w:rPr>
        <w:t>.</w:t>
      </w:r>
    </w:p>
    <w:p w14:paraId="3AAFA3BA" w14:textId="77777777" w:rsidR="00670AF9" w:rsidRPr="00153C02" w:rsidRDefault="00670AF9" w:rsidP="00153C02">
      <w:pPr>
        <w:jc w:val="both"/>
        <w:rPr>
          <w:rFonts w:cstheme="majorHAnsi"/>
        </w:rPr>
      </w:pPr>
    </w:p>
    <w:p w14:paraId="64104EE5" w14:textId="0EC0192E" w:rsidR="00D873FD" w:rsidRPr="00153C02" w:rsidRDefault="00D873FD" w:rsidP="00153C02">
      <w:pPr>
        <w:pStyle w:val="Prrafodelista"/>
        <w:numPr>
          <w:ilvl w:val="0"/>
          <w:numId w:val="17"/>
        </w:numPr>
        <w:jc w:val="both"/>
        <w:rPr>
          <w:rFonts w:cstheme="majorHAnsi"/>
        </w:rPr>
      </w:pPr>
      <w:r w:rsidRPr="00153C02">
        <w:rPr>
          <w:rFonts w:cstheme="majorHAnsi"/>
        </w:rPr>
        <w:t>TEMAS RELACIONADOS</w:t>
      </w:r>
    </w:p>
    <w:p w14:paraId="7DE51C76" w14:textId="203E4887" w:rsidR="001F5EC5" w:rsidRDefault="001F5EC5" w:rsidP="00153C02">
      <w:pPr>
        <w:jc w:val="both"/>
        <w:rPr>
          <w:rFonts w:cstheme="majorHAnsi"/>
        </w:rPr>
      </w:pPr>
    </w:p>
    <w:p w14:paraId="1071189F" w14:textId="764DC9FC" w:rsidR="001F5EC5" w:rsidRPr="00153C02" w:rsidRDefault="001F5EC5" w:rsidP="00153C02">
      <w:pPr>
        <w:jc w:val="both"/>
        <w:rPr>
          <w:rFonts w:cstheme="majorHAnsi"/>
        </w:rPr>
      </w:pPr>
      <w:r>
        <w:rPr>
          <w:rFonts w:cstheme="majorHAnsi"/>
        </w:rPr>
        <w:t xml:space="preserve">Estos son los principales epígrafes relacionados con el tema actual: </w:t>
      </w:r>
    </w:p>
    <w:p w14:paraId="7A92A34B" w14:textId="4E4D41EE" w:rsidR="00D873FD" w:rsidRPr="00153C02" w:rsidRDefault="00D873FD" w:rsidP="00153C02">
      <w:pPr>
        <w:jc w:val="both"/>
        <w:rPr>
          <w:rFonts w:cstheme="majorHAnsi"/>
        </w:rPr>
      </w:pPr>
      <w:r w:rsidRPr="00153C02">
        <w:rPr>
          <w:rFonts w:cstheme="majorHAnsi"/>
        </w:rPr>
        <w:t xml:space="preserve">Tema 1. Lenguaje y comunicación. </w:t>
      </w:r>
      <w:r w:rsidR="001F5EC5">
        <w:rPr>
          <w:rFonts w:cstheme="majorHAnsi"/>
        </w:rPr>
        <w:t xml:space="preserve">Competencia lingüística y competencia comunicativa. </w:t>
      </w:r>
    </w:p>
    <w:p w14:paraId="3C8025C1" w14:textId="465D39B0" w:rsidR="00D873FD" w:rsidRPr="00153C02" w:rsidRDefault="00D873FD" w:rsidP="00153C02">
      <w:pPr>
        <w:jc w:val="both"/>
        <w:rPr>
          <w:rFonts w:cstheme="majorHAnsi"/>
        </w:rPr>
      </w:pPr>
      <w:r w:rsidRPr="00153C02">
        <w:rPr>
          <w:rFonts w:cstheme="majorHAnsi"/>
        </w:rPr>
        <w:t>Tema 2. Teorías lingüísticas</w:t>
      </w:r>
      <w:r w:rsidR="001F5EC5">
        <w:rPr>
          <w:rFonts w:cstheme="majorHAnsi"/>
        </w:rPr>
        <w:t xml:space="preserve"> actuales. </w:t>
      </w:r>
    </w:p>
    <w:p w14:paraId="16C5CA16" w14:textId="5C5EAC9C" w:rsidR="00D873FD" w:rsidRPr="00153C02" w:rsidRDefault="00D873FD" w:rsidP="00153C02">
      <w:pPr>
        <w:jc w:val="both"/>
        <w:rPr>
          <w:rFonts w:cstheme="majorHAnsi"/>
        </w:rPr>
      </w:pPr>
      <w:r w:rsidRPr="00153C02">
        <w:rPr>
          <w:rFonts w:cstheme="majorHAnsi"/>
        </w:rPr>
        <w:t xml:space="preserve">Tema 3. Lenguaje y pensamiento. </w:t>
      </w:r>
    </w:p>
    <w:p w14:paraId="3C6B5035" w14:textId="38B3A3B2" w:rsidR="00D873FD" w:rsidRPr="00153C02" w:rsidRDefault="00D873FD" w:rsidP="00153C02">
      <w:pPr>
        <w:jc w:val="both"/>
        <w:rPr>
          <w:rFonts w:cstheme="majorHAnsi"/>
        </w:rPr>
      </w:pPr>
      <w:r w:rsidRPr="00153C02">
        <w:rPr>
          <w:rFonts w:cstheme="majorHAnsi"/>
        </w:rPr>
        <w:t>Tema 5. Medios de comunicació</w:t>
      </w:r>
      <w:r w:rsidR="00745372">
        <w:rPr>
          <w:rFonts w:cstheme="majorHAnsi"/>
        </w:rPr>
        <w:t>n</w:t>
      </w:r>
      <w:r w:rsidR="001F5EC5">
        <w:rPr>
          <w:rFonts w:cstheme="majorHAnsi"/>
        </w:rPr>
        <w:t xml:space="preserve"> hoy</w:t>
      </w:r>
      <w:r w:rsidR="00987947" w:rsidRPr="00153C02">
        <w:rPr>
          <w:rFonts w:cstheme="majorHAnsi"/>
        </w:rPr>
        <w:t xml:space="preserve">. </w:t>
      </w:r>
      <w:r w:rsidR="001F5EC5">
        <w:rPr>
          <w:rFonts w:cstheme="majorHAnsi"/>
        </w:rPr>
        <w:t xml:space="preserve">Información, opinión y persuasión. </w:t>
      </w:r>
      <w:r w:rsidR="00987947" w:rsidRPr="00153C02">
        <w:rPr>
          <w:rFonts w:cstheme="majorHAnsi"/>
        </w:rPr>
        <w:t>La</w:t>
      </w:r>
      <w:r w:rsidR="001F5EC5">
        <w:rPr>
          <w:rFonts w:cstheme="majorHAnsi"/>
        </w:rPr>
        <w:t xml:space="preserve"> p</w:t>
      </w:r>
      <w:r w:rsidRPr="00153C02">
        <w:rPr>
          <w:rFonts w:cstheme="majorHAnsi"/>
        </w:rPr>
        <w:t>ublicidad.</w:t>
      </w:r>
    </w:p>
    <w:p w14:paraId="43D446F9" w14:textId="39ABA55A" w:rsidR="00D873FD" w:rsidRDefault="00D873FD" w:rsidP="00153C02">
      <w:pPr>
        <w:jc w:val="both"/>
        <w:rPr>
          <w:rFonts w:cstheme="majorHAnsi"/>
        </w:rPr>
      </w:pPr>
      <w:r w:rsidRPr="00153C02">
        <w:rPr>
          <w:rFonts w:cstheme="majorHAnsi"/>
        </w:rPr>
        <w:t xml:space="preserve">Tema 6. El proceso de comunicación. La situación comunicativa. </w:t>
      </w:r>
    </w:p>
    <w:p w14:paraId="0109467D" w14:textId="3E9F2441" w:rsidR="006633DF" w:rsidRPr="00153C02" w:rsidRDefault="006633DF" w:rsidP="00153C02">
      <w:pPr>
        <w:jc w:val="both"/>
        <w:rPr>
          <w:rFonts w:cstheme="majorHAnsi"/>
        </w:rPr>
      </w:pPr>
      <w:r w:rsidRPr="00153C02">
        <w:rPr>
          <w:rFonts w:cstheme="majorHAnsi"/>
        </w:rPr>
        <w:t xml:space="preserve">Tema 23. El texto como unidad comunicativa. Su adecuación al contexto. El discurso. </w:t>
      </w:r>
    </w:p>
    <w:p w14:paraId="50218E4E" w14:textId="77777777" w:rsidR="00D873FD" w:rsidRPr="00153C02" w:rsidRDefault="00D873FD" w:rsidP="00153C02">
      <w:pPr>
        <w:jc w:val="both"/>
        <w:rPr>
          <w:rFonts w:cstheme="majorHAnsi"/>
        </w:rPr>
      </w:pPr>
    </w:p>
    <w:p w14:paraId="64901E1F" w14:textId="02E7AE15" w:rsidR="00670AF9" w:rsidRPr="00153C02" w:rsidRDefault="00987947" w:rsidP="00153C02">
      <w:pPr>
        <w:pStyle w:val="Prrafodelista"/>
        <w:numPr>
          <w:ilvl w:val="0"/>
          <w:numId w:val="17"/>
        </w:numPr>
        <w:jc w:val="both"/>
        <w:rPr>
          <w:rFonts w:cstheme="majorHAnsi"/>
        </w:rPr>
      </w:pPr>
      <w:r w:rsidRPr="00153C02">
        <w:rPr>
          <w:rFonts w:cstheme="majorHAnsi"/>
        </w:rPr>
        <w:t xml:space="preserve">COMUNICACIÓN Y </w:t>
      </w:r>
      <w:r w:rsidR="00670AF9" w:rsidRPr="00153C02">
        <w:rPr>
          <w:rFonts w:cstheme="majorHAnsi"/>
        </w:rPr>
        <w:t>TEORÍAS DE LA COMUNICACIÓN</w:t>
      </w:r>
    </w:p>
    <w:p w14:paraId="0D0E0C30" w14:textId="77777777" w:rsidR="006633DF" w:rsidRPr="00153C02" w:rsidRDefault="006633DF" w:rsidP="00153C02">
      <w:pPr>
        <w:pStyle w:val="Prrafodelista"/>
        <w:jc w:val="both"/>
        <w:rPr>
          <w:rFonts w:cstheme="majorHAnsi"/>
        </w:rPr>
      </w:pPr>
    </w:p>
    <w:p w14:paraId="7DD02C38" w14:textId="1394C599" w:rsidR="00670AF9" w:rsidRDefault="009C0A23" w:rsidP="00153C02">
      <w:pPr>
        <w:ind w:firstLine="360"/>
        <w:jc w:val="both"/>
        <w:rPr>
          <w:rFonts w:cstheme="majorHAnsi"/>
        </w:rPr>
      </w:pPr>
      <w:r w:rsidRPr="00153C02">
        <w:rPr>
          <w:rFonts w:cstheme="majorHAnsi"/>
          <w:b/>
          <w:bCs/>
        </w:rPr>
        <w:t>Aristóteles</w:t>
      </w:r>
      <w:r w:rsidRPr="00153C02">
        <w:rPr>
          <w:rFonts w:cstheme="majorHAnsi"/>
        </w:rPr>
        <w:t xml:space="preserve"> decía que la característica que definía a la especie humana era su carácter social, y para que ello fuera posible era necesario comunicarse mediante el logos, el lenguaje. </w:t>
      </w:r>
    </w:p>
    <w:p w14:paraId="4D6D2D09" w14:textId="77777777" w:rsidR="001F5EC5" w:rsidRPr="00153C02" w:rsidRDefault="001F5EC5" w:rsidP="00153C02">
      <w:pPr>
        <w:ind w:firstLine="360"/>
        <w:jc w:val="both"/>
        <w:rPr>
          <w:rFonts w:cstheme="majorHAnsi"/>
        </w:rPr>
      </w:pPr>
    </w:p>
    <w:p w14:paraId="5B6ED35D" w14:textId="18700D6C" w:rsidR="00987947" w:rsidRDefault="00987947" w:rsidP="00153C02">
      <w:pPr>
        <w:ind w:firstLine="708"/>
        <w:jc w:val="both"/>
        <w:rPr>
          <w:rFonts w:cs="Times New Roman"/>
        </w:rPr>
      </w:pPr>
      <w:r w:rsidRPr="00153C02">
        <w:rPr>
          <w:rFonts w:cs="Times New Roman"/>
        </w:rPr>
        <w:t xml:space="preserve">La </w:t>
      </w:r>
      <w:r w:rsidRPr="001F5EC5">
        <w:rPr>
          <w:rFonts w:cs="Times New Roman"/>
          <w:bCs/>
        </w:rPr>
        <w:t>comunicación</w:t>
      </w:r>
      <w:r w:rsidR="009C0A23" w:rsidRPr="00153C02">
        <w:rPr>
          <w:rFonts w:cs="Times New Roman"/>
          <w:b/>
        </w:rPr>
        <w:t xml:space="preserve">, </w:t>
      </w:r>
      <w:r w:rsidR="00793F83" w:rsidRPr="00153C02">
        <w:t>del latín</w:t>
      </w:r>
      <w:r w:rsidR="00793F83" w:rsidRPr="00153C02">
        <w:rPr>
          <w:rFonts w:eastAsia="Times New Roman" w:cs="Times New Roman"/>
          <w:color w:val="000000"/>
          <w:shd w:val="clear" w:color="auto" w:fill="FFFFFF"/>
          <w:lang w:eastAsia="es-ES_tradnl"/>
        </w:rPr>
        <w:t xml:space="preserve"> “</w:t>
      </w:r>
      <w:proofErr w:type="spellStart"/>
      <w:r w:rsidR="00793F83" w:rsidRPr="00153C02">
        <w:rPr>
          <w:rFonts w:eastAsia="Times New Roman" w:cs="Times New Roman"/>
          <w:color w:val="000000"/>
          <w:shd w:val="clear" w:color="auto" w:fill="FFFFFF"/>
          <w:lang w:eastAsia="es-ES_tradnl"/>
        </w:rPr>
        <w:t>communicare</w:t>
      </w:r>
      <w:proofErr w:type="spellEnd"/>
      <w:r w:rsidR="00793F83" w:rsidRPr="00153C02">
        <w:rPr>
          <w:rFonts w:eastAsia="Times New Roman" w:cs="Times New Roman"/>
          <w:color w:val="000000"/>
          <w:shd w:val="clear" w:color="auto" w:fill="FFFFFF"/>
          <w:lang w:eastAsia="es-ES_tradnl"/>
        </w:rPr>
        <w:t>”, significa “compartir”. S</w:t>
      </w:r>
      <w:r w:rsidR="009C0A23" w:rsidRPr="00153C02">
        <w:rPr>
          <w:rFonts w:cs="Times New Roman"/>
          <w:bCs/>
        </w:rPr>
        <w:t xml:space="preserve">egún </w:t>
      </w:r>
      <w:r w:rsidR="009C0A23" w:rsidRPr="001F5EC5">
        <w:rPr>
          <w:rFonts w:cs="Times New Roman"/>
          <w:b/>
        </w:rPr>
        <w:t>Moles</w:t>
      </w:r>
      <w:r w:rsidR="009C0A23" w:rsidRPr="00153C02">
        <w:rPr>
          <w:rFonts w:cs="Times New Roman"/>
          <w:bCs/>
        </w:rPr>
        <w:t>,</w:t>
      </w:r>
      <w:r w:rsidRPr="00153C02">
        <w:rPr>
          <w:rFonts w:cs="Times New Roman"/>
        </w:rPr>
        <w:t xml:space="preserve"> es un proceso </w:t>
      </w:r>
      <w:r w:rsidR="009C0A23" w:rsidRPr="00153C02">
        <w:rPr>
          <w:rFonts w:cs="Times New Roman"/>
        </w:rPr>
        <w:t xml:space="preserve">de </w:t>
      </w:r>
      <w:r w:rsidRPr="00153C02">
        <w:rPr>
          <w:rFonts w:cs="Times New Roman"/>
        </w:rPr>
        <w:t>transmisión de información entre, al menos, un emisor y un receptor</w:t>
      </w:r>
      <w:r w:rsidR="009C0A23" w:rsidRPr="00153C02">
        <w:rPr>
          <w:rFonts w:cs="Times New Roman"/>
        </w:rPr>
        <w:t>; también</w:t>
      </w:r>
      <w:r w:rsidRPr="00153C02">
        <w:rPr>
          <w:rFonts w:cs="Times New Roman"/>
        </w:rPr>
        <w:t xml:space="preserve"> es un proceso de interacción, ya que transmisión de la </w:t>
      </w:r>
      <w:r w:rsidRPr="00153C02">
        <w:rPr>
          <w:rFonts w:cs="Times New Roman"/>
        </w:rPr>
        <w:lastRenderedPageBreak/>
        <w:t xml:space="preserve">información </w:t>
      </w:r>
      <w:r w:rsidR="009C0A23" w:rsidRPr="00153C02">
        <w:rPr>
          <w:rFonts w:cs="Times New Roman"/>
        </w:rPr>
        <w:t>debe de ser</w:t>
      </w:r>
      <w:r w:rsidRPr="00153C02">
        <w:rPr>
          <w:rFonts w:cs="Times New Roman"/>
        </w:rPr>
        <w:t xml:space="preserve"> respondida con un</w:t>
      </w:r>
      <w:r w:rsidR="00745372">
        <w:rPr>
          <w:rFonts w:cs="Times New Roman"/>
        </w:rPr>
        <w:t>a retroalimentación,</w:t>
      </w:r>
      <w:r w:rsidRPr="00153C02">
        <w:rPr>
          <w:rFonts w:cs="Times New Roman"/>
        </w:rPr>
        <w:t xml:space="preserve"> ya sea verbal o no verbal</w:t>
      </w:r>
      <w:r w:rsidR="00153C02" w:rsidRPr="00153C02">
        <w:rPr>
          <w:rFonts w:cs="Times New Roman"/>
        </w:rPr>
        <w:t xml:space="preserve">. </w:t>
      </w:r>
    </w:p>
    <w:p w14:paraId="1DBFB9C2" w14:textId="77777777" w:rsidR="00745372" w:rsidRPr="00153C02" w:rsidRDefault="00745372" w:rsidP="00153C02">
      <w:pPr>
        <w:ind w:firstLine="708"/>
        <w:jc w:val="both"/>
        <w:rPr>
          <w:rFonts w:cs="Times New Roman"/>
        </w:rPr>
      </w:pPr>
    </w:p>
    <w:p w14:paraId="200108F0" w14:textId="77777777" w:rsidR="00745372" w:rsidRDefault="00745372" w:rsidP="00153C02">
      <w:pPr>
        <w:ind w:firstLine="708"/>
        <w:jc w:val="both"/>
        <w:rPr>
          <w:rFonts w:cstheme="majorHAnsi"/>
        </w:rPr>
      </w:pPr>
      <w:r>
        <w:rPr>
          <w:rFonts w:cstheme="majorHAnsi"/>
        </w:rPr>
        <w:t>Teniendo esto en cuenta, l</w:t>
      </w:r>
      <w:r w:rsidR="00987947" w:rsidRPr="00153C02">
        <w:rPr>
          <w:rFonts w:cstheme="majorHAnsi"/>
        </w:rPr>
        <w:t xml:space="preserve">o que caracteriza la </w:t>
      </w:r>
      <w:r w:rsidR="00987947" w:rsidRPr="00745372">
        <w:rPr>
          <w:rFonts w:cstheme="majorHAnsi"/>
        </w:rPr>
        <w:t>comunicación interpersonal</w:t>
      </w:r>
      <w:r w:rsidR="00987947" w:rsidRPr="00153C02">
        <w:rPr>
          <w:rFonts w:cstheme="majorHAnsi"/>
        </w:rPr>
        <w:t xml:space="preserve"> es que los agentes de la comunicación son accesibles el uno al otro en la interacción, comparten el mismo espacio y tiempo y utilizan multiplicidad de códigos para conseguir el fin último, que es comunicarse</w:t>
      </w:r>
      <w:r>
        <w:rPr>
          <w:rFonts w:cstheme="majorHAnsi"/>
        </w:rPr>
        <w:t xml:space="preserve">. </w:t>
      </w:r>
    </w:p>
    <w:p w14:paraId="13F4D0D5" w14:textId="77777777" w:rsidR="00745372" w:rsidRDefault="00745372" w:rsidP="00153C02">
      <w:pPr>
        <w:ind w:firstLine="708"/>
        <w:jc w:val="both"/>
        <w:rPr>
          <w:rFonts w:cstheme="majorHAnsi"/>
        </w:rPr>
      </w:pPr>
    </w:p>
    <w:p w14:paraId="45AF7D70" w14:textId="0FF74389" w:rsidR="00987947" w:rsidRDefault="00745372" w:rsidP="00153C02">
      <w:pPr>
        <w:ind w:firstLine="708"/>
        <w:jc w:val="both"/>
        <w:rPr>
          <w:rFonts w:cstheme="majorHAnsi"/>
        </w:rPr>
      </w:pPr>
      <w:r>
        <w:rPr>
          <w:rFonts w:cstheme="majorHAnsi"/>
        </w:rPr>
        <w:t>Toda persona que participa en un acto comunicativo (y que no tenga ningún trastorno de la comunicación), tendrá que pasar por la fase de codificación -onomasiológica-, en la que se tendrá que codificar el mensaje a través de los niveles del lenguaje; y por la de descodificación -semasiológica-, en la que se tendrá que descodificar el mensaje a través de los mismos niveles (que estudiaremos en el punto 3). P</w:t>
      </w:r>
      <w:r w:rsidR="009C0A23" w:rsidRPr="00153C02">
        <w:rPr>
          <w:rFonts w:cstheme="majorHAnsi"/>
        </w:rPr>
        <w:t>ara ello</w:t>
      </w:r>
      <w:r>
        <w:rPr>
          <w:rFonts w:cstheme="majorHAnsi"/>
        </w:rPr>
        <w:t>,</w:t>
      </w:r>
      <w:r w:rsidR="009C0A23" w:rsidRPr="00153C02">
        <w:rPr>
          <w:rFonts w:cstheme="majorHAnsi"/>
        </w:rPr>
        <w:t xml:space="preserve"> en ocasiones</w:t>
      </w:r>
      <w:r>
        <w:rPr>
          <w:rFonts w:cstheme="majorHAnsi"/>
        </w:rPr>
        <w:t>,</w:t>
      </w:r>
      <w:r w:rsidR="009C0A23" w:rsidRPr="00153C02">
        <w:rPr>
          <w:rFonts w:cstheme="majorHAnsi"/>
        </w:rPr>
        <w:t xml:space="preserve"> es necesario recurrir a la traducción. </w:t>
      </w:r>
    </w:p>
    <w:p w14:paraId="1BE6A0DC" w14:textId="0A91E25A" w:rsidR="00745372" w:rsidRDefault="00745372" w:rsidP="00153C02">
      <w:pPr>
        <w:ind w:firstLine="708"/>
        <w:jc w:val="both"/>
        <w:rPr>
          <w:rFonts w:cstheme="majorHAnsi"/>
        </w:rPr>
      </w:pPr>
    </w:p>
    <w:p w14:paraId="19A5471A" w14:textId="240B2934" w:rsidR="00BD0A0F" w:rsidRPr="00153C02" w:rsidRDefault="00BD0A0F" w:rsidP="00153C02">
      <w:pPr>
        <w:ind w:firstLine="708"/>
        <w:jc w:val="both"/>
        <w:rPr>
          <w:rFonts w:cstheme="majorHAnsi"/>
        </w:rPr>
      </w:pPr>
      <w:r>
        <w:rPr>
          <w:rFonts w:cstheme="majorHAnsi"/>
        </w:rPr>
        <w:t xml:space="preserve">Pongamos un ejemplo. Las fases del acto comunicativo serían como </w:t>
      </w:r>
      <w:r w:rsidR="00FE3814">
        <w:rPr>
          <w:rFonts w:cstheme="majorHAnsi"/>
        </w:rPr>
        <w:t>subir</w:t>
      </w:r>
      <w:r>
        <w:rPr>
          <w:rFonts w:cstheme="majorHAnsi"/>
        </w:rPr>
        <w:t xml:space="preserve"> y </w:t>
      </w:r>
      <w:r w:rsidR="00FE3814">
        <w:rPr>
          <w:rFonts w:cstheme="majorHAnsi"/>
        </w:rPr>
        <w:t>bajar</w:t>
      </w:r>
      <w:r>
        <w:rPr>
          <w:rFonts w:cstheme="majorHAnsi"/>
        </w:rPr>
        <w:t xml:space="preserve"> una montaña: partimos de la falta y vamos escalando niveles a medida que vamos codificando la información; cuando lleguemos a la cima, habremos comprendido el mensaje. Sin embargo, para que se produzca la comunicación, hay que descodificarlo, volviendo a bajar por la montaña y superando los niveles del lenguaje. </w:t>
      </w:r>
    </w:p>
    <w:p w14:paraId="7292E63B" w14:textId="77777777" w:rsidR="00153C02" w:rsidRPr="00153C02" w:rsidRDefault="00153C02" w:rsidP="00153C02">
      <w:pPr>
        <w:ind w:firstLine="708"/>
        <w:jc w:val="both"/>
        <w:rPr>
          <w:rFonts w:cs="Times New Roman"/>
        </w:rPr>
      </w:pPr>
    </w:p>
    <w:p w14:paraId="786C05AE" w14:textId="77777777" w:rsidR="00987947" w:rsidRPr="00153C02" w:rsidRDefault="00987947" w:rsidP="00153C02">
      <w:pPr>
        <w:tabs>
          <w:tab w:val="num" w:pos="360"/>
        </w:tabs>
        <w:jc w:val="both"/>
        <w:rPr>
          <w:rFonts w:cstheme="majorHAnsi"/>
        </w:rPr>
      </w:pPr>
      <w:r w:rsidRPr="00153C02">
        <w:rPr>
          <w:rFonts w:cstheme="majorHAnsi"/>
        </w:rPr>
        <w:tab/>
        <w:t>A continuación, nombraremos varios modelos y gramáticas importantes de la comunicación humana:</w:t>
      </w:r>
    </w:p>
    <w:p w14:paraId="1444B998" w14:textId="77777777" w:rsidR="00A20753" w:rsidRPr="00153C02" w:rsidRDefault="00A20753" w:rsidP="00153C02">
      <w:pPr>
        <w:tabs>
          <w:tab w:val="num" w:pos="360"/>
        </w:tabs>
        <w:jc w:val="both"/>
        <w:rPr>
          <w:rFonts w:cstheme="majorHAnsi"/>
        </w:rPr>
      </w:pPr>
    </w:p>
    <w:p w14:paraId="4D480010" w14:textId="2B90BB3C" w:rsidR="008576E7" w:rsidRPr="00153C02" w:rsidRDefault="00A20753" w:rsidP="00153C02">
      <w:pPr>
        <w:tabs>
          <w:tab w:val="num" w:pos="360"/>
        </w:tabs>
        <w:jc w:val="both"/>
        <w:rPr>
          <w:rFonts w:cstheme="majorHAnsi"/>
        </w:rPr>
      </w:pPr>
      <w:r w:rsidRPr="00153C02">
        <w:rPr>
          <w:rFonts w:cstheme="majorHAnsi"/>
          <w:b/>
        </w:rPr>
        <w:t xml:space="preserve">1. </w:t>
      </w:r>
      <w:r w:rsidR="00595D73" w:rsidRPr="00153C02">
        <w:rPr>
          <w:rFonts w:cstheme="majorHAnsi"/>
          <w:b/>
        </w:rPr>
        <w:t xml:space="preserve">Teoría matemática: Shannon y </w:t>
      </w:r>
      <w:proofErr w:type="spellStart"/>
      <w:r w:rsidR="00595D73" w:rsidRPr="00153C02">
        <w:rPr>
          <w:rFonts w:cstheme="majorHAnsi"/>
          <w:b/>
        </w:rPr>
        <w:t>Weaver</w:t>
      </w:r>
      <w:proofErr w:type="spellEnd"/>
      <w:r w:rsidR="00595D73" w:rsidRPr="00153C02">
        <w:rPr>
          <w:rFonts w:cstheme="majorHAnsi"/>
          <w:b/>
        </w:rPr>
        <w:t xml:space="preserve"> </w:t>
      </w:r>
    </w:p>
    <w:p w14:paraId="13282935" w14:textId="226D4735" w:rsidR="0032354F" w:rsidRPr="00153C02" w:rsidRDefault="008576E7" w:rsidP="00153C02">
      <w:pPr>
        <w:tabs>
          <w:tab w:val="num" w:pos="360"/>
        </w:tabs>
        <w:jc w:val="both"/>
        <w:rPr>
          <w:rFonts w:cstheme="majorHAnsi"/>
        </w:rPr>
      </w:pPr>
      <w:r w:rsidRPr="00153C02">
        <w:rPr>
          <w:rFonts w:cstheme="majorHAnsi"/>
        </w:rPr>
        <w:t xml:space="preserve">Surge a mediados del siglo XX a partir de los autores </w:t>
      </w:r>
      <w:r w:rsidRPr="00A64BCC">
        <w:rPr>
          <w:rFonts w:cstheme="majorHAnsi"/>
          <w:b/>
          <w:bCs/>
        </w:rPr>
        <w:t xml:space="preserve">Shannon </w:t>
      </w:r>
      <w:r w:rsidRPr="00A64BCC">
        <w:rPr>
          <w:rFonts w:cstheme="majorHAnsi"/>
        </w:rPr>
        <w:t>y</w:t>
      </w:r>
      <w:r w:rsidRPr="00A64BCC">
        <w:rPr>
          <w:rFonts w:cstheme="majorHAnsi"/>
          <w:b/>
          <w:bCs/>
        </w:rPr>
        <w:t xml:space="preserve"> </w:t>
      </w:r>
      <w:proofErr w:type="spellStart"/>
      <w:r w:rsidRPr="00A64BCC">
        <w:rPr>
          <w:rFonts w:cstheme="majorHAnsi"/>
          <w:b/>
          <w:bCs/>
        </w:rPr>
        <w:t>Weaver</w:t>
      </w:r>
      <w:proofErr w:type="spellEnd"/>
      <w:r w:rsidRPr="00153C02">
        <w:rPr>
          <w:rFonts w:cstheme="majorHAnsi"/>
        </w:rPr>
        <w:t xml:space="preserve">, que presentan la </w:t>
      </w:r>
      <w:r w:rsidR="00506BFC" w:rsidRPr="00A64BCC">
        <w:rPr>
          <w:rFonts w:cstheme="majorHAnsi"/>
          <w:i/>
          <w:iCs/>
        </w:rPr>
        <w:t>T</w:t>
      </w:r>
      <w:r w:rsidRPr="00A64BCC">
        <w:rPr>
          <w:rFonts w:cstheme="majorHAnsi"/>
          <w:i/>
          <w:iCs/>
        </w:rPr>
        <w:t>eoría de la información</w:t>
      </w:r>
      <w:r w:rsidRPr="00153C02">
        <w:rPr>
          <w:rFonts w:cstheme="majorHAnsi"/>
        </w:rPr>
        <w:t xml:space="preserve">, un modelo con el que tratan de explicar cualquier proceso comunicacional en el que se transmita información, que sigue un proceso </w:t>
      </w:r>
      <w:r w:rsidRPr="00153C02">
        <w:rPr>
          <w:rFonts w:cstheme="majorHAnsi"/>
          <w:u w:val="single"/>
        </w:rPr>
        <w:t>lineal</w:t>
      </w:r>
      <w:r w:rsidRPr="00153C02">
        <w:rPr>
          <w:rFonts w:cstheme="majorHAnsi"/>
        </w:rPr>
        <w:t xml:space="preserve">: emitir un mensaje, codificarlo, captarlo, descodificarlo. </w:t>
      </w:r>
      <w:r w:rsidR="00033FED" w:rsidRPr="00153C02">
        <w:rPr>
          <w:rFonts w:cstheme="majorHAnsi"/>
        </w:rPr>
        <w:t xml:space="preserve">En la </w:t>
      </w:r>
      <w:r w:rsidR="00033FED" w:rsidRPr="00153C02">
        <w:rPr>
          <w:rFonts w:cstheme="majorHAnsi"/>
          <w:u w:val="single"/>
        </w:rPr>
        <w:t>traducción</w:t>
      </w:r>
      <w:r w:rsidR="00033FED" w:rsidRPr="00153C02">
        <w:rPr>
          <w:rFonts w:cstheme="majorHAnsi"/>
        </w:rPr>
        <w:t xml:space="preserve">, habría que añadir dos pasos más: emitir un mensaje, traducirlo a nuestro idioma, codificarlo, captarlo, traducirlo al otro idioma, descodificarlo. </w:t>
      </w:r>
      <w:r w:rsidR="00A64BCC">
        <w:rPr>
          <w:rFonts w:cstheme="majorHAnsi"/>
        </w:rPr>
        <w:t>E</w:t>
      </w:r>
      <w:r w:rsidRPr="00153C02">
        <w:rPr>
          <w:rFonts w:cstheme="majorHAnsi"/>
        </w:rPr>
        <w:t xml:space="preserve">ste modelo se basa únicamente en la transmisión. </w:t>
      </w:r>
    </w:p>
    <w:p w14:paraId="4D4B9462" w14:textId="77777777" w:rsidR="0032354F" w:rsidRPr="00153C02" w:rsidRDefault="0032354F" w:rsidP="00153C02">
      <w:pPr>
        <w:tabs>
          <w:tab w:val="num" w:pos="360"/>
        </w:tabs>
        <w:jc w:val="both"/>
        <w:rPr>
          <w:rFonts w:cstheme="majorHAnsi"/>
        </w:rPr>
      </w:pPr>
    </w:p>
    <w:p w14:paraId="15748B2B" w14:textId="77777777" w:rsidR="00A20753" w:rsidRPr="00153C02" w:rsidRDefault="00A20753" w:rsidP="00153C02">
      <w:pPr>
        <w:tabs>
          <w:tab w:val="num" w:pos="360"/>
        </w:tabs>
        <w:jc w:val="both"/>
        <w:rPr>
          <w:rFonts w:cstheme="majorHAnsi"/>
        </w:rPr>
      </w:pPr>
      <w:r w:rsidRPr="00153C02">
        <w:rPr>
          <w:rFonts w:cstheme="majorHAnsi"/>
          <w:b/>
        </w:rPr>
        <w:t xml:space="preserve">2. </w:t>
      </w:r>
      <w:r w:rsidR="008576E7" w:rsidRPr="00153C02">
        <w:rPr>
          <w:rFonts w:cstheme="majorHAnsi"/>
          <w:b/>
        </w:rPr>
        <w:t>Modelo de Jakobson</w:t>
      </w:r>
    </w:p>
    <w:p w14:paraId="7080B8EF" w14:textId="0F3F5B88" w:rsidR="00A20753" w:rsidRPr="00153C02" w:rsidRDefault="00A13750" w:rsidP="00153C02">
      <w:pPr>
        <w:tabs>
          <w:tab w:val="num" w:pos="360"/>
        </w:tabs>
        <w:jc w:val="both"/>
        <w:rPr>
          <w:rFonts w:cstheme="majorHAnsi"/>
        </w:rPr>
      </w:pPr>
      <w:r>
        <w:rPr>
          <w:rFonts w:cstheme="majorHAnsi"/>
        </w:rPr>
        <w:t>En realidad, no son funciones del lenguaje, sino relaciones del mensaje con los componentes del acto comunicativo. Este modelo t</w:t>
      </w:r>
      <w:r w:rsidR="008576E7" w:rsidRPr="00153C02">
        <w:rPr>
          <w:rFonts w:cstheme="majorHAnsi"/>
        </w:rPr>
        <w:t xml:space="preserve">rata de explicar cuáles son </w:t>
      </w:r>
      <w:r>
        <w:rPr>
          <w:rFonts w:cstheme="majorHAnsi"/>
        </w:rPr>
        <w:t>esas</w:t>
      </w:r>
      <w:r w:rsidR="008576E7" w:rsidRPr="00153C02">
        <w:rPr>
          <w:rFonts w:cstheme="majorHAnsi"/>
        </w:rPr>
        <w:t xml:space="preserve"> </w:t>
      </w:r>
      <w:r>
        <w:rPr>
          <w:rFonts w:cstheme="majorHAnsi"/>
        </w:rPr>
        <w:t>“</w:t>
      </w:r>
      <w:r w:rsidR="008576E7" w:rsidRPr="00153C02">
        <w:rPr>
          <w:rFonts w:cstheme="majorHAnsi"/>
        </w:rPr>
        <w:t>funciones</w:t>
      </w:r>
      <w:r>
        <w:rPr>
          <w:rFonts w:cstheme="majorHAnsi"/>
        </w:rPr>
        <w:t>”</w:t>
      </w:r>
      <w:r w:rsidR="008576E7" w:rsidRPr="00153C02">
        <w:rPr>
          <w:rFonts w:cstheme="majorHAnsi"/>
        </w:rPr>
        <w:t xml:space="preserve"> a las que se destina el lenguaje cuando lo empleamos en un proceso comunicativo</w:t>
      </w:r>
      <w:r w:rsidR="00A64BCC">
        <w:rPr>
          <w:rFonts w:cstheme="majorHAnsi"/>
        </w:rPr>
        <w:t>. Pa</w:t>
      </w:r>
      <w:r w:rsidR="008576E7" w:rsidRPr="00153C02">
        <w:rPr>
          <w:rFonts w:cstheme="majorHAnsi"/>
        </w:rPr>
        <w:t xml:space="preserve">rte de los trabajos de </w:t>
      </w:r>
      <w:proofErr w:type="spellStart"/>
      <w:r w:rsidR="008576E7" w:rsidRPr="00153C02">
        <w:rPr>
          <w:rFonts w:cstheme="majorHAnsi"/>
          <w:b/>
          <w:bCs/>
        </w:rPr>
        <w:t>Bülher</w:t>
      </w:r>
      <w:proofErr w:type="spellEnd"/>
      <w:r w:rsidR="008576E7" w:rsidRPr="00153C02">
        <w:rPr>
          <w:rFonts w:cstheme="majorHAnsi"/>
        </w:rPr>
        <w:t xml:space="preserve"> y completa los de la </w:t>
      </w:r>
      <w:r w:rsidR="00506BFC" w:rsidRPr="00A64BCC">
        <w:rPr>
          <w:rFonts w:cstheme="majorHAnsi"/>
          <w:i/>
          <w:iCs/>
        </w:rPr>
        <w:t>T</w:t>
      </w:r>
      <w:r w:rsidR="008576E7" w:rsidRPr="00A64BCC">
        <w:rPr>
          <w:rFonts w:cstheme="majorHAnsi"/>
          <w:i/>
          <w:iCs/>
        </w:rPr>
        <w:t>eoría matemática del lenguaje</w:t>
      </w:r>
      <w:r w:rsidR="008576E7" w:rsidRPr="00153C02">
        <w:rPr>
          <w:rFonts w:cstheme="majorHAnsi"/>
        </w:rPr>
        <w:t xml:space="preserve">. Las funciones de su teoría, </w:t>
      </w:r>
      <w:r w:rsidR="00033FED" w:rsidRPr="00153C02">
        <w:rPr>
          <w:rFonts w:cstheme="majorHAnsi"/>
        </w:rPr>
        <w:t xml:space="preserve">asociadas a los elementos de comunicación </w:t>
      </w:r>
      <w:r w:rsidR="008576E7" w:rsidRPr="00153C02">
        <w:rPr>
          <w:rFonts w:cstheme="majorHAnsi"/>
        </w:rPr>
        <w:t>son:</w:t>
      </w:r>
    </w:p>
    <w:p w14:paraId="5C98CB99" w14:textId="50A4965B" w:rsidR="00A20753" w:rsidRPr="00153C02" w:rsidRDefault="008576E7" w:rsidP="00153C02">
      <w:pPr>
        <w:pStyle w:val="Prrafodelista"/>
        <w:numPr>
          <w:ilvl w:val="0"/>
          <w:numId w:val="12"/>
        </w:numPr>
        <w:tabs>
          <w:tab w:val="num" w:pos="360"/>
        </w:tabs>
        <w:jc w:val="both"/>
        <w:rPr>
          <w:rFonts w:cstheme="majorHAnsi"/>
        </w:rPr>
      </w:pPr>
      <w:r w:rsidRPr="00153C02">
        <w:rPr>
          <w:rFonts w:cstheme="majorHAnsi"/>
        </w:rPr>
        <w:t>Función expresiva / emotiva. Lleva a cabo el emisor que se completa con la comunicación no verbal</w:t>
      </w:r>
      <w:r w:rsidR="00A20753" w:rsidRPr="00153C02">
        <w:rPr>
          <w:rFonts w:cstheme="majorHAnsi"/>
        </w:rPr>
        <w:t>.</w:t>
      </w:r>
    </w:p>
    <w:p w14:paraId="18101EC9" w14:textId="77777777" w:rsidR="00A20753" w:rsidRPr="00153C02" w:rsidRDefault="008576E7" w:rsidP="00153C02">
      <w:pPr>
        <w:pStyle w:val="Prrafodelista"/>
        <w:numPr>
          <w:ilvl w:val="0"/>
          <w:numId w:val="12"/>
        </w:numPr>
        <w:tabs>
          <w:tab w:val="num" w:pos="360"/>
        </w:tabs>
        <w:jc w:val="both"/>
        <w:rPr>
          <w:rFonts w:cstheme="majorHAnsi"/>
        </w:rPr>
      </w:pPr>
      <w:r w:rsidRPr="00153C02">
        <w:rPr>
          <w:rFonts w:cstheme="majorHAnsi"/>
        </w:rPr>
        <w:t>Función conativa. Centrada en el receptor, el mismo mensaje va a tener funciones distin</w:t>
      </w:r>
      <w:r w:rsidR="00A20753" w:rsidRPr="00153C02">
        <w:rPr>
          <w:rFonts w:cstheme="majorHAnsi"/>
        </w:rPr>
        <w:t>tas según quien sea el receptor.</w:t>
      </w:r>
    </w:p>
    <w:p w14:paraId="661785F4" w14:textId="3D79C95B" w:rsidR="008576E7" w:rsidRPr="00153C02" w:rsidRDefault="008576E7" w:rsidP="00153C02">
      <w:pPr>
        <w:pStyle w:val="Prrafodelista"/>
        <w:numPr>
          <w:ilvl w:val="0"/>
          <w:numId w:val="12"/>
        </w:numPr>
        <w:tabs>
          <w:tab w:val="num" w:pos="360"/>
        </w:tabs>
        <w:jc w:val="both"/>
        <w:rPr>
          <w:rFonts w:cstheme="majorHAnsi"/>
        </w:rPr>
      </w:pPr>
      <w:r w:rsidRPr="00153C02">
        <w:rPr>
          <w:rFonts w:cstheme="majorHAnsi"/>
        </w:rPr>
        <w:t>Función representativa / referencial. Centrada en el mensaje, el contenido.</w:t>
      </w:r>
    </w:p>
    <w:p w14:paraId="4D0C5AE7" w14:textId="0919115D" w:rsidR="00A20753" w:rsidRPr="00153C02" w:rsidRDefault="00A20753" w:rsidP="00A64BCC">
      <w:pPr>
        <w:jc w:val="both"/>
        <w:rPr>
          <w:rFonts w:cstheme="majorHAnsi"/>
        </w:rPr>
      </w:pPr>
      <w:r w:rsidRPr="00153C02">
        <w:rPr>
          <w:rFonts w:cstheme="majorHAnsi"/>
        </w:rPr>
        <w:t>E</w:t>
      </w:r>
      <w:r w:rsidR="008576E7" w:rsidRPr="00153C02">
        <w:rPr>
          <w:rFonts w:cstheme="majorHAnsi"/>
        </w:rPr>
        <w:t xml:space="preserve">stos tres corresponden con los de </w:t>
      </w:r>
      <w:proofErr w:type="spellStart"/>
      <w:r w:rsidR="008576E7" w:rsidRPr="00A64BCC">
        <w:rPr>
          <w:rFonts w:cstheme="majorHAnsi"/>
          <w:b/>
          <w:bCs/>
        </w:rPr>
        <w:t>Bü</w:t>
      </w:r>
      <w:r w:rsidRPr="00A64BCC">
        <w:rPr>
          <w:rFonts w:cstheme="majorHAnsi"/>
          <w:b/>
          <w:bCs/>
        </w:rPr>
        <w:t>lher</w:t>
      </w:r>
      <w:proofErr w:type="spellEnd"/>
      <w:r w:rsidRPr="00153C02">
        <w:rPr>
          <w:rFonts w:cstheme="majorHAnsi"/>
        </w:rPr>
        <w:t xml:space="preserve">; </w:t>
      </w:r>
      <w:r w:rsidRPr="00A64BCC">
        <w:rPr>
          <w:rFonts w:cstheme="majorHAnsi"/>
          <w:b/>
          <w:bCs/>
        </w:rPr>
        <w:t>Jakobson</w:t>
      </w:r>
      <w:r w:rsidRPr="00153C02">
        <w:rPr>
          <w:rFonts w:cstheme="majorHAnsi"/>
        </w:rPr>
        <w:t xml:space="preserve"> añade otros</w:t>
      </w:r>
      <w:r w:rsidR="00A64BCC">
        <w:rPr>
          <w:rFonts w:cstheme="majorHAnsi"/>
        </w:rPr>
        <w:t>:</w:t>
      </w:r>
      <w:r w:rsidRPr="00153C02">
        <w:rPr>
          <w:rFonts w:cstheme="majorHAnsi"/>
        </w:rPr>
        <w:t xml:space="preserve"> </w:t>
      </w:r>
    </w:p>
    <w:p w14:paraId="37F2270E" w14:textId="5BF4307D" w:rsidR="00A20753" w:rsidRPr="00153C02" w:rsidRDefault="008576E7" w:rsidP="00153C02">
      <w:pPr>
        <w:pStyle w:val="Prrafodelista"/>
        <w:numPr>
          <w:ilvl w:val="0"/>
          <w:numId w:val="12"/>
        </w:numPr>
        <w:jc w:val="both"/>
        <w:rPr>
          <w:rFonts w:cstheme="majorHAnsi"/>
        </w:rPr>
      </w:pPr>
      <w:r w:rsidRPr="00153C02">
        <w:rPr>
          <w:rFonts w:cstheme="majorHAnsi"/>
        </w:rPr>
        <w:t>Función poética, se puede dar en el emisor, el receptor o el mensaje</w:t>
      </w:r>
      <w:r w:rsidR="00A20753" w:rsidRPr="00153C02">
        <w:rPr>
          <w:rFonts w:cstheme="majorHAnsi"/>
        </w:rPr>
        <w:t>.</w:t>
      </w:r>
    </w:p>
    <w:p w14:paraId="6D28F416" w14:textId="77777777" w:rsidR="00A20753" w:rsidRPr="00153C02" w:rsidRDefault="008576E7" w:rsidP="00153C02">
      <w:pPr>
        <w:pStyle w:val="Prrafodelista"/>
        <w:numPr>
          <w:ilvl w:val="0"/>
          <w:numId w:val="12"/>
        </w:numPr>
        <w:jc w:val="both"/>
        <w:rPr>
          <w:rFonts w:cstheme="majorHAnsi"/>
        </w:rPr>
      </w:pPr>
      <w:r w:rsidRPr="00153C02">
        <w:rPr>
          <w:rFonts w:cstheme="majorHAnsi"/>
        </w:rPr>
        <w:lastRenderedPageBreak/>
        <w:t>Función fáctica. Tiene que ver con el canal, el medio utilizado.</w:t>
      </w:r>
    </w:p>
    <w:p w14:paraId="602EAD10" w14:textId="21BBD163" w:rsidR="00A20753" w:rsidRDefault="008576E7" w:rsidP="00153C02">
      <w:pPr>
        <w:pStyle w:val="Prrafodelista"/>
        <w:numPr>
          <w:ilvl w:val="0"/>
          <w:numId w:val="12"/>
        </w:numPr>
        <w:tabs>
          <w:tab w:val="num" w:pos="360"/>
        </w:tabs>
        <w:jc w:val="both"/>
        <w:rPr>
          <w:rFonts w:cstheme="majorHAnsi"/>
        </w:rPr>
      </w:pPr>
      <w:r w:rsidRPr="00153C02">
        <w:rPr>
          <w:rFonts w:cstheme="majorHAnsi"/>
        </w:rPr>
        <w:t>Función metalingüística. Centrada en el código, el lenguaje habla sobre sí mismo.</w:t>
      </w:r>
    </w:p>
    <w:p w14:paraId="3D5C8A13" w14:textId="77777777" w:rsidR="00A64BCC" w:rsidRPr="00153C02" w:rsidRDefault="00A64BCC" w:rsidP="00A64BCC">
      <w:pPr>
        <w:pStyle w:val="Prrafodelista"/>
        <w:jc w:val="both"/>
        <w:rPr>
          <w:rFonts w:cstheme="majorHAnsi"/>
        </w:rPr>
      </w:pPr>
    </w:p>
    <w:p w14:paraId="734377EB" w14:textId="7D55DA2E" w:rsidR="009C0A23" w:rsidRPr="00153C02" w:rsidRDefault="009C0A23" w:rsidP="00153C02">
      <w:pPr>
        <w:jc w:val="both"/>
        <w:rPr>
          <w:rFonts w:cstheme="majorHAnsi"/>
          <w:bCs/>
        </w:rPr>
      </w:pPr>
      <w:r w:rsidRPr="00153C02">
        <w:rPr>
          <w:rFonts w:cstheme="majorHAnsi"/>
          <w:bCs/>
        </w:rPr>
        <w:t xml:space="preserve">Pongamos un </w:t>
      </w:r>
      <w:r w:rsidRPr="00153C02">
        <w:rPr>
          <w:rFonts w:cstheme="majorHAnsi"/>
          <w:bCs/>
          <w:u w:val="single"/>
        </w:rPr>
        <w:t>ejemplo</w:t>
      </w:r>
      <w:r w:rsidRPr="00153C02">
        <w:rPr>
          <w:rFonts w:cstheme="majorHAnsi"/>
          <w:bCs/>
        </w:rPr>
        <w:t>.</w:t>
      </w:r>
      <w:r w:rsidR="008F22DE" w:rsidRPr="00153C02">
        <w:rPr>
          <w:rFonts w:cstheme="majorHAnsi"/>
          <w:bCs/>
        </w:rPr>
        <w:t xml:space="preserve"> ¿Me escucháis? Es emisor sería yo</w:t>
      </w:r>
      <w:r w:rsidR="00A64BCC">
        <w:rPr>
          <w:rFonts w:cstheme="majorHAnsi"/>
          <w:bCs/>
        </w:rPr>
        <w:t>;</w:t>
      </w:r>
      <w:r w:rsidR="008F22DE" w:rsidRPr="00153C02">
        <w:rPr>
          <w:rFonts w:cstheme="majorHAnsi"/>
          <w:bCs/>
        </w:rPr>
        <w:t xml:space="preserve"> los receptores</w:t>
      </w:r>
      <w:r w:rsidR="00A64BCC">
        <w:rPr>
          <w:rFonts w:cstheme="majorHAnsi"/>
          <w:bCs/>
        </w:rPr>
        <w:t xml:space="preserve">, ustedes, </w:t>
      </w:r>
      <w:r w:rsidR="008F22DE" w:rsidRPr="00153C02">
        <w:rPr>
          <w:rFonts w:cstheme="majorHAnsi"/>
          <w:bCs/>
        </w:rPr>
        <w:t>el tribunal</w:t>
      </w:r>
      <w:r w:rsidR="00A64BCC">
        <w:rPr>
          <w:rFonts w:cstheme="majorHAnsi"/>
          <w:bCs/>
        </w:rPr>
        <w:t>;</w:t>
      </w:r>
      <w:r w:rsidR="008F22DE" w:rsidRPr="00153C02">
        <w:rPr>
          <w:rFonts w:cstheme="majorHAnsi"/>
          <w:bCs/>
        </w:rPr>
        <w:t xml:space="preserve"> el mensaje</w:t>
      </w:r>
      <w:r w:rsidR="00A64BCC">
        <w:rPr>
          <w:rFonts w:cstheme="majorHAnsi"/>
          <w:bCs/>
        </w:rPr>
        <w:t>,</w:t>
      </w:r>
      <w:r w:rsidR="008F22DE" w:rsidRPr="00153C02">
        <w:rPr>
          <w:rFonts w:cstheme="majorHAnsi"/>
          <w:bCs/>
        </w:rPr>
        <w:t xml:space="preserve"> la pregunta directa</w:t>
      </w:r>
      <w:r w:rsidR="00A64BCC">
        <w:rPr>
          <w:rFonts w:cstheme="majorHAnsi"/>
          <w:bCs/>
        </w:rPr>
        <w:t>;</w:t>
      </w:r>
      <w:r w:rsidR="008F22DE" w:rsidRPr="00153C02">
        <w:rPr>
          <w:rFonts w:cstheme="majorHAnsi"/>
          <w:bCs/>
        </w:rPr>
        <w:t xml:space="preserve"> el canal sería mi voz que lee lo que he escrito anteriormente</w:t>
      </w:r>
      <w:r w:rsidR="00A64BCC">
        <w:rPr>
          <w:rFonts w:cstheme="majorHAnsi"/>
          <w:bCs/>
        </w:rPr>
        <w:t>;</w:t>
      </w:r>
      <w:r w:rsidR="008F22DE" w:rsidRPr="00153C02">
        <w:rPr>
          <w:rFonts w:cstheme="majorHAnsi"/>
          <w:bCs/>
        </w:rPr>
        <w:t xml:space="preserve"> el código la lengua castellana</w:t>
      </w:r>
      <w:r w:rsidR="00A64BCC">
        <w:rPr>
          <w:rFonts w:cstheme="majorHAnsi"/>
          <w:bCs/>
        </w:rPr>
        <w:t>;</w:t>
      </w:r>
      <w:r w:rsidR="008F22DE" w:rsidRPr="00153C02">
        <w:rPr>
          <w:rFonts w:cstheme="majorHAnsi"/>
          <w:bCs/>
        </w:rPr>
        <w:t xml:space="preserve"> y el contexto este examen de oposición.  </w:t>
      </w:r>
    </w:p>
    <w:p w14:paraId="09A5A206" w14:textId="32458843" w:rsidR="009C0A23" w:rsidRPr="00153C02" w:rsidRDefault="009C0A23" w:rsidP="00153C02">
      <w:pPr>
        <w:jc w:val="both"/>
        <w:rPr>
          <w:rFonts w:cstheme="majorHAnsi"/>
          <w:bCs/>
        </w:rPr>
      </w:pPr>
    </w:p>
    <w:p w14:paraId="30894224" w14:textId="7385C936" w:rsidR="009C0A23" w:rsidRPr="00153C02" w:rsidRDefault="009C0A23" w:rsidP="00153C02">
      <w:pPr>
        <w:jc w:val="both"/>
        <w:rPr>
          <w:rFonts w:cstheme="majorHAnsi"/>
          <w:b/>
        </w:rPr>
      </w:pPr>
      <w:r w:rsidRPr="00153C02">
        <w:rPr>
          <w:rFonts w:cstheme="majorHAnsi"/>
          <w:b/>
        </w:rPr>
        <w:t>3.Teoría de la relevancia</w:t>
      </w:r>
      <w:r w:rsidR="006633DF" w:rsidRPr="00153C02">
        <w:rPr>
          <w:rFonts w:cstheme="majorHAnsi"/>
          <w:b/>
        </w:rPr>
        <w:t xml:space="preserve"> (Wilson) </w:t>
      </w:r>
    </w:p>
    <w:p w14:paraId="6988AB3A" w14:textId="77777777" w:rsidR="009C0A23" w:rsidRPr="00153C02" w:rsidRDefault="009C0A23" w:rsidP="00153C02">
      <w:pPr>
        <w:jc w:val="both"/>
        <w:rPr>
          <w:rFonts w:cstheme="majorHAnsi"/>
          <w:bCs/>
        </w:rPr>
      </w:pPr>
    </w:p>
    <w:p w14:paraId="073E68E2" w14:textId="06AB296A" w:rsidR="004F78E7" w:rsidRDefault="006633DF" w:rsidP="00153C02">
      <w:pPr>
        <w:jc w:val="both"/>
        <w:rPr>
          <w:rFonts w:cstheme="majorHAnsi"/>
          <w:bCs/>
        </w:rPr>
      </w:pPr>
      <w:r w:rsidRPr="00153C02">
        <w:rPr>
          <w:rFonts w:cstheme="majorHAnsi"/>
          <w:b/>
        </w:rPr>
        <w:t>Wilson</w:t>
      </w:r>
      <w:r w:rsidRPr="00153C02">
        <w:rPr>
          <w:rFonts w:cstheme="majorHAnsi"/>
          <w:bCs/>
        </w:rPr>
        <w:t xml:space="preserve"> dice que l</w:t>
      </w:r>
      <w:r w:rsidR="009C0A23" w:rsidRPr="00153C02">
        <w:rPr>
          <w:rFonts w:cstheme="majorHAnsi"/>
          <w:bCs/>
        </w:rPr>
        <w:t xml:space="preserve">a comunicación verbal humana codifica y descodifica información, poniendo en funcionamiento y relación la </w:t>
      </w:r>
      <w:r w:rsidR="009C0A23" w:rsidRPr="00153C02">
        <w:rPr>
          <w:rFonts w:cstheme="majorHAnsi"/>
          <w:bCs/>
          <w:u w:val="single"/>
        </w:rPr>
        <w:t>ostensión</w:t>
      </w:r>
      <w:r w:rsidR="009C0A23" w:rsidRPr="00153C02">
        <w:rPr>
          <w:rFonts w:cstheme="majorHAnsi"/>
          <w:bCs/>
        </w:rPr>
        <w:t xml:space="preserve"> (del latín</w:t>
      </w:r>
      <w:r w:rsidR="006509BE">
        <w:rPr>
          <w:rFonts w:cstheme="majorHAnsi"/>
          <w:bCs/>
        </w:rPr>
        <w:t>,</w:t>
      </w:r>
      <w:r w:rsidR="009C0A23" w:rsidRPr="00153C02">
        <w:rPr>
          <w:rFonts w:cstheme="majorHAnsi"/>
          <w:bCs/>
        </w:rPr>
        <w:t xml:space="preserve"> mostrar) y la </w:t>
      </w:r>
      <w:r w:rsidR="009C0A23" w:rsidRPr="00153C02">
        <w:rPr>
          <w:rFonts w:cstheme="majorHAnsi"/>
          <w:bCs/>
          <w:u w:val="single"/>
        </w:rPr>
        <w:t>inferencia</w:t>
      </w:r>
      <w:r w:rsidR="009C0A23" w:rsidRPr="00153C02">
        <w:rPr>
          <w:rFonts w:cstheme="majorHAnsi"/>
          <w:bCs/>
        </w:rPr>
        <w:t xml:space="preserve"> (del latín</w:t>
      </w:r>
      <w:r w:rsidR="006509BE">
        <w:rPr>
          <w:rFonts w:cstheme="majorHAnsi"/>
          <w:bCs/>
        </w:rPr>
        <w:t>,</w:t>
      </w:r>
      <w:r w:rsidR="009C0A23" w:rsidRPr="00153C02">
        <w:rPr>
          <w:rFonts w:cstheme="majorHAnsi"/>
          <w:bCs/>
        </w:rPr>
        <w:t xml:space="preserve"> interpretar); es decir, el que comunica produce un estímulo ostensivo pero el que recibe el mensaje tiene que tener en cuenta el estímulo intencional e inferir la comunicación. </w:t>
      </w:r>
    </w:p>
    <w:p w14:paraId="6F607403" w14:textId="77777777" w:rsidR="006509BE" w:rsidRPr="00153C02" w:rsidRDefault="006509BE" w:rsidP="00153C02">
      <w:pPr>
        <w:jc w:val="both"/>
        <w:rPr>
          <w:rFonts w:cstheme="majorHAnsi"/>
          <w:bCs/>
        </w:rPr>
      </w:pPr>
    </w:p>
    <w:p w14:paraId="11DA82C0" w14:textId="21243FAA" w:rsidR="004F78E7" w:rsidRDefault="004F78E7" w:rsidP="00153C02">
      <w:pPr>
        <w:ind w:firstLine="360"/>
        <w:jc w:val="both"/>
        <w:rPr>
          <w:rFonts w:cstheme="majorHAnsi"/>
          <w:bCs/>
        </w:rPr>
      </w:pPr>
      <w:r w:rsidRPr="00153C02">
        <w:rPr>
          <w:rFonts w:cstheme="majorHAnsi"/>
          <w:bCs/>
        </w:rPr>
        <w:t xml:space="preserve">Por eso, muchas veces la </w:t>
      </w:r>
      <w:r w:rsidRPr="00153C02">
        <w:rPr>
          <w:rFonts w:cstheme="majorHAnsi"/>
          <w:bCs/>
          <w:u w:val="single"/>
        </w:rPr>
        <w:t>ironía</w:t>
      </w:r>
      <w:r w:rsidRPr="00153C02">
        <w:rPr>
          <w:rFonts w:cstheme="majorHAnsi"/>
          <w:bCs/>
        </w:rPr>
        <w:t xml:space="preserve"> que utilizamos con nuestros estudiantes conlleva la ostensión, pero no la inferencia</w:t>
      </w:r>
      <w:r w:rsidR="006509BE">
        <w:rPr>
          <w:rFonts w:cstheme="majorHAnsi"/>
          <w:bCs/>
        </w:rPr>
        <w:t>.</w:t>
      </w:r>
      <w:r w:rsidRPr="00153C02">
        <w:rPr>
          <w:rFonts w:cstheme="majorHAnsi"/>
          <w:bCs/>
        </w:rPr>
        <w:t xml:space="preserve"> </w:t>
      </w:r>
      <w:r w:rsidR="006509BE">
        <w:rPr>
          <w:rFonts w:cstheme="majorHAnsi"/>
          <w:bCs/>
        </w:rPr>
        <w:t xml:space="preserve">Por ejemplo, cuando recurrimos a una pregunta retórica, donde no solo preguntamos, sino que afirmamos. Si decimos: ¿quién te quiere más que yo?, el enunciado lingüístico es claro, pero necesitaríamos el pragmático para comprender que no buscamos una respuesta directa. </w:t>
      </w:r>
    </w:p>
    <w:p w14:paraId="6A8C6545" w14:textId="0CA71F8A" w:rsidR="006509BE" w:rsidRDefault="006509BE" w:rsidP="006509BE">
      <w:pPr>
        <w:jc w:val="both"/>
        <w:rPr>
          <w:rFonts w:cstheme="majorHAnsi"/>
          <w:b/>
        </w:rPr>
      </w:pPr>
    </w:p>
    <w:p w14:paraId="0271AE47" w14:textId="432F882A" w:rsidR="00A13750" w:rsidRPr="00A13750" w:rsidRDefault="00A13750" w:rsidP="006509BE">
      <w:pPr>
        <w:jc w:val="both"/>
        <w:rPr>
          <w:rFonts w:cstheme="majorHAnsi"/>
          <w:bCs/>
        </w:rPr>
      </w:pPr>
      <w:r w:rsidRPr="00A13750">
        <w:rPr>
          <w:rFonts w:cstheme="majorHAnsi"/>
          <w:bCs/>
        </w:rPr>
        <w:t xml:space="preserve">Ejemplo: </w:t>
      </w:r>
      <w:r>
        <w:rPr>
          <w:rFonts w:cstheme="majorHAnsi"/>
          <w:bCs/>
        </w:rPr>
        <w:t xml:space="preserve">en las interrogaciones retóricas, donde no solo preguntamos, sino que afirmamos, es necesaria la inferencia para entenderlas. ¿Quién te quiere más que yo? El enunciado lingüístico no es el mismo que el enunciado pragmático. </w:t>
      </w:r>
    </w:p>
    <w:p w14:paraId="0A07E476" w14:textId="77777777" w:rsidR="00A13750" w:rsidRDefault="00A13750" w:rsidP="006509BE">
      <w:pPr>
        <w:jc w:val="both"/>
        <w:rPr>
          <w:rFonts w:cstheme="majorHAnsi"/>
          <w:b/>
        </w:rPr>
      </w:pPr>
    </w:p>
    <w:p w14:paraId="5764127C" w14:textId="64B37B77" w:rsidR="006509BE" w:rsidRPr="006509BE" w:rsidRDefault="006509BE" w:rsidP="006509BE">
      <w:pPr>
        <w:jc w:val="both"/>
        <w:rPr>
          <w:rFonts w:cstheme="majorHAnsi"/>
          <w:bCs/>
        </w:rPr>
      </w:pPr>
      <w:r>
        <w:rPr>
          <w:rFonts w:cstheme="majorHAnsi"/>
          <w:b/>
        </w:rPr>
        <w:t>4.</w:t>
      </w:r>
      <w:r w:rsidRPr="006509BE">
        <w:rPr>
          <w:rFonts w:cstheme="majorHAnsi"/>
          <w:b/>
        </w:rPr>
        <w:t>Principio de cooperación (</w:t>
      </w:r>
      <w:proofErr w:type="spellStart"/>
      <w:r w:rsidRPr="006509BE">
        <w:rPr>
          <w:rFonts w:cstheme="majorHAnsi"/>
          <w:b/>
        </w:rPr>
        <w:t>Grice</w:t>
      </w:r>
      <w:proofErr w:type="spellEnd"/>
      <w:r w:rsidRPr="006509BE">
        <w:rPr>
          <w:rFonts w:cstheme="majorHAnsi"/>
          <w:b/>
        </w:rPr>
        <w:t>)</w:t>
      </w:r>
    </w:p>
    <w:p w14:paraId="0239C6DA" w14:textId="77777777" w:rsidR="006509BE" w:rsidRPr="00153C02" w:rsidRDefault="006509BE" w:rsidP="00153C02">
      <w:pPr>
        <w:ind w:firstLine="360"/>
        <w:jc w:val="both"/>
        <w:rPr>
          <w:rFonts w:cstheme="majorHAnsi"/>
          <w:bCs/>
        </w:rPr>
      </w:pPr>
    </w:p>
    <w:p w14:paraId="1D4AB717" w14:textId="485E4410" w:rsidR="009C0A23" w:rsidRPr="00153C02" w:rsidRDefault="00033FED" w:rsidP="00153C02">
      <w:pPr>
        <w:ind w:firstLine="360"/>
        <w:jc w:val="both"/>
        <w:rPr>
          <w:rFonts w:cstheme="majorHAnsi"/>
          <w:bCs/>
        </w:rPr>
      </w:pPr>
      <w:proofErr w:type="spellStart"/>
      <w:r w:rsidRPr="00153C02">
        <w:rPr>
          <w:rFonts w:cstheme="majorHAnsi"/>
          <w:b/>
        </w:rPr>
        <w:t>Grice</w:t>
      </w:r>
      <w:proofErr w:type="spellEnd"/>
      <w:r w:rsidRPr="00153C02">
        <w:rPr>
          <w:rFonts w:cstheme="majorHAnsi"/>
          <w:bCs/>
        </w:rPr>
        <w:t xml:space="preserve"> habla del </w:t>
      </w:r>
      <w:r w:rsidRPr="00153C02">
        <w:rPr>
          <w:rFonts w:cstheme="majorHAnsi"/>
          <w:bCs/>
          <w:u w:val="single"/>
        </w:rPr>
        <w:t>principio de cooperación</w:t>
      </w:r>
      <w:r w:rsidR="004F78E7" w:rsidRPr="00153C02">
        <w:rPr>
          <w:rFonts w:cstheme="majorHAnsi"/>
          <w:bCs/>
        </w:rPr>
        <w:t xml:space="preserve">; </w:t>
      </w:r>
      <w:r w:rsidR="006633DF" w:rsidRPr="00153C02">
        <w:rPr>
          <w:rFonts w:cstheme="majorHAnsi"/>
          <w:bCs/>
        </w:rPr>
        <w:t>que recoge las máximas de cantidad, c</w:t>
      </w:r>
      <w:r w:rsidR="006509BE">
        <w:rPr>
          <w:rFonts w:cstheme="majorHAnsi"/>
          <w:bCs/>
        </w:rPr>
        <w:t>u</w:t>
      </w:r>
      <w:r w:rsidR="006633DF" w:rsidRPr="00153C02">
        <w:rPr>
          <w:rFonts w:cstheme="majorHAnsi"/>
          <w:bCs/>
        </w:rPr>
        <w:t>alidad, relación y manera</w:t>
      </w:r>
      <w:r w:rsidR="006509BE">
        <w:rPr>
          <w:rFonts w:cstheme="majorHAnsi"/>
          <w:bCs/>
        </w:rPr>
        <w:t>. Es decir,</w:t>
      </w:r>
      <w:r w:rsidR="006633DF" w:rsidRPr="00153C02">
        <w:rPr>
          <w:rFonts w:cstheme="majorHAnsi"/>
          <w:bCs/>
        </w:rPr>
        <w:t xml:space="preserve"> hay que informar sin decir algo falso, ser relevante y breve. Si se rompen esas máximas por parte de uno o de otro, la comunicación no fluye. </w:t>
      </w:r>
    </w:p>
    <w:p w14:paraId="10719030" w14:textId="77777777" w:rsidR="008F22DE" w:rsidRPr="00153C02" w:rsidRDefault="008F22DE" w:rsidP="00153C02">
      <w:pPr>
        <w:jc w:val="both"/>
        <w:rPr>
          <w:rFonts w:cstheme="majorHAnsi"/>
          <w:bCs/>
        </w:rPr>
      </w:pPr>
    </w:p>
    <w:p w14:paraId="79E9D5AE" w14:textId="7A29C09E" w:rsidR="00A20753" w:rsidRPr="00153C02" w:rsidRDefault="006509BE" w:rsidP="00153C02">
      <w:pPr>
        <w:ind w:left="360" w:hanging="360"/>
        <w:jc w:val="both"/>
        <w:rPr>
          <w:rFonts w:cstheme="majorHAnsi"/>
          <w:b/>
        </w:rPr>
      </w:pPr>
      <w:r>
        <w:rPr>
          <w:rFonts w:cstheme="majorHAnsi"/>
          <w:b/>
        </w:rPr>
        <w:t>5</w:t>
      </w:r>
      <w:r w:rsidR="00A20753" w:rsidRPr="00153C02">
        <w:rPr>
          <w:rFonts w:cstheme="majorHAnsi"/>
          <w:b/>
        </w:rPr>
        <w:t>. Modelo de Austin</w:t>
      </w:r>
      <w:r w:rsidR="006633DF" w:rsidRPr="00153C02">
        <w:rPr>
          <w:rFonts w:cstheme="majorHAnsi"/>
          <w:b/>
        </w:rPr>
        <w:t xml:space="preserve"> y </w:t>
      </w:r>
      <w:proofErr w:type="spellStart"/>
      <w:r w:rsidR="006633DF" w:rsidRPr="00153C02">
        <w:rPr>
          <w:rFonts w:cstheme="majorHAnsi"/>
          <w:b/>
        </w:rPr>
        <w:t>Searle</w:t>
      </w:r>
      <w:proofErr w:type="spellEnd"/>
    </w:p>
    <w:p w14:paraId="7523D27C" w14:textId="3C89D1DB" w:rsidR="008576E7" w:rsidRPr="00153C02" w:rsidRDefault="008576E7" w:rsidP="00153C02">
      <w:pPr>
        <w:jc w:val="both"/>
        <w:rPr>
          <w:rFonts w:cstheme="majorHAnsi"/>
        </w:rPr>
      </w:pPr>
      <w:r w:rsidRPr="006509BE">
        <w:rPr>
          <w:rFonts w:cstheme="majorHAnsi"/>
          <w:b/>
          <w:bCs/>
        </w:rPr>
        <w:t>Austin</w:t>
      </w:r>
      <w:r w:rsidR="006509BE">
        <w:rPr>
          <w:rFonts w:cstheme="majorHAnsi"/>
        </w:rPr>
        <w:t xml:space="preserve">, </w:t>
      </w:r>
      <w:r w:rsidR="006633DF" w:rsidRPr="00153C02">
        <w:rPr>
          <w:rFonts w:cstheme="majorHAnsi"/>
        </w:rPr>
        <w:t>investigador de</w:t>
      </w:r>
      <w:r w:rsidRPr="00153C02">
        <w:rPr>
          <w:rFonts w:cstheme="majorHAnsi"/>
        </w:rPr>
        <w:t xml:space="preserve"> la Escuela de O</w:t>
      </w:r>
      <w:r w:rsidR="00EC2B8B" w:rsidRPr="00153C02">
        <w:rPr>
          <w:rFonts w:cstheme="majorHAnsi"/>
        </w:rPr>
        <w:t>xford</w:t>
      </w:r>
      <w:r w:rsidR="006509BE">
        <w:rPr>
          <w:rFonts w:cstheme="majorHAnsi"/>
        </w:rPr>
        <w:t>,</w:t>
      </w:r>
      <w:r w:rsidR="006633DF" w:rsidRPr="00153C02">
        <w:rPr>
          <w:rFonts w:cstheme="majorHAnsi"/>
        </w:rPr>
        <w:t xml:space="preserve"> desarrolló una teoría sobre el uso del lenguaje y cómo ese uso define interacciones y encuentros en </w:t>
      </w:r>
      <w:r w:rsidR="006633DF" w:rsidRPr="006509BE">
        <w:rPr>
          <w:rFonts w:cstheme="majorHAnsi"/>
          <w:i/>
          <w:iCs/>
        </w:rPr>
        <w:t>Cómo hacer cosas con palabras</w:t>
      </w:r>
      <w:r w:rsidR="006633DF" w:rsidRPr="00153C02">
        <w:rPr>
          <w:rFonts w:cstheme="majorHAnsi"/>
        </w:rPr>
        <w:t xml:space="preserve">. </w:t>
      </w:r>
      <w:r w:rsidR="006509BE">
        <w:rPr>
          <w:rFonts w:cstheme="majorHAnsi"/>
        </w:rPr>
        <w:t>En ella, explica</w:t>
      </w:r>
      <w:r w:rsidR="00A20753" w:rsidRPr="00153C02">
        <w:rPr>
          <w:rFonts w:cstheme="majorHAnsi"/>
        </w:rPr>
        <w:t xml:space="preserve"> que t</w:t>
      </w:r>
      <w:r w:rsidRPr="00153C02">
        <w:rPr>
          <w:rFonts w:cstheme="majorHAnsi"/>
        </w:rPr>
        <w:t xml:space="preserve">odo mensaje dirigido a un interlocutor cumple una triple acción: </w:t>
      </w:r>
    </w:p>
    <w:p w14:paraId="3C3F69CC" w14:textId="27911565" w:rsidR="008576E7" w:rsidRPr="00153C02" w:rsidRDefault="008576E7" w:rsidP="00153C02">
      <w:pPr>
        <w:numPr>
          <w:ilvl w:val="0"/>
          <w:numId w:val="6"/>
        </w:numPr>
        <w:jc w:val="both"/>
        <w:rPr>
          <w:rFonts w:cstheme="majorHAnsi"/>
        </w:rPr>
      </w:pPr>
      <w:r w:rsidRPr="00153C02">
        <w:rPr>
          <w:rFonts w:cstheme="majorHAnsi"/>
        </w:rPr>
        <w:t xml:space="preserve">Acción </w:t>
      </w:r>
      <w:proofErr w:type="spellStart"/>
      <w:r w:rsidRPr="00153C02">
        <w:rPr>
          <w:rFonts w:cstheme="majorHAnsi"/>
        </w:rPr>
        <w:t>locutiva</w:t>
      </w:r>
      <w:proofErr w:type="spellEnd"/>
      <w:r w:rsidRPr="00153C02">
        <w:rPr>
          <w:rFonts w:cstheme="majorHAnsi"/>
        </w:rPr>
        <w:t xml:space="preserve">. Todos los actos lingüísticos tienen significado. </w:t>
      </w:r>
      <w:proofErr w:type="spellStart"/>
      <w:r w:rsidRPr="00153C02">
        <w:rPr>
          <w:rFonts w:cstheme="majorHAnsi"/>
          <w:i/>
        </w:rPr>
        <w:t>Ej</w:t>
      </w:r>
      <w:proofErr w:type="spellEnd"/>
      <w:r w:rsidRPr="00153C02">
        <w:rPr>
          <w:rFonts w:cstheme="majorHAnsi"/>
          <w:i/>
        </w:rPr>
        <w:t xml:space="preserve">: “me dijo: dáselo” </w:t>
      </w:r>
    </w:p>
    <w:p w14:paraId="600818E1" w14:textId="6A85EDFA" w:rsidR="008576E7" w:rsidRPr="00153C02" w:rsidRDefault="008576E7" w:rsidP="00153C02">
      <w:pPr>
        <w:numPr>
          <w:ilvl w:val="0"/>
          <w:numId w:val="6"/>
        </w:numPr>
        <w:jc w:val="both"/>
        <w:rPr>
          <w:rFonts w:cstheme="majorHAnsi"/>
        </w:rPr>
      </w:pPr>
      <w:r w:rsidRPr="00153C02">
        <w:rPr>
          <w:rFonts w:cstheme="majorHAnsi"/>
        </w:rPr>
        <w:t xml:space="preserve">Acción </w:t>
      </w:r>
      <w:proofErr w:type="spellStart"/>
      <w:r w:rsidRPr="00153C02">
        <w:rPr>
          <w:rFonts w:cstheme="majorHAnsi"/>
        </w:rPr>
        <w:t>ilocutiva</w:t>
      </w:r>
      <w:proofErr w:type="spellEnd"/>
      <w:r w:rsidRPr="00153C02">
        <w:rPr>
          <w:rFonts w:cstheme="majorHAnsi"/>
        </w:rPr>
        <w:t xml:space="preserve">. Hacen referencia a acciones intencionales. </w:t>
      </w:r>
      <w:proofErr w:type="spellStart"/>
      <w:r w:rsidRPr="00153C02">
        <w:rPr>
          <w:rFonts w:cstheme="majorHAnsi"/>
          <w:i/>
        </w:rPr>
        <w:t>Ej</w:t>
      </w:r>
      <w:proofErr w:type="spellEnd"/>
      <w:r w:rsidRPr="00153C02">
        <w:rPr>
          <w:rFonts w:cstheme="majorHAnsi"/>
          <w:i/>
        </w:rPr>
        <w:t>: “me aconsejó que se lo diera”</w:t>
      </w:r>
    </w:p>
    <w:p w14:paraId="30D99412" w14:textId="43477E74" w:rsidR="008576E7" w:rsidRPr="00153C02" w:rsidRDefault="008576E7" w:rsidP="00153C02">
      <w:pPr>
        <w:numPr>
          <w:ilvl w:val="0"/>
          <w:numId w:val="6"/>
        </w:numPr>
        <w:jc w:val="both"/>
        <w:rPr>
          <w:rFonts w:cstheme="majorHAnsi"/>
        </w:rPr>
      </w:pPr>
      <w:r w:rsidRPr="00153C02">
        <w:rPr>
          <w:rFonts w:cstheme="majorHAnsi"/>
        </w:rPr>
        <w:t xml:space="preserve">Acción </w:t>
      </w:r>
      <w:proofErr w:type="spellStart"/>
      <w:r w:rsidRPr="00153C02">
        <w:rPr>
          <w:rFonts w:cstheme="majorHAnsi"/>
        </w:rPr>
        <w:t>perlocutiva</w:t>
      </w:r>
      <w:proofErr w:type="spellEnd"/>
      <w:r w:rsidRPr="00153C02">
        <w:rPr>
          <w:rFonts w:cstheme="majorHAnsi"/>
        </w:rPr>
        <w:t>. Buscan producir efectos</w:t>
      </w:r>
      <w:r w:rsidR="00506BFC" w:rsidRPr="00153C02">
        <w:rPr>
          <w:rFonts w:cstheme="majorHAnsi"/>
        </w:rPr>
        <w:t xml:space="preserve">. </w:t>
      </w:r>
      <w:proofErr w:type="spellStart"/>
      <w:r w:rsidRPr="00153C02">
        <w:rPr>
          <w:rFonts w:cstheme="majorHAnsi"/>
          <w:i/>
        </w:rPr>
        <w:t>Ej</w:t>
      </w:r>
      <w:proofErr w:type="spellEnd"/>
      <w:r w:rsidRPr="00153C02">
        <w:rPr>
          <w:rFonts w:cstheme="majorHAnsi"/>
          <w:i/>
        </w:rPr>
        <w:t xml:space="preserve">: “me convenció de que se lo diera” </w:t>
      </w:r>
    </w:p>
    <w:p w14:paraId="15AE4BE6" w14:textId="62054AC7" w:rsidR="00A20753" w:rsidRPr="00153C02" w:rsidRDefault="006633DF" w:rsidP="00153C02">
      <w:pPr>
        <w:tabs>
          <w:tab w:val="num" w:pos="360"/>
        </w:tabs>
        <w:jc w:val="both"/>
        <w:rPr>
          <w:rFonts w:cstheme="majorHAnsi"/>
        </w:rPr>
      </w:pPr>
      <w:proofErr w:type="spellStart"/>
      <w:r w:rsidRPr="00153C02">
        <w:rPr>
          <w:rFonts w:cstheme="majorHAnsi"/>
          <w:b/>
          <w:bCs/>
        </w:rPr>
        <w:t>Searle</w:t>
      </w:r>
      <w:proofErr w:type="spellEnd"/>
      <w:r w:rsidRPr="00153C02">
        <w:rPr>
          <w:rFonts w:cstheme="majorHAnsi"/>
          <w:b/>
          <w:bCs/>
        </w:rPr>
        <w:t>,</w:t>
      </w:r>
      <w:r w:rsidRPr="00153C02">
        <w:rPr>
          <w:rFonts w:cstheme="majorHAnsi"/>
        </w:rPr>
        <w:t xml:space="preserve"> su discípulo, completó las ideas de su maestro clasificando los </w:t>
      </w:r>
      <w:r w:rsidRPr="00153C02">
        <w:rPr>
          <w:rFonts w:cstheme="majorHAnsi"/>
          <w:u w:val="single"/>
        </w:rPr>
        <w:t xml:space="preserve">actos </w:t>
      </w:r>
      <w:proofErr w:type="spellStart"/>
      <w:r w:rsidRPr="00153C02">
        <w:rPr>
          <w:rFonts w:cstheme="majorHAnsi"/>
          <w:u w:val="single"/>
        </w:rPr>
        <w:t>ilocutivos</w:t>
      </w:r>
      <w:proofErr w:type="spellEnd"/>
      <w:r w:rsidRPr="00153C02">
        <w:rPr>
          <w:rFonts w:cstheme="majorHAnsi"/>
          <w:u w:val="single"/>
        </w:rPr>
        <w:t xml:space="preserve"> en varias categorías</w:t>
      </w:r>
      <w:r w:rsidRPr="00153C02">
        <w:rPr>
          <w:rFonts w:cstheme="majorHAnsi"/>
        </w:rPr>
        <w:t xml:space="preserve">, como actos asertivos, expresivos o declarativos. </w:t>
      </w:r>
    </w:p>
    <w:p w14:paraId="0012B09A" w14:textId="77777777" w:rsidR="006633DF" w:rsidRPr="00153C02" w:rsidRDefault="006633DF" w:rsidP="00153C02">
      <w:pPr>
        <w:tabs>
          <w:tab w:val="num" w:pos="360"/>
        </w:tabs>
        <w:jc w:val="both"/>
        <w:rPr>
          <w:rFonts w:cstheme="majorHAnsi"/>
        </w:rPr>
      </w:pPr>
    </w:p>
    <w:p w14:paraId="21C27142" w14:textId="6661C20D" w:rsidR="00A20753" w:rsidRPr="00153C02" w:rsidRDefault="006509BE" w:rsidP="00153C02">
      <w:pPr>
        <w:tabs>
          <w:tab w:val="num" w:pos="0"/>
        </w:tabs>
        <w:jc w:val="both"/>
        <w:rPr>
          <w:rFonts w:cstheme="majorHAnsi"/>
          <w:b/>
        </w:rPr>
      </w:pPr>
      <w:r>
        <w:rPr>
          <w:rFonts w:cstheme="majorHAnsi"/>
          <w:b/>
        </w:rPr>
        <w:lastRenderedPageBreak/>
        <w:t>6</w:t>
      </w:r>
      <w:r w:rsidR="00A20753" w:rsidRPr="00153C02">
        <w:rPr>
          <w:rFonts w:cstheme="majorHAnsi"/>
          <w:b/>
        </w:rPr>
        <w:t xml:space="preserve">. </w:t>
      </w:r>
      <w:r w:rsidR="008576E7" w:rsidRPr="00153C02">
        <w:rPr>
          <w:rFonts w:cstheme="majorHAnsi"/>
          <w:b/>
        </w:rPr>
        <w:t xml:space="preserve">Modelo de </w:t>
      </w:r>
      <w:proofErr w:type="spellStart"/>
      <w:r w:rsidR="008576E7" w:rsidRPr="00153C02">
        <w:rPr>
          <w:rFonts w:cstheme="majorHAnsi"/>
          <w:b/>
        </w:rPr>
        <w:t>Newcomb</w:t>
      </w:r>
      <w:proofErr w:type="spellEnd"/>
    </w:p>
    <w:p w14:paraId="397F53ED" w14:textId="0AD58DA1" w:rsidR="00595D73" w:rsidRPr="00153C02" w:rsidRDefault="00595D73" w:rsidP="00153C02">
      <w:pPr>
        <w:tabs>
          <w:tab w:val="num" w:pos="0"/>
        </w:tabs>
        <w:jc w:val="both"/>
        <w:rPr>
          <w:rFonts w:cstheme="majorHAnsi"/>
          <w:b/>
        </w:rPr>
      </w:pPr>
      <w:r w:rsidRPr="00153C02">
        <w:rPr>
          <w:rFonts w:cstheme="majorHAnsi"/>
        </w:rPr>
        <w:t>Trata de explicar cuáles son los motivos que explican la intención por la que llega un emisor a ponerse en contacto con un receptor.</w:t>
      </w:r>
      <w:r w:rsidR="00A20753" w:rsidRPr="00153C02">
        <w:rPr>
          <w:rFonts w:cstheme="majorHAnsi"/>
          <w:b/>
        </w:rPr>
        <w:t xml:space="preserve"> </w:t>
      </w:r>
      <w:r w:rsidRPr="00153C02">
        <w:rPr>
          <w:rFonts w:cstheme="majorHAnsi"/>
        </w:rPr>
        <w:t xml:space="preserve">Es un concepto de </w:t>
      </w:r>
      <w:r w:rsidRPr="00153C02">
        <w:rPr>
          <w:rFonts w:cstheme="majorHAnsi"/>
          <w:i/>
        </w:rPr>
        <w:t xml:space="preserve">orientación y </w:t>
      </w:r>
      <w:proofErr w:type="spellStart"/>
      <w:r w:rsidRPr="00153C02">
        <w:rPr>
          <w:rFonts w:cstheme="majorHAnsi"/>
          <w:i/>
        </w:rPr>
        <w:t>co</w:t>
      </w:r>
      <w:proofErr w:type="spellEnd"/>
      <w:r w:rsidRPr="00153C02">
        <w:rPr>
          <w:rFonts w:cstheme="majorHAnsi"/>
          <w:i/>
        </w:rPr>
        <w:t>-orientación</w:t>
      </w:r>
      <w:r w:rsidRPr="00153C02">
        <w:rPr>
          <w:rFonts w:cstheme="majorHAnsi"/>
        </w:rPr>
        <w:t xml:space="preserve">. </w:t>
      </w:r>
      <w:proofErr w:type="spellStart"/>
      <w:r w:rsidRPr="00153C02">
        <w:rPr>
          <w:rFonts w:cstheme="majorHAnsi"/>
        </w:rPr>
        <w:t>Newcomb</w:t>
      </w:r>
      <w:proofErr w:type="spellEnd"/>
      <w:r w:rsidRPr="00153C02">
        <w:rPr>
          <w:rFonts w:cstheme="majorHAnsi"/>
        </w:rPr>
        <w:t xml:space="preserve"> plantea cómo un sujeto emisor se orienta hacia un destinatario, un receptor; y cómo el receptor se orienta hacia el emisor y hacia el objeto de referencia de la comunicación.</w:t>
      </w:r>
    </w:p>
    <w:p w14:paraId="4ACB3BEB" w14:textId="77777777" w:rsidR="00595D73" w:rsidRPr="00153C02" w:rsidRDefault="00595D73" w:rsidP="00153C02">
      <w:pPr>
        <w:ind w:left="360" w:firstLine="180"/>
        <w:jc w:val="both"/>
        <w:rPr>
          <w:rFonts w:cstheme="majorHAnsi"/>
        </w:rPr>
      </w:pPr>
    </w:p>
    <w:p w14:paraId="2731D459" w14:textId="329828C4" w:rsidR="0016777C" w:rsidRPr="00153C02" w:rsidRDefault="009C0A23" w:rsidP="00153C02">
      <w:pPr>
        <w:jc w:val="both"/>
        <w:rPr>
          <w:rFonts w:cstheme="majorHAnsi"/>
          <w:b/>
        </w:rPr>
      </w:pPr>
      <w:r w:rsidRPr="00153C02">
        <w:rPr>
          <w:rFonts w:cstheme="majorHAnsi"/>
          <w:b/>
        </w:rPr>
        <w:t>7</w:t>
      </w:r>
      <w:r w:rsidR="0016777C" w:rsidRPr="00153C02">
        <w:rPr>
          <w:rFonts w:cstheme="majorHAnsi"/>
          <w:b/>
        </w:rPr>
        <w:t>. Gramática estructural (Saussure)</w:t>
      </w:r>
    </w:p>
    <w:p w14:paraId="1D6176D2" w14:textId="71B16F8B" w:rsidR="00A32FBF" w:rsidRPr="00153C02" w:rsidRDefault="0016777C" w:rsidP="00153C02">
      <w:pPr>
        <w:jc w:val="both"/>
        <w:rPr>
          <w:rFonts w:cstheme="majorHAnsi"/>
        </w:rPr>
      </w:pPr>
      <w:r w:rsidRPr="006509BE">
        <w:rPr>
          <w:rFonts w:cstheme="majorHAnsi"/>
          <w:b/>
          <w:bCs/>
        </w:rPr>
        <w:t>Saussure</w:t>
      </w:r>
      <w:r w:rsidRPr="00153C02">
        <w:rPr>
          <w:rFonts w:cstheme="majorHAnsi"/>
        </w:rPr>
        <w:t xml:space="preserve"> </w:t>
      </w:r>
      <w:r w:rsidR="00A32FBF" w:rsidRPr="00153C02">
        <w:rPr>
          <w:rFonts w:cstheme="majorHAnsi"/>
        </w:rPr>
        <w:t xml:space="preserve">definía en </w:t>
      </w:r>
      <w:r w:rsidR="006509BE">
        <w:rPr>
          <w:rFonts w:cstheme="majorHAnsi"/>
        </w:rPr>
        <w:t xml:space="preserve">su </w:t>
      </w:r>
      <w:r w:rsidR="00A32FBF" w:rsidRPr="006509BE">
        <w:rPr>
          <w:rFonts w:cstheme="majorHAnsi"/>
          <w:i/>
          <w:iCs/>
        </w:rPr>
        <w:t>Curso de Lingüística General</w:t>
      </w:r>
      <w:r w:rsidR="00A32FBF" w:rsidRPr="00153C02">
        <w:rPr>
          <w:rFonts w:cstheme="majorHAnsi"/>
        </w:rPr>
        <w:t xml:space="preserve"> la l</w:t>
      </w:r>
      <w:r w:rsidRPr="00153C02">
        <w:rPr>
          <w:rFonts w:cstheme="majorHAnsi"/>
        </w:rPr>
        <w:t>engua como un código de signos y al</w:t>
      </w:r>
      <w:r w:rsidR="00A32FBF" w:rsidRPr="00153C02">
        <w:rPr>
          <w:rFonts w:cstheme="majorHAnsi"/>
        </w:rPr>
        <w:t xml:space="preserve"> signo lingüístico c</w:t>
      </w:r>
      <w:r w:rsidRPr="00153C02">
        <w:rPr>
          <w:rFonts w:cstheme="majorHAnsi"/>
        </w:rPr>
        <w:t>ompuesto por</w:t>
      </w:r>
      <w:r w:rsidR="00A32FBF" w:rsidRPr="00153C02">
        <w:rPr>
          <w:rFonts w:cstheme="majorHAnsi"/>
        </w:rPr>
        <w:t xml:space="preserve"> </w:t>
      </w:r>
      <w:r w:rsidR="00A32FBF" w:rsidRPr="00153C02">
        <w:rPr>
          <w:rFonts w:cstheme="majorHAnsi"/>
          <w:u w:val="single"/>
        </w:rPr>
        <w:t>significado y significante</w:t>
      </w:r>
      <w:r w:rsidRPr="00153C02">
        <w:rPr>
          <w:rFonts w:cstheme="majorHAnsi"/>
        </w:rPr>
        <w:t>.</w:t>
      </w:r>
    </w:p>
    <w:p w14:paraId="2DE2C642" w14:textId="77777777" w:rsidR="0016777C" w:rsidRPr="00153C02" w:rsidRDefault="0016777C" w:rsidP="00153C02">
      <w:pPr>
        <w:jc w:val="both"/>
        <w:rPr>
          <w:rFonts w:cstheme="majorHAnsi"/>
        </w:rPr>
      </w:pPr>
    </w:p>
    <w:p w14:paraId="6FDCAB10" w14:textId="23EBFF67" w:rsidR="0016777C" w:rsidRPr="00153C02" w:rsidRDefault="009C0A23" w:rsidP="00153C02">
      <w:pPr>
        <w:jc w:val="both"/>
        <w:rPr>
          <w:rFonts w:cstheme="majorHAnsi"/>
          <w:b/>
        </w:rPr>
      </w:pPr>
      <w:r w:rsidRPr="00153C02">
        <w:rPr>
          <w:rFonts w:cstheme="majorHAnsi"/>
          <w:b/>
        </w:rPr>
        <w:t>8</w:t>
      </w:r>
      <w:r w:rsidR="0016777C" w:rsidRPr="00153C02">
        <w:rPr>
          <w:rFonts w:cstheme="majorHAnsi"/>
          <w:b/>
        </w:rPr>
        <w:t>. Gramática generativa (Chomsky)</w:t>
      </w:r>
    </w:p>
    <w:p w14:paraId="33FFBCBB" w14:textId="31B6D07C" w:rsidR="0016777C" w:rsidRPr="00153C02" w:rsidRDefault="006509BE" w:rsidP="00153C02">
      <w:pPr>
        <w:jc w:val="both"/>
        <w:rPr>
          <w:rFonts w:cstheme="majorHAnsi"/>
        </w:rPr>
      </w:pPr>
      <w:r w:rsidRPr="006509BE">
        <w:rPr>
          <w:rFonts w:cstheme="majorHAnsi"/>
          <w:b/>
          <w:bCs/>
        </w:rPr>
        <w:t>Chomsky</w:t>
      </w:r>
      <w:r>
        <w:rPr>
          <w:rFonts w:cstheme="majorHAnsi"/>
        </w:rPr>
        <w:t>, por su parte, d</w:t>
      </w:r>
      <w:r w:rsidR="0016777C" w:rsidRPr="00153C02">
        <w:rPr>
          <w:rFonts w:cstheme="majorHAnsi"/>
        </w:rPr>
        <w:t xml:space="preserve">etermina los mecanismos básicos comunes a las lenguas y la diferencia por </w:t>
      </w:r>
      <w:r w:rsidR="0016777C" w:rsidRPr="006509BE">
        <w:rPr>
          <w:rFonts w:cstheme="majorHAnsi"/>
          <w:u w:val="single"/>
        </w:rPr>
        <w:t>fonología y lexicón</w:t>
      </w:r>
      <w:r w:rsidR="0016777C" w:rsidRPr="00153C02">
        <w:rPr>
          <w:rFonts w:cstheme="majorHAnsi"/>
        </w:rPr>
        <w:t xml:space="preserve">. </w:t>
      </w:r>
    </w:p>
    <w:p w14:paraId="4AC8DF6C" w14:textId="6D59F6BA" w:rsidR="00670AF9" w:rsidRPr="00153C02" w:rsidRDefault="00670AF9" w:rsidP="00153C02">
      <w:pPr>
        <w:jc w:val="both"/>
        <w:rPr>
          <w:rFonts w:cstheme="majorHAnsi"/>
        </w:rPr>
      </w:pPr>
    </w:p>
    <w:p w14:paraId="574FC9DA" w14:textId="573497FC" w:rsidR="00506BFC" w:rsidRPr="00153C02" w:rsidRDefault="009C0A23" w:rsidP="00153C02">
      <w:pPr>
        <w:jc w:val="both"/>
        <w:rPr>
          <w:rFonts w:cstheme="majorHAnsi"/>
        </w:rPr>
      </w:pPr>
      <w:r w:rsidRPr="00153C02">
        <w:rPr>
          <w:rFonts w:cstheme="majorHAnsi"/>
          <w:b/>
        </w:rPr>
        <w:t>9</w:t>
      </w:r>
      <w:r w:rsidR="00506BFC" w:rsidRPr="00153C02">
        <w:rPr>
          <w:rFonts w:cstheme="majorHAnsi"/>
          <w:b/>
        </w:rPr>
        <w:t>. Semiótica y semiología (</w:t>
      </w:r>
      <w:proofErr w:type="spellStart"/>
      <w:r w:rsidR="00506BFC" w:rsidRPr="00153C02">
        <w:rPr>
          <w:rFonts w:cstheme="majorHAnsi"/>
          <w:b/>
        </w:rPr>
        <w:t>Peirce</w:t>
      </w:r>
      <w:proofErr w:type="spellEnd"/>
      <w:r w:rsidR="00506BFC" w:rsidRPr="00153C02">
        <w:rPr>
          <w:rFonts w:cstheme="majorHAnsi"/>
          <w:b/>
        </w:rPr>
        <w:t>)</w:t>
      </w:r>
      <w:r w:rsidR="00506BFC" w:rsidRPr="00153C02">
        <w:rPr>
          <w:rFonts w:cstheme="majorHAnsi"/>
        </w:rPr>
        <w:t xml:space="preserve">: </w:t>
      </w:r>
    </w:p>
    <w:p w14:paraId="45E3A997" w14:textId="77777777" w:rsidR="00D321B3" w:rsidRDefault="00506BFC" w:rsidP="00153C02">
      <w:pPr>
        <w:jc w:val="both"/>
        <w:rPr>
          <w:rFonts w:cstheme="majorHAnsi"/>
        </w:rPr>
      </w:pPr>
      <w:r w:rsidRPr="00153C02">
        <w:rPr>
          <w:rFonts w:cstheme="majorHAnsi"/>
        </w:rPr>
        <w:t>Más conocido como semiótica, es la c</w:t>
      </w:r>
      <w:r w:rsidRPr="00153C02">
        <w:rPr>
          <w:rFonts w:eastAsia="Times New Roman" w:cstheme="majorHAnsi"/>
        </w:rPr>
        <w:t>iencia que estudia los signos que permiten la comunicación entre individuos, sus modos de producción, de funcionamiento y de recepció</w:t>
      </w:r>
      <w:r w:rsidRPr="00153C02">
        <w:rPr>
          <w:rFonts w:cstheme="majorHAnsi"/>
        </w:rPr>
        <w:t xml:space="preserve">n; se trata de una disciplina independiente que surge con </w:t>
      </w:r>
      <w:proofErr w:type="spellStart"/>
      <w:r w:rsidRPr="00D321B3">
        <w:rPr>
          <w:rFonts w:cstheme="majorHAnsi"/>
          <w:b/>
        </w:rPr>
        <w:t>Peirce</w:t>
      </w:r>
      <w:proofErr w:type="spellEnd"/>
      <w:r w:rsidRPr="00153C02">
        <w:rPr>
          <w:rFonts w:cstheme="majorHAnsi"/>
          <w:bCs/>
        </w:rPr>
        <w:t>.</w:t>
      </w:r>
      <w:r w:rsidRPr="00153C02">
        <w:rPr>
          <w:rFonts w:cstheme="majorHAnsi"/>
        </w:rPr>
        <w:t xml:space="preserve"> Frente a la visión dual del signo (significante y significado) él estudia el signo como una realidad </w:t>
      </w:r>
      <w:proofErr w:type="spellStart"/>
      <w:r w:rsidRPr="00153C02">
        <w:rPr>
          <w:rFonts w:cstheme="majorHAnsi"/>
        </w:rPr>
        <w:t>triádica</w:t>
      </w:r>
      <w:proofErr w:type="spellEnd"/>
      <w:r w:rsidRPr="00153C02">
        <w:rPr>
          <w:rFonts w:cstheme="majorHAnsi"/>
        </w:rPr>
        <w:t xml:space="preserve">: signo en sí, en relación con el objeto y en relación con el interpretante. </w:t>
      </w:r>
    </w:p>
    <w:p w14:paraId="457D8368" w14:textId="77777777" w:rsidR="00D321B3" w:rsidRDefault="00D321B3" w:rsidP="00153C02">
      <w:pPr>
        <w:jc w:val="both"/>
        <w:rPr>
          <w:rFonts w:cstheme="majorHAnsi"/>
        </w:rPr>
      </w:pPr>
    </w:p>
    <w:p w14:paraId="00CA75C3" w14:textId="77777777" w:rsidR="00D321B3" w:rsidRDefault="00D321B3" w:rsidP="00D321B3">
      <w:pPr>
        <w:ind w:firstLine="708"/>
        <w:jc w:val="both"/>
        <w:rPr>
          <w:rFonts w:cstheme="majorHAnsi"/>
        </w:rPr>
      </w:pPr>
      <w:r>
        <w:rPr>
          <w:rFonts w:cstheme="majorHAnsi"/>
        </w:rPr>
        <w:t>Este autor l</w:t>
      </w:r>
      <w:r w:rsidR="00506BFC" w:rsidRPr="00153C02">
        <w:rPr>
          <w:rFonts w:cstheme="majorHAnsi"/>
        </w:rPr>
        <w:t>lega a distinguir 66 variedades de signos</w:t>
      </w:r>
      <w:r>
        <w:rPr>
          <w:rFonts w:cstheme="majorHAnsi"/>
        </w:rPr>
        <w:t xml:space="preserve"> diferentes; pero la clasificación más general es la que diferencia el icono (cuando el signo y el objeto son semejantes, como una señal de stop), el índice o indicio (cuando la relación es causal o condicional, como ver humo y fuego), y símbolo (cuando la relación es por asociación de ideas, como una bandera). </w:t>
      </w:r>
    </w:p>
    <w:p w14:paraId="1576054F" w14:textId="77777777" w:rsidR="00D321B3" w:rsidRDefault="00D321B3" w:rsidP="00D321B3">
      <w:pPr>
        <w:ind w:firstLine="708"/>
        <w:jc w:val="both"/>
        <w:rPr>
          <w:rFonts w:cstheme="majorHAnsi"/>
        </w:rPr>
      </w:pPr>
    </w:p>
    <w:p w14:paraId="690AAF6B" w14:textId="55E5AB29" w:rsidR="00AD5E1E" w:rsidRPr="00153C02" w:rsidRDefault="00BC0817" w:rsidP="00122B8F">
      <w:pPr>
        <w:ind w:firstLine="708"/>
        <w:jc w:val="both"/>
        <w:rPr>
          <w:rFonts w:cstheme="majorHAnsi"/>
        </w:rPr>
      </w:pPr>
      <w:r w:rsidRPr="00153C02">
        <w:rPr>
          <w:rFonts w:cstheme="majorHAnsi"/>
        </w:rPr>
        <w:t>Piaget, desde una perspectiva psicológica, afirma que la fun</w:t>
      </w:r>
      <w:r w:rsidR="00AD5E1E" w:rsidRPr="00153C02">
        <w:rPr>
          <w:rFonts w:cstheme="majorHAnsi"/>
        </w:rPr>
        <w:t>ción simbólica</w:t>
      </w:r>
      <w:r w:rsidR="00D321B3">
        <w:rPr>
          <w:rFonts w:cstheme="majorHAnsi"/>
        </w:rPr>
        <w:t xml:space="preserve"> </w:t>
      </w:r>
      <w:r w:rsidRPr="00153C02">
        <w:rPr>
          <w:rFonts w:cstheme="majorHAnsi"/>
        </w:rPr>
        <w:t>favorece</w:t>
      </w:r>
      <w:r w:rsidR="00993955" w:rsidRPr="00153C02">
        <w:rPr>
          <w:rFonts w:cstheme="majorHAnsi"/>
        </w:rPr>
        <w:t xml:space="preserve"> l</w:t>
      </w:r>
      <w:r w:rsidRPr="00153C02">
        <w:rPr>
          <w:rFonts w:cstheme="majorHAnsi"/>
        </w:rPr>
        <w:t xml:space="preserve">a adquisición del lenguaje. </w:t>
      </w:r>
      <w:r w:rsidR="009C0A23" w:rsidRPr="00153C02">
        <w:rPr>
          <w:rFonts w:cstheme="majorHAnsi"/>
        </w:rPr>
        <w:t xml:space="preserve">Pongamos un </w:t>
      </w:r>
      <w:r w:rsidR="009C0A23" w:rsidRPr="00122B8F">
        <w:rPr>
          <w:rFonts w:cstheme="majorHAnsi"/>
        </w:rPr>
        <w:t>ejemplo</w:t>
      </w:r>
      <w:r w:rsidR="00AD5E1E" w:rsidRPr="00153C02">
        <w:rPr>
          <w:rFonts w:cstheme="majorHAnsi"/>
        </w:rPr>
        <w:t xml:space="preserve">. ¿Qué es </w:t>
      </w:r>
      <w:proofErr w:type="spellStart"/>
      <w:proofErr w:type="gramStart"/>
      <w:r w:rsidR="00AD5E1E" w:rsidRPr="00122B8F">
        <w:rPr>
          <w:rFonts w:cstheme="majorHAnsi"/>
          <w:i/>
          <w:iCs/>
        </w:rPr>
        <w:t>borobobio</w:t>
      </w:r>
      <w:proofErr w:type="spellEnd"/>
      <w:r w:rsidR="00AD5E1E" w:rsidRPr="00153C02">
        <w:rPr>
          <w:rFonts w:cstheme="majorHAnsi"/>
        </w:rPr>
        <w:t>?.</w:t>
      </w:r>
      <w:proofErr w:type="gramEnd"/>
      <w:r w:rsidR="00AD5E1E" w:rsidRPr="00153C02">
        <w:rPr>
          <w:rFonts w:cstheme="majorHAnsi"/>
        </w:rPr>
        <w:t xml:space="preserve"> Si lo buscamos en el diccionario, no encontramos la definición, pero provoca sorpresa y si se comenzara a utilizar por ejemplo para nombrar a un unicornio rosa, acabarían asociándose los unicornios rosas con </w:t>
      </w:r>
      <w:proofErr w:type="spellStart"/>
      <w:r w:rsidR="00AD5E1E" w:rsidRPr="00153C02">
        <w:rPr>
          <w:rFonts w:cstheme="majorHAnsi"/>
        </w:rPr>
        <w:t>borobobio</w:t>
      </w:r>
      <w:proofErr w:type="spellEnd"/>
      <w:r w:rsidR="00AD5E1E" w:rsidRPr="00153C02">
        <w:rPr>
          <w:rFonts w:cstheme="majorHAnsi"/>
        </w:rPr>
        <w:t xml:space="preserve">. Solo es cuestión de que se acepte. </w:t>
      </w:r>
    </w:p>
    <w:p w14:paraId="1E3037DB" w14:textId="5EC64E89" w:rsidR="00A32FBF" w:rsidRPr="00153C02" w:rsidRDefault="00A32FBF" w:rsidP="00153C02">
      <w:pPr>
        <w:jc w:val="both"/>
        <w:rPr>
          <w:rFonts w:cstheme="majorHAnsi"/>
        </w:rPr>
      </w:pPr>
    </w:p>
    <w:p w14:paraId="5F0EEA23" w14:textId="15A7C571" w:rsidR="00033FED" w:rsidRPr="00153C02" w:rsidRDefault="00033FED" w:rsidP="00153C02">
      <w:pPr>
        <w:jc w:val="both"/>
        <w:rPr>
          <w:rFonts w:cstheme="majorHAnsi"/>
          <w:b/>
          <w:bCs/>
        </w:rPr>
      </w:pPr>
      <w:r w:rsidRPr="00153C02">
        <w:rPr>
          <w:rFonts w:cstheme="majorHAnsi"/>
          <w:b/>
          <w:bCs/>
        </w:rPr>
        <w:t>10. La pragmática (tema 6)</w:t>
      </w:r>
    </w:p>
    <w:p w14:paraId="77B0084B" w14:textId="7E13D99D" w:rsidR="00E347E5" w:rsidRDefault="00033FED" w:rsidP="00153C02">
      <w:pPr>
        <w:ind w:firstLine="360"/>
        <w:jc w:val="both"/>
        <w:rPr>
          <w:rFonts w:cstheme="majorHAnsi"/>
          <w:bCs/>
        </w:rPr>
      </w:pPr>
      <w:proofErr w:type="spellStart"/>
      <w:r w:rsidRPr="00153C02">
        <w:rPr>
          <w:rFonts w:cstheme="majorHAnsi"/>
          <w:b/>
        </w:rPr>
        <w:t>Escandell</w:t>
      </w:r>
      <w:proofErr w:type="spellEnd"/>
      <w:r w:rsidR="00122B8F">
        <w:rPr>
          <w:rFonts w:cstheme="majorHAnsi"/>
          <w:b/>
        </w:rPr>
        <w:t>,</w:t>
      </w:r>
      <w:r w:rsidRPr="00153C02">
        <w:rPr>
          <w:rFonts w:cstheme="majorHAnsi"/>
          <w:bCs/>
        </w:rPr>
        <w:t xml:space="preserve"> en su </w:t>
      </w:r>
      <w:r w:rsidRPr="00122B8F">
        <w:rPr>
          <w:rFonts w:cstheme="majorHAnsi"/>
          <w:bCs/>
          <w:i/>
          <w:iCs/>
        </w:rPr>
        <w:t>Introducción a la pragmática</w:t>
      </w:r>
      <w:r w:rsidRPr="00153C02">
        <w:rPr>
          <w:rFonts w:cstheme="majorHAnsi"/>
          <w:bCs/>
        </w:rPr>
        <w:t xml:space="preserve">, la define como una disciplina </w:t>
      </w:r>
      <w:r w:rsidR="00F805EC" w:rsidRPr="00153C02">
        <w:rPr>
          <w:rFonts w:cstheme="majorHAnsi"/>
          <w:bCs/>
        </w:rPr>
        <w:t>que estudia los mecanismos y</w:t>
      </w:r>
      <w:r w:rsidRPr="00153C02">
        <w:rPr>
          <w:rFonts w:cstheme="majorHAnsi"/>
          <w:bCs/>
        </w:rPr>
        <w:t xml:space="preserve"> factores extralingüísticos </w:t>
      </w:r>
      <w:r w:rsidR="00F805EC" w:rsidRPr="00153C02">
        <w:rPr>
          <w:rFonts w:cstheme="majorHAnsi"/>
          <w:bCs/>
        </w:rPr>
        <w:t xml:space="preserve">que permiten la producción e interpretación de la comunicación, especialmente cuando el código falla; </w:t>
      </w:r>
      <w:r w:rsidRPr="00153C02">
        <w:rPr>
          <w:rFonts w:cstheme="majorHAnsi"/>
          <w:bCs/>
        </w:rPr>
        <w:t>es deci</w:t>
      </w:r>
      <w:r w:rsidR="00F805EC" w:rsidRPr="00153C02">
        <w:rPr>
          <w:rFonts w:cstheme="majorHAnsi"/>
          <w:bCs/>
        </w:rPr>
        <w:t>r,</w:t>
      </w:r>
      <w:r w:rsidRPr="00153C02">
        <w:rPr>
          <w:rFonts w:cstheme="majorHAnsi"/>
          <w:bCs/>
        </w:rPr>
        <w:t xml:space="preserve"> los factores que no entrarían en un estudio gramatical, como el emisor, receptor, mensaje, contexto, canal o código a los que aludíamos en el punto anterior. </w:t>
      </w:r>
    </w:p>
    <w:p w14:paraId="5A90624E" w14:textId="77777777" w:rsidR="00122B8F" w:rsidRPr="00153C02" w:rsidRDefault="00122B8F" w:rsidP="00153C02">
      <w:pPr>
        <w:ind w:firstLine="360"/>
        <w:jc w:val="both"/>
        <w:rPr>
          <w:rFonts w:cstheme="majorHAnsi"/>
        </w:rPr>
      </w:pPr>
    </w:p>
    <w:p w14:paraId="13C174B4" w14:textId="7018375B" w:rsidR="00033FED" w:rsidRDefault="00033FED" w:rsidP="00153C02">
      <w:pPr>
        <w:ind w:firstLine="360"/>
        <w:jc w:val="both"/>
        <w:rPr>
          <w:rFonts w:cstheme="majorHAnsi"/>
        </w:rPr>
      </w:pPr>
      <w:proofErr w:type="spellStart"/>
      <w:r w:rsidRPr="00153C02">
        <w:rPr>
          <w:rFonts w:cstheme="majorHAnsi"/>
          <w:b/>
          <w:bCs/>
        </w:rPr>
        <w:t>Halliday</w:t>
      </w:r>
      <w:proofErr w:type="spellEnd"/>
      <w:r w:rsidRPr="00153C02">
        <w:rPr>
          <w:rFonts w:cstheme="majorHAnsi"/>
        </w:rPr>
        <w:t xml:space="preserve"> habla del </w:t>
      </w:r>
      <w:r w:rsidRPr="00153C02">
        <w:rPr>
          <w:rFonts w:cstheme="majorHAnsi"/>
          <w:u w:val="single"/>
        </w:rPr>
        <w:t>contexto</w:t>
      </w:r>
      <w:r w:rsidRPr="00153C02">
        <w:rPr>
          <w:rFonts w:cstheme="majorHAnsi"/>
        </w:rPr>
        <w:t xml:space="preserve"> como algo esencial para interpretar el lenguaje, ya que la cultura es un sistema de información. </w:t>
      </w:r>
      <w:r w:rsidRPr="00153C02">
        <w:rPr>
          <w:rFonts w:cstheme="majorHAnsi"/>
          <w:b/>
          <w:bCs/>
        </w:rPr>
        <w:t xml:space="preserve">Van </w:t>
      </w:r>
      <w:proofErr w:type="spellStart"/>
      <w:r w:rsidRPr="00153C02">
        <w:rPr>
          <w:rFonts w:cstheme="majorHAnsi"/>
          <w:b/>
          <w:bCs/>
        </w:rPr>
        <w:t>Dijk</w:t>
      </w:r>
      <w:proofErr w:type="spellEnd"/>
      <w:r w:rsidRPr="00153C02">
        <w:rPr>
          <w:rFonts w:cstheme="majorHAnsi"/>
        </w:rPr>
        <w:t xml:space="preserve"> añade que la importancia de la </w:t>
      </w:r>
      <w:r w:rsidRPr="00153C02">
        <w:rPr>
          <w:rFonts w:cstheme="majorHAnsi"/>
          <w:u w:val="single"/>
        </w:rPr>
        <w:t>situación</w:t>
      </w:r>
      <w:r w:rsidRPr="00153C02">
        <w:rPr>
          <w:rFonts w:cstheme="majorHAnsi"/>
        </w:rPr>
        <w:t xml:space="preserve"> comunicativa, del yo y el ahora.  </w:t>
      </w:r>
    </w:p>
    <w:p w14:paraId="6C1082E9" w14:textId="77777777" w:rsidR="00122B8F" w:rsidRPr="00153C02" w:rsidRDefault="00122B8F" w:rsidP="00153C02">
      <w:pPr>
        <w:ind w:firstLine="360"/>
        <w:jc w:val="both"/>
        <w:rPr>
          <w:rFonts w:cstheme="majorHAnsi"/>
        </w:rPr>
      </w:pPr>
    </w:p>
    <w:p w14:paraId="275FADDC" w14:textId="71AF5197" w:rsidR="00033FED" w:rsidRPr="00153C02" w:rsidRDefault="00033FED" w:rsidP="00153C02">
      <w:pPr>
        <w:ind w:firstLine="360"/>
        <w:jc w:val="both"/>
        <w:rPr>
          <w:rFonts w:cstheme="majorHAnsi"/>
          <w:bCs/>
        </w:rPr>
      </w:pPr>
      <w:r w:rsidRPr="00153C02">
        <w:rPr>
          <w:rFonts w:cstheme="majorHAnsi"/>
          <w:bCs/>
        </w:rPr>
        <w:lastRenderedPageBreak/>
        <w:t xml:space="preserve">Pongamos </w:t>
      </w:r>
      <w:r w:rsidRPr="00122B8F">
        <w:rPr>
          <w:rFonts w:cstheme="majorHAnsi"/>
          <w:bCs/>
        </w:rPr>
        <w:t>un ejemplo</w:t>
      </w:r>
      <w:r w:rsidRPr="00153C02">
        <w:rPr>
          <w:rFonts w:cstheme="majorHAnsi"/>
          <w:bCs/>
        </w:rPr>
        <w:t xml:space="preserve">. </w:t>
      </w:r>
      <w:r w:rsidRPr="00122B8F">
        <w:rPr>
          <w:rFonts w:cstheme="majorHAnsi"/>
          <w:bCs/>
          <w:i/>
          <w:iCs/>
        </w:rPr>
        <w:t>Esta habitación es un horno</w:t>
      </w:r>
      <w:r w:rsidR="00122B8F">
        <w:rPr>
          <w:rFonts w:cstheme="majorHAnsi"/>
          <w:bCs/>
        </w:rPr>
        <w:t>. E</w:t>
      </w:r>
      <w:r w:rsidRPr="00153C02">
        <w:rPr>
          <w:rFonts w:cstheme="majorHAnsi"/>
          <w:bCs/>
        </w:rPr>
        <w:t xml:space="preserve">ntendemos que hace calor, no que vayamos a hacer pasteles. Ustedes seguramente hayan captado la primera idea, pero si lo oyéramos en el cuento de </w:t>
      </w:r>
      <w:proofErr w:type="spellStart"/>
      <w:r w:rsidRPr="00153C02">
        <w:rPr>
          <w:rFonts w:cstheme="majorHAnsi"/>
          <w:bCs/>
        </w:rPr>
        <w:t>Hansel</w:t>
      </w:r>
      <w:proofErr w:type="spellEnd"/>
      <w:r w:rsidRPr="00153C02">
        <w:rPr>
          <w:rFonts w:cstheme="majorHAnsi"/>
          <w:bCs/>
        </w:rPr>
        <w:t xml:space="preserve"> y </w:t>
      </w:r>
      <w:proofErr w:type="spellStart"/>
      <w:r w:rsidRPr="00153C02">
        <w:rPr>
          <w:rFonts w:cstheme="majorHAnsi"/>
          <w:bCs/>
        </w:rPr>
        <w:t>Gretel</w:t>
      </w:r>
      <w:proofErr w:type="spellEnd"/>
      <w:r w:rsidRPr="00153C02">
        <w:rPr>
          <w:rFonts w:cstheme="majorHAnsi"/>
          <w:bCs/>
        </w:rPr>
        <w:t xml:space="preserve">, puede que </w:t>
      </w:r>
      <w:r w:rsidR="00E347E5" w:rsidRPr="00153C02">
        <w:rPr>
          <w:rFonts w:cstheme="majorHAnsi"/>
          <w:bCs/>
        </w:rPr>
        <w:t>hubieran</w:t>
      </w:r>
      <w:r w:rsidRPr="00153C02">
        <w:rPr>
          <w:rFonts w:cstheme="majorHAnsi"/>
          <w:bCs/>
        </w:rPr>
        <w:t xml:space="preserve"> pensado en la segunda opción. </w:t>
      </w:r>
    </w:p>
    <w:p w14:paraId="44EE6614" w14:textId="11878CA7" w:rsidR="00E347E5" w:rsidRDefault="006633DF" w:rsidP="00153C02">
      <w:pPr>
        <w:ind w:firstLine="360"/>
        <w:jc w:val="both"/>
        <w:rPr>
          <w:rFonts w:cstheme="majorHAnsi"/>
          <w:bCs/>
        </w:rPr>
      </w:pPr>
      <w:r w:rsidRPr="00153C02">
        <w:rPr>
          <w:rFonts w:cstheme="majorHAnsi"/>
          <w:bCs/>
        </w:rPr>
        <w:t xml:space="preserve">Otro punto importante de la pragmática, según </w:t>
      </w:r>
      <w:proofErr w:type="spellStart"/>
      <w:r w:rsidRPr="00153C02">
        <w:rPr>
          <w:rFonts w:cstheme="majorHAnsi"/>
          <w:b/>
        </w:rPr>
        <w:t>Lakoff</w:t>
      </w:r>
      <w:proofErr w:type="spellEnd"/>
      <w:r w:rsidRPr="00153C02">
        <w:rPr>
          <w:rFonts w:cstheme="majorHAnsi"/>
          <w:b/>
        </w:rPr>
        <w:t xml:space="preserve">, </w:t>
      </w:r>
      <w:r w:rsidRPr="00153C02">
        <w:rPr>
          <w:rFonts w:cstheme="majorHAnsi"/>
          <w:bCs/>
        </w:rPr>
        <w:t xml:space="preserve">sería la </w:t>
      </w:r>
      <w:r w:rsidRPr="00153C02">
        <w:rPr>
          <w:rFonts w:cstheme="majorHAnsi"/>
          <w:bCs/>
          <w:u w:val="single"/>
        </w:rPr>
        <w:t>cortesía</w:t>
      </w:r>
      <w:r w:rsidRPr="00153C02">
        <w:rPr>
          <w:rFonts w:cstheme="majorHAnsi"/>
          <w:bCs/>
        </w:rPr>
        <w:t xml:space="preserve">, un mecanismo que regula la distancia social con el interlocutor. </w:t>
      </w:r>
      <w:r w:rsidR="00E347E5" w:rsidRPr="00153C02">
        <w:rPr>
          <w:rFonts w:cstheme="majorHAnsi"/>
          <w:bCs/>
        </w:rPr>
        <w:t>Su máxima es “se</w:t>
      </w:r>
      <w:r w:rsidR="00AC6A65">
        <w:rPr>
          <w:rFonts w:cstheme="majorHAnsi"/>
          <w:bCs/>
        </w:rPr>
        <w:t>a</w:t>
      </w:r>
      <w:r w:rsidR="00E347E5" w:rsidRPr="00153C02">
        <w:rPr>
          <w:rFonts w:cstheme="majorHAnsi"/>
          <w:bCs/>
        </w:rPr>
        <w:t xml:space="preserve"> claro, sea cortés”; es decir, si queremos conseguir nuestro objetivo, es mejor decirlo claramente, pero sin imponer nuestra opinión, sino dando opciones y siendo amables, así lo conseguiremos. </w:t>
      </w:r>
      <w:r w:rsidRPr="00153C02">
        <w:rPr>
          <w:rFonts w:cstheme="majorHAnsi"/>
          <w:bCs/>
        </w:rPr>
        <w:t>“¿Podrías tirar la basura?” o “deberíamos tirar la basura” es más claro y cortés que “¡tira la basura!”.</w:t>
      </w:r>
    </w:p>
    <w:p w14:paraId="77DFA3DE" w14:textId="7226FF93" w:rsidR="00A13750" w:rsidRPr="00153C02" w:rsidRDefault="00A13750" w:rsidP="00A13750">
      <w:pPr>
        <w:jc w:val="both"/>
        <w:rPr>
          <w:rFonts w:cstheme="majorHAnsi"/>
          <w:bCs/>
        </w:rPr>
      </w:pPr>
      <w:r>
        <w:rPr>
          <w:rFonts w:cstheme="majorHAnsi"/>
          <w:bCs/>
        </w:rPr>
        <w:tab/>
        <w:t xml:space="preserve">Además, se pueden decir las cosas directamente o a través de la ironía. Esta se consigue con la contradicción polifónica entre lo que se dice y lo que se quiere decir (volvemos a los enunciados lingüísticos y pragmáticos). </w:t>
      </w:r>
    </w:p>
    <w:p w14:paraId="3E7398B0" w14:textId="73B56BDB" w:rsidR="00153C02" w:rsidRPr="00153C02" w:rsidRDefault="00153C02" w:rsidP="00153C02">
      <w:pPr>
        <w:ind w:firstLine="360"/>
        <w:jc w:val="both"/>
        <w:rPr>
          <w:rFonts w:cstheme="majorHAnsi"/>
          <w:bCs/>
        </w:rPr>
      </w:pPr>
    </w:p>
    <w:p w14:paraId="7F60F657" w14:textId="4ADF0E6D" w:rsidR="00145920" w:rsidRPr="00153C02" w:rsidRDefault="00AA44EA" w:rsidP="00153C02">
      <w:pPr>
        <w:jc w:val="both"/>
        <w:rPr>
          <w:rFonts w:cstheme="majorHAnsi"/>
        </w:rPr>
      </w:pPr>
      <w:r>
        <w:rPr>
          <w:rFonts w:cstheme="majorHAnsi"/>
        </w:rPr>
        <w:t>Para finalizar, destacar a</w:t>
      </w:r>
      <w:r w:rsidR="00145920" w:rsidRPr="00153C02">
        <w:rPr>
          <w:rFonts w:cstheme="majorHAnsi"/>
        </w:rPr>
        <w:t xml:space="preserve">lgunos de los </w:t>
      </w:r>
      <w:r w:rsidR="00145920" w:rsidRPr="00153C02">
        <w:rPr>
          <w:rFonts w:cstheme="majorHAnsi"/>
          <w:b/>
          <w:bCs/>
        </w:rPr>
        <w:t>elementos extralingüísticos</w:t>
      </w:r>
      <w:r w:rsidR="00145920" w:rsidRPr="00153C02">
        <w:rPr>
          <w:rFonts w:cstheme="majorHAnsi"/>
        </w:rPr>
        <w:t xml:space="preserve"> que son necesarios para que la comunicación se lleve a cabo:</w:t>
      </w:r>
    </w:p>
    <w:p w14:paraId="45D77299" w14:textId="70170C56" w:rsidR="00145920" w:rsidRPr="00153C02" w:rsidRDefault="00145920" w:rsidP="00153C02">
      <w:pPr>
        <w:pStyle w:val="Prrafodelista"/>
        <w:numPr>
          <w:ilvl w:val="0"/>
          <w:numId w:val="3"/>
        </w:numPr>
        <w:jc w:val="both"/>
      </w:pPr>
      <w:r w:rsidRPr="00153C02">
        <w:rPr>
          <w:u w:val="single"/>
        </w:rPr>
        <w:t>Intención</w:t>
      </w:r>
      <w:r w:rsidRPr="00153C02">
        <w:t>. ¿Qué finalidad tiene el emisor cuando emite su enunciado? Informar, explicar, persuadir, predecir, cuestionar, expresarse...</w:t>
      </w:r>
    </w:p>
    <w:p w14:paraId="75542F52" w14:textId="3BD30300" w:rsidR="00145920" w:rsidRPr="00153C02" w:rsidRDefault="00145920" w:rsidP="00153C02">
      <w:pPr>
        <w:pStyle w:val="Prrafodelista"/>
        <w:numPr>
          <w:ilvl w:val="0"/>
          <w:numId w:val="3"/>
        </w:numPr>
        <w:jc w:val="both"/>
      </w:pPr>
      <w:r w:rsidRPr="00153C02">
        <w:rPr>
          <w:u w:val="single"/>
        </w:rPr>
        <w:t>Deixis</w:t>
      </w:r>
      <w:r w:rsidRPr="00153C02">
        <w:t>. Los interlocutores seleccionan elementos deícticos de la situación comunicativa para favorecer el intercambio de información</w:t>
      </w:r>
      <w:r w:rsidR="00AA44EA">
        <w:t>. P</w:t>
      </w:r>
      <w:r w:rsidRPr="00153C02">
        <w:t>or ello</w:t>
      </w:r>
      <w:r w:rsidR="00AA44EA">
        <w:t>,</w:t>
      </w:r>
      <w:r w:rsidRPr="00153C02">
        <w:t xml:space="preserve"> es necesario hacer alusión a referencias espaciales</w:t>
      </w:r>
      <w:r w:rsidR="00AA44EA">
        <w:t>,</w:t>
      </w:r>
      <w:r w:rsidRPr="00153C02">
        <w:t xml:space="preserve"> temporales</w:t>
      </w:r>
      <w:r w:rsidR="00AA44EA">
        <w:t xml:space="preserve"> o personales</w:t>
      </w:r>
      <w:r w:rsidRPr="00153C02">
        <w:t xml:space="preserve">. </w:t>
      </w:r>
    </w:p>
    <w:p w14:paraId="39A85187" w14:textId="057AAB73" w:rsidR="00145920" w:rsidRPr="00153C02" w:rsidRDefault="00145920" w:rsidP="00153C02">
      <w:pPr>
        <w:pStyle w:val="Prrafodelista"/>
        <w:numPr>
          <w:ilvl w:val="0"/>
          <w:numId w:val="3"/>
        </w:numPr>
        <w:jc w:val="both"/>
      </w:pPr>
      <w:r w:rsidRPr="00153C02">
        <w:rPr>
          <w:u w:val="single"/>
        </w:rPr>
        <w:t>El emisor</w:t>
      </w:r>
      <w:r w:rsidRPr="00153C02">
        <w:t xml:space="preserve">: </w:t>
      </w:r>
      <w:r w:rsidRPr="00AA44EA">
        <w:rPr>
          <w:i/>
          <w:iCs/>
        </w:rPr>
        <w:t xml:space="preserve">¿cómo estamos </w:t>
      </w:r>
      <w:proofErr w:type="gramStart"/>
      <w:r w:rsidRPr="00AA44EA">
        <w:rPr>
          <w:i/>
          <w:iCs/>
        </w:rPr>
        <w:t>hoy?</w:t>
      </w:r>
      <w:r w:rsidR="00AA44EA">
        <w:t>-</w:t>
      </w:r>
      <w:proofErr w:type="gramEnd"/>
      <w:r w:rsidR="00AA44EA">
        <w:t xml:space="preserve"> d</w:t>
      </w:r>
      <w:r w:rsidRPr="00153C02">
        <w:t>ice el médico</w:t>
      </w:r>
      <w:r w:rsidR="00AA44EA">
        <w:t>. N</w:t>
      </w:r>
      <w:r w:rsidRPr="00153C02">
        <w:t>o lo pregunta a varias personas, simplemente a una</w:t>
      </w:r>
      <w:r w:rsidR="00AA44EA">
        <w:t>,</w:t>
      </w:r>
      <w:r w:rsidRPr="00153C02">
        <w:t xml:space="preserve"> en actitud de empatía. </w:t>
      </w:r>
    </w:p>
    <w:p w14:paraId="094C81E3" w14:textId="77777777" w:rsidR="00145920" w:rsidRPr="00153C02" w:rsidRDefault="00145920" w:rsidP="00153C02">
      <w:pPr>
        <w:pStyle w:val="Prrafodelista"/>
        <w:numPr>
          <w:ilvl w:val="0"/>
          <w:numId w:val="3"/>
        </w:numPr>
        <w:jc w:val="both"/>
      </w:pPr>
      <w:r w:rsidRPr="00153C02">
        <w:rPr>
          <w:u w:val="single"/>
        </w:rPr>
        <w:t>El receptor</w:t>
      </w:r>
      <w:r w:rsidRPr="00153C02">
        <w:t>: dependiendo de la situación podemos tratar de usted, de tu, hacer referencia al mismo emisor...</w:t>
      </w:r>
    </w:p>
    <w:p w14:paraId="571F8CC6" w14:textId="5082FD38" w:rsidR="00145920" w:rsidRPr="00153C02" w:rsidRDefault="00145920" w:rsidP="00153C02">
      <w:pPr>
        <w:pStyle w:val="Prrafodelista"/>
        <w:numPr>
          <w:ilvl w:val="0"/>
          <w:numId w:val="3"/>
        </w:numPr>
        <w:jc w:val="both"/>
      </w:pPr>
      <w:r w:rsidRPr="00153C02">
        <w:rPr>
          <w:u w:val="single"/>
        </w:rPr>
        <w:t>El lugar</w:t>
      </w:r>
      <w:r w:rsidRPr="00153C02">
        <w:t xml:space="preserve">: </w:t>
      </w:r>
      <w:r w:rsidRPr="00AA44EA">
        <w:rPr>
          <w:i/>
          <w:iCs/>
        </w:rPr>
        <w:t>esta operación ha sido un éxito</w:t>
      </w:r>
      <w:r w:rsidR="00AA44EA">
        <w:rPr>
          <w:i/>
          <w:iCs/>
        </w:rPr>
        <w:t xml:space="preserve">. </w:t>
      </w:r>
      <w:r w:rsidR="00AA44EA">
        <w:t>El</w:t>
      </w:r>
      <w:r w:rsidRPr="00153C02">
        <w:t xml:space="preserve"> significado cambia dependiendo de si es en el hospital, en un laboratorio terrorista o una clase de matemáticas. </w:t>
      </w:r>
    </w:p>
    <w:p w14:paraId="70686151" w14:textId="19A00E4F" w:rsidR="00145920" w:rsidRPr="00153C02" w:rsidRDefault="00145920" w:rsidP="00153C02">
      <w:pPr>
        <w:pStyle w:val="Prrafodelista"/>
        <w:numPr>
          <w:ilvl w:val="0"/>
          <w:numId w:val="3"/>
        </w:numPr>
        <w:jc w:val="both"/>
      </w:pPr>
      <w:r w:rsidRPr="00153C02">
        <w:rPr>
          <w:u w:val="single"/>
        </w:rPr>
        <w:t>El tiempo</w:t>
      </w:r>
      <w:r w:rsidRPr="00153C02">
        <w:t xml:space="preserve">: si </w:t>
      </w:r>
      <w:r w:rsidR="00BA757A">
        <w:t>hubiéramos dicho</w:t>
      </w:r>
      <w:r w:rsidRPr="00153C02">
        <w:t xml:space="preserve"> en tiempos de Galileo que la Tierra era plana</w:t>
      </w:r>
      <w:r w:rsidR="00BA757A">
        <w:t>,</w:t>
      </w:r>
      <w:r w:rsidRPr="00153C02">
        <w:t xml:space="preserve"> nos </w:t>
      </w:r>
      <w:r w:rsidR="00BA757A">
        <w:t xml:space="preserve">habrían </w:t>
      </w:r>
      <w:r w:rsidRPr="00153C02">
        <w:t>toma</w:t>
      </w:r>
      <w:r w:rsidR="00BA757A">
        <w:t>do</w:t>
      </w:r>
      <w:r w:rsidRPr="00153C02">
        <w:t xml:space="preserve"> como sabios</w:t>
      </w:r>
      <w:r w:rsidR="00BA757A">
        <w:t>;</w:t>
      </w:r>
      <w:r w:rsidRPr="00153C02">
        <w:t xml:space="preserve"> si lo decimos en clase de geografía, suspenderíamos. </w:t>
      </w:r>
    </w:p>
    <w:p w14:paraId="41EEC0A3" w14:textId="77777777" w:rsidR="00145920" w:rsidRPr="00153C02" w:rsidRDefault="00145920" w:rsidP="00153C02">
      <w:pPr>
        <w:jc w:val="both"/>
        <w:rPr>
          <w:rFonts w:cstheme="majorHAnsi"/>
        </w:rPr>
      </w:pPr>
    </w:p>
    <w:p w14:paraId="305379F9" w14:textId="56EFFFB3" w:rsidR="000D11D8" w:rsidRPr="00153C02" w:rsidRDefault="00AA44EA" w:rsidP="00153C02">
      <w:pPr>
        <w:jc w:val="both"/>
        <w:rPr>
          <w:rFonts w:cstheme="majorHAnsi"/>
        </w:rPr>
      </w:pPr>
      <w:r>
        <w:rPr>
          <w:rFonts w:cstheme="majorHAnsi"/>
        </w:rPr>
        <w:t>Una vez introducido el concepto de comunicación, n</w:t>
      </w:r>
      <w:r w:rsidR="000D11D8" w:rsidRPr="00153C02">
        <w:rPr>
          <w:rFonts w:cstheme="majorHAnsi"/>
        </w:rPr>
        <w:t>os centraremos en la distinción entre lenguaje verbal y lenguaje</w:t>
      </w:r>
      <w:r>
        <w:rPr>
          <w:rFonts w:cstheme="majorHAnsi"/>
        </w:rPr>
        <w:t>s</w:t>
      </w:r>
      <w:r w:rsidR="000D11D8" w:rsidRPr="00153C02">
        <w:rPr>
          <w:rFonts w:cstheme="majorHAnsi"/>
        </w:rPr>
        <w:t xml:space="preserve"> no verbal</w:t>
      </w:r>
      <w:r>
        <w:rPr>
          <w:rFonts w:cstheme="majorHAnsi"/>
        </w:rPr>
        <w:t>es</w:t>
      </w:r>
      <w:r w:rsidR="000D11D8" w:rsidRPr="00153C02">
        <w:rPr>
          <w:rFonts w:cstheme="majorHAnsi"/>
        </w:rPr>
        <w:t xml:space="preserve">. </w:t>
      </w:r>
    </w:p>
    <w:p w14:paraId="663445B8" w14:textId="166D4964" w:rsidR="000D11D8" w:rsidRDefault="000D11D8" w:rsidP="00153C02">
      <w:pPr>
        <w:jc w:val="both"/>
        <w:rPr>
          <w:rFonts w:cstheme="majorHAnsi"/>
        </w:rPr>
      </w:pPr>
    </w:p>
    <w:p w14:paraId="380B8F75" w14:textId="3DA2002E" w:rsidR="00BA757A" w:rsidRPr="001D7797" w:rsidRDefault="00BA757A" w:rsidP="001D7797">
      <w:pPr>
        <w:pStyle w:val="Prrafodelista"/>
        <w:numPr>
          <w:ilvl w:val="0"/>
          <w:numId w:val="17"/>
        </w:numPr>
        <w:jc w:val="both"/>
        <w:rPr>
          <w:rFonts w:cstheme="majorHAnsi"/>
          <w:bCs/>
        </w:rPr>
      </w:pPr>
      <w:r w:rsidRPr="001D7797">
        <w:rPr>
          <w:rFonts w:cstheme="majorHAnsi"/>
          <w:bCs/>
        </w:rPr>
        <w:t>LENGUAJE ESCRITO Y ORAL</w:t>
      </w:r>
    </w:p>
    <w:p w14:paraId="2E8B598A" w14:textId="52283DB3" w:rsidR="00BA757A" w:rsidRDefault="00BA757A" w:rsidP="00BA757A">
      <w:pPr>
        <w:pStyle w:val="Prrafodelista"/>
        <w:jc w:val="both"/>
        <w:rPr>
          <w:rFonts w:cstheme="majorHAnsi"/>
          <w:b/>
          <w:u w:val="single"/>
        </w:rPr>
      </w:pPr>
    </w:p>
    <w:p w14:paraId="190AB16E" w14:textId="6D6985E0" w:rsidR="00BA757A" w:rsidRDefault="00BA757A" w:rsidP="00BA757A">
      <w:pPr>
        <w:jc w:val="both"/>
        <w:rPr>
          <w:rFonts w:cstheme="majorHAnsi"/>
        </w:rPr>
      </w:pPr>
      <w:r w:rsidRPr="00153C02">
        <w:rPr>
          <w:rFonts w:cstheme="majorHAnsi"/>
        </w:rPr>
        <w:t xml:space="preserve">El lenguaje verbal se centra en el aspecto comunicativo de “lo que se dice”, </w:t>
      </w:r>
      <w:r>
        <w:rPr>
          <w:rFonts w:cstheme="majorHAnsi"/>
        </w:rPr>
        <w:t>bien sea</w:t>
      </w:r>
      <w:r w:rsidRPr="00153C02">
        <w:rPr>
          <w:rFonts w:cstheme="majorHAnsi"/>
        </w:rPr>
        <w:t xml:space="preserve"> </w:t>
      </w:r>
      <w:r>
        <w:rPr>
          <w:rFonts w:cstheme="majorHAnsi"/>
        </w:rPr>
        <w:t>por escrito u oralmente</w:t>
      </w:r>
      <w:r w:rsidRPr="00153C02">
        <w:rPr>
          <w:rFonts w:cstheme="majorHAnsi"/>
        </w:rPr>
        <w:t xml:space="preserve">. </w:t>
      </w:r>
      <w:r>
        <w:rPr>
          <w:rFonts w:cstheme="majorHAnsi"/>
        </w:rPr>
        <w:t xml:space="preserve">Brevemente, vamos a indicar la diferencia: </w:t>
      </w:r>
    </w:p>
    <w:p w14:paraId="6CD3EBD1" w14:textId="77777777" w:rsidR="00BA757A" w:rsidRPr="00153C02" w:rsidRDefault="00BA757A" w:rsidP="00BA757A">
      <w:pPr>
        <w:pStyle w:val="Prrafodelista"/>
        <w:jc w:val="both"/>
        <w:rPr>
          <w:rFonts w:cstheme="majorHAnsi"/>
          <w:b/>
          <w:u w:val="single"/>
        </w:rPr>
      </w:pPr>
    </w:p>
    <w:p w14:paraId="32F6DB66" w14:textId="77777777" w:rsidR="00BA757A" w:rsidRPr="00153C02" w:rsidRDefault="00BA757A" w:rsidP="00BA757A">
      <w:pPr>
        <w:jc w:val="both"/>
        <w:rPr>
          <w:rFonts w:cstheme="majorHAnsi"/>
        </w:rPr>
      </w:pPr>
      <w:r w:rsidRPr="00153C02">
        <w:rPr>
          <w:rFonts w:cstheme="majorHAnsi"/>
          <w:b/>
          <w:u w:val="single"/>
        </w:rPr>
        <w:t>Escrito</w:t>
      </w:r>
      <w:r w:rsidRPr="00153C02">
        <w:rPr>
          <w:rFonts w:cstheme="majorHAnsi"/>
        </w:rPr>
        <w:t xml:space="preserve">: por medio de la representación gráfica de signos. </w:t>
      </w:r>
    </w:p>
    <w:p w14:paraId="434BB0D8" w14:textId="6B0642E5" w:rsidR="00BA757A" w:rsidRPr="00153C02" w:rsidRDefault="00BA757A" w:rsidP="00BA757A">
      <w:pPr>
        <w:jc w:val="both"/>
        <w:rPr>
          <w:rFonts w:cstheme="majorHAnsi"/>
        </w:rPr>
      </w:pPr>
      <w:r w:rsidRPr="00153C02">
        <w:rPr>
          <w:rFonts w:cstheme="majorHAnsi"/>
        </w:rPr>
        <w:t xml:space="preserve">Desde las pinturas rupestres de las Cuevas de Altamira, mediante jeroglíficos, en papiros, en pergaminos, en papel de celulosa, de seda, con sangre, con tinta, dibujos, sobre la piedra </w:t>
      </w:r>
      <w:proofErr w:type="spellStart"/>
      <w:r w:rsidRPr="00153C02">
        <w:rPr>
          <w:rFonts w:cstheme="majorHAnsi"/>
        </w:rPr>
        <w:t>Rosetta</w:t>
      </w:r>
      <w:proofErr w:type="spellEnd"/>
      <w:r w:rsidRPr="00153C02">
        <w:rPr>
          <w:rFonts w:cstheme="majorHAnsi"/>
        </w:rPr>
        <w:t xml:space="preserve"> (¡gracias </w:t>
      </w:r>
      <w:proofErr w:type="spellStart"/>
      <w:r w:rsidRPr="00153C02">
        <w:rPr>
          <w:rFonts w:cstheme="majorHAnsi"/>
        </w:rPr>
        <w:t>Champollion</w:t>
      </w:r>
      <w:proofErr w:type="spellEnd"/>
      <w:r w:rsidRPr="00153C02">
        <w:rPr>
          <w:rFonts w:cstheme="majorHAnsi"/>
        </w:rPr>
        <w:t>!) y sus sucesivas traducciones</w:t>
      </w:r>
      <w:r>
        <w:rPr>
          <w:rFonts w:cstheme="majorHAnsi"/>
        </w:rPr>
        <w:t>..</w:t>
      </w:r>
      <w:r w:rsidRPr="00153C02">
        <w:rPr>
          <w:rFonts w:cstheme="majorHAnsi"/>
        </w:rPr>
        <w:t xml:space="preserve">. El hombre se ha intentado comunicar con otros y dejarlo escrito de alguna manera, especialmente desde el año 3.000 </w:t>
      </w:r>
      <w:proofErr w:type="spellStart"/>
      <w:r w:rsidRPr="00153C02">
        <w:rPr>
          <w:rFonts w:cstheme="majorHAnsi"/>
        </w:rPr>
        <w:t>a.C</w:t>
      </w:r>
      <w:proofErr w:type="spellEnd"/>
      <w:r w:rsidRPr="00153C02">
        <w:rPr>
          <w:rFonts w:cstheme="majorHAnsi"/>
        </w:rPr>
        <w:t xml:space="preserve">, cuando se inventó la escritura y comenzamos a hablar de historia. </w:t>
      </w:r>
    </w:p>
    <w:p w14:paraId="49CC31AC" w14:textId="77777777" w:rsidR="00BA757A" w:rsidRPr="00153C02" w:rsidRDefault="00BA757A" w:rsidP="00BA757A">
      <w:pPr>
        <w:jc w:val="both"/>
        <w:rPr>
          <w:rFonts w:cstheme="majorHAnsi"/>
        </w:rPr>
      </w:pPr>
    </w:p>
    <w:p w14:paraId="399A8035" w14:textId="6A4139EF" w:rsidR="00BA757A" w:rsidRPr="00153C02" w:rsidRDefault="00BA757A" w:rsidP="00BA757A">
      <w:pPr>
        <w:jc w:val="both"/>
        <w:rPr>
          <w:rFonts w:cstheme="majorHAnsi"/>
        </w:rPr>
      </w:pPr>
      <w:r w:rsidRPr="00153C02">
        <w:rPr>
          <w:rFonts w:cstheme="majorHAnsi"/>
        </w:rPr>
        <w:lastRenderedPageBreak/>
        <w:tab/>
        <w:t>Pero no solo escrito o dibujado, sino también contado, narrado a través de los juglares y su mester, de los clérigos y su otro mester, en los rincones de palacio, en los del Congreso de los Diputados, a través del teléfono escacharrado, del telégrafo, con señales de humo</w:t>
      </w:r>
      <w:r>
        <w:rPr>
          <w:rFonts w:cstheme="majorHAnsi"/>
        </w:rPr>
        <w:t>,</w:t>
      </w:r>
      <w:r w:rsidRPr="00153C02">
        <w:rPr>
          <w:rFonts w:cstheme="majorHAnsi"/>
        </w:rPr>
        <w:t xml:space="preserve"> o en la cocina de la abuela rodeado de la familia. </w:t>
      </w:r>
    </w:p>
    <w:p w14:paraId="77353A3B" w14:textId="77777777" w:rsidR="00BA757A" w:rsidRPr="00153C02" w:rsidRDefault="00BA757A" w:rsidP="00BA757A">
      <w:pPr>
        <w:jc w:val="both"/>
        <w:rPr>
          <w:rFonts w:cstheme="majorHAnsi"/>
        </w:rPr>
      </w:pPr>
    </w:p>
    <w:p w14:paraId="5007E67D" w14:textId="24D82843" w:rsidR="00BA757A" w:rsidRPr="00153C02" w:rsidRDefault="00BA757A" w:rsidP="00BA757A">
      <w:pPr>
        <w:jc w:val="both"/>
        <w:rPr>
          <w:rFonts w:cstheme="majorHAnsi"/>
        </w:rPr>
      </w:pPr>
      <w:r w:rsidRPr="00153C02">
        <w:rPr>
          <w:rFonts w:cstheme="majorHAnsi"/>
        </w:rPr>
        <w:tab/>
      </w:r>
      <w:r>
        <w:rPr>
          <w:rFonts w:cstheme="majorHAnsi"/>
        </w:rPr>
        <w:t xml:space="preserve">Ahora bien, </w:t>
      </w:r>
      <w:r w:rsidR="00A16869">
        <w:rPr>
          <w:rFonts w:cstheme="majorHAnsi"/>
        </w:rPr>
        <w:t xml:space="preserve">estamos </w:t>
      </w:r>
      <w:r>
        <w:rPr>
          <w:rFonts w:cstheme="majorHAnsi"/>
        </w:rPr>
        <w:t xml:space="preserve">expuestos </w:t>
      </w:r>
      <w:r w:rsidR="00A16869">
        <w:rPr>
          <w:rFonts w:cstheme="majorHAnsi"/>
        </w:rPr>
        <w:t>a una cantidad enorme de</w:t>
      </w:r>
      <w:r>
        <w:rPr>
          <w:rFonts w:cstheme="majorHAnsi"/>
        </w:rPr>
        <w:t xml:space="preserve"> información escrita, </w:t>
      </w:r>
      <w:r w:rsidR="00A16869">
        <w:rPr>
          <w:rFonts w:cstheme="majorHAnsi"/>
        </w:rPr>
        <w:t xml:space="preserve">así que no leemos todo lo que vemos. Como curiosidad, </w:t>
      </w:r>
      <w:r w:rsidRPr="00153C02">
        <w:rPr>
          <w:rFonts w:cstheme="majorHAnsi"/>
        </w:rPr>
        <w:t>¿</w:t>
      </w:r>
      <w:r w:rsidR="00A16869">
        <w:rPr>
          <w:rFonts w:cstheme="majorHAnsi"/>
        </w:rPr>
        <w:t xml:space="preserve">saben </w:t>
      </w:r>
      <w:r>
        <w:rPr>
          <w:rFonts w:cstheme="majorHAnsi"/>
        </w:rPr>
        <w:t>q</w:t>
      </w:r>
      <w:r w:rsidRPr="00153C02">
        <w:rPr>
          <w:rFonts w:cstheme="majorHAnsi"/>
        </w:rPr>
        <w:t xml:space="preserve">ué es lo primero </w:t>
      </w:r>
      <w:r>
        <w:rPr>
          <w:rFonts w:cstheme="majorHAnsi"/>
        </w:rPr>
        <w:t>que miramos</w:t>
      </w:r>
      <w:r w:rsidRPr="00153C02">
        <w:rPr>
          <w:rFonts w:cstheme="majorHAnsi"/>
        </w:rPr>
        <w:t xml:space="preserve">? </w:t>
      </w:r>
      <w:r w:rsidR="00A16869">
        <w:rPr>
          <w:rFonts w:cstheme="majorHAnsi"/>
        </w:rPr>
        <w:t xml:space="preserve">El </w:t>
      </w:r>
      <w:r w:rsidRPr="00153C02">
        <w:rPr>
          <w:rFonts w:cstheme="majorHAnsi"/>
          <w:b/>
        </w:rPr>
        <w:t xml:space="preserve">triángulo de </w:t>
      </w:r>
      <w:proofErr w:type="spellStart"/>
      <w:r w:rsidRPr="00153C02">
        <w:rPr>
          <w:rFonts w:cstheme="majorHAnsi"/>
          <w:b/>
        </w:rPr>
        <w:t>Hass</w:t>
      </w:r>
      <w:proofErr w:type="spellEnd"/>
      <w:r w:rsidRPr="00153C02">
        <w:rPr>
          <w:rFonts w:cstheme="majorHAnsi"/>
        </w:rPr>
        <w:t xml:space="preserve"> resumiría el itinerario de la mirada del lector, tan importante en publicidad. En primer lugar, </w:t>
      </w:r>
      <w:r w:rsidR="00A16869">
        <w:rPr>
          <w:rFonts w:cstheme="majorHAnsi"/>
        </w:rPr>
        <w:t xml:space="preserve">dice, </w:t>
      </w:r>
      <w:r w:rsidRPr="00153C02">
        <w:rPr>
          <w:rFonts w:cstheme="majorHAnsi"/>
        </w:rPr>
        <w:t xml:space="preserve">nos fijaríamos en las páginas impares </w:t>
      </w:r>
      <w:proofErr w:type="gramStart"/>
      <w:r w:rsidRPr="00153C02">
        <w:rPr>
          <w:rFonts w:cstheme="majorHAnsi"/>
        </w:rPr>
        <w:t>y</w:t>
      </w:r>
      <w:proofErr w:type="gramEnd"/>
      <w:r w:rsidRPr="00153C02">
        <w:rPr>
          <w:rFonts w:cstheme="majorHAnsi"/>
        </w:rPr>
        <w:t xml:space="preserve"> en segundo lugar, iríamos del 1 al 4. </w:t>
      </w:r>
    </w:p>
    <w:p w14:paraId="5A222964" w14:textId="77777777" w:rsidR="00BA757A" w:rsidRPr="00153C02" w:rsidRDefault="00BA757A" w:rsidP="00BA757A">
      <w:pPr>
        <w:jc w:val="both"/>
        <w:rPr>
          <w:rFonts w:cstheme="majorHAnsi"/>
        </w:rPr>
      </w:pPr>
      <w:r w:rsidRPr="00153C02">
        <w:rPr>
          <w:rFonts w:cstheme="majorHAnsi"/>
          <w:noProof/>
          <w:lang w:val="es-ES"/>
        </w:rPr>
        <mc:AlternateContent>
          <mc:Choice Requires="wps">
            <w:drawing>
              <wp:anchor distT="0" distB="0" distL="114300" distR="114300" simplePos="0" relativeHeight="251659264" behindDoc="1" locked="0" layoutInCell="1" allowOverlap="1" wp14:anchorId="5FFA93BC" wp14:editId="2B027B39">
                <wp:simplePos x="0" y="0"/>
                <wp:positionH relativeFrom="column">
                  <wp:posOffset>1485900</wp:posOffset>
                </wp:positionH>
                <wp:positionV relativeFrom="paragraph">
                  <wp:posOffset>42545</wp:posOffset>
                </wp:positionV>
                <wp:extent cx="1600200" cy="1028700"/>
                <wp:effectExtent l="51435" t="48895" r="50165" b="5270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102870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0431B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 o:spid="_x0000_s1026" type="#_x0000_t5" style="position:absolute;margin-left:117pt;margin-top:3.35pt;width:126pt;height: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"/>
            </w:pict>
          </mc:Fallback>
        </mc:AlternateContent>
      </w:r>
    </w:p>
    <w:tbl>
      <w:tblPr>
        <w:tblStyle w:val="Tablaconcuadrcula"/>
        <w:tblW w:w="0" w:type="auto"/>
        <w:tblInd w:w="2520" w:type="dxa"/>
        <w:tblLayout w:type="fixed"/>
        <w:tblLook w:val="01E0" w:firstRow="1" w:lastRow="1" w:firstColumn="1" w:lastColumn="1" w:noHBand="0" w:noVBand="0"/>
      </w:tblPr>
      <w:tblGrid>
        <w:gridCol w:w="453"/>
        <w:gridCol w:w="555"/>
        <w:gridCol w:w="236"/>
        <w:gridCol w:w="484"/>
        <w:gridCol w:w="597"/>
      </w:tblGrid>
      <w:tr w:rsidR="00BA757A" w:rsidRPr="00153C02" w14:paraId="75FE565C" w14:textId="77777777" w:rsidTr="00250FF4">
        <w:trPr>
          <w:trHeight w:val="590"/>
        </w:trPr>
        <w:tc>
          <w:tcPr>
            <w:tcW w:w="453" w:type="dxa"/>
          </w:tcPr>
          <w:p w14:paraId="6B9AD551"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1</w:t>
            </w:r>
          </w:p>
        </w:tc>
        <w:tc>
          <w:tcPr>
            <w:tcW w:w="555" w:type="dxa"/>
          </w:tcPr>
          <w:p w14:paraId="2DF66529"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2</w:t>
            </w:r>
          </w:p>
        </w:tc>
        <w:tc>
          <w:tcPr>
            <w:tcW w:w="236" w:type="dxa"/>
          </w:tcPr>
          <w:p w14:paraId="60939C8D" w14:textId="77777777" w:rsidR="00BA757A" w:rsidRPr="00153C02" w:rsidRDefault="00BA757A" w:rsidP="00250FF4">
            <w:pPr>
              <w:jc w:val="both"/>
              <w:rPr>
                <w:rFonts w:asciiTheme="minorHAnsi" w:hAnsiTheme="minorHAnsi" w:cstheme="majorHAnsi"/>
                <w:sz w:val="24"/>
                <w:szCs w:val="24"/>
              </w:rPr>
            </w:pPr>
          </w:p>
        </w:tc>
        <w:tc>
          <w:tcPr>
            <w:tcW w:w="484" w:type="dxa"/>
          </w:tcPr>
          <w:p w14:paraId="19E9B214"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2</w:t>
            </w:r>
          </w:p>
        </w:tc>
        <w:tc>
          <w:tcPr>
            <w:tcW w:w="597" w:type="dxa"/>
          </w:tcPr>
          <w:p w14:paraId="35616F79"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1</w:t>
            </w:r>
          </w:p>
        </w:tc>
      </w:tr>
      <w:tr w:rsidR="00BA757A" w:rsidRPr="00153C02" w14:paraId="6AED996E" w14:textId="77777777" w:rsidTr="00250FF4">
        <w:trPr>
          <w:trHeight w:val="590"/>
        </w:trPr>
        <w:tc>
          <w:tcPr>
            <w:tcW w:w="453" w:type="dxa"/>
          </w:tcPr>
          <w:p w14:paraId="39440CB8"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3</w:t>
            </w:r>
          </w:p>
        </w:tc>
        <w:tc>
          <w:tcPr>
            <w:tcW w:w="555" w:type="dxa"/>
          </w:tcPr>
          <w:p w14:paraId="02A8CE15"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4</w:t>
            </w:r>
          </w:p>
        </w:tc>
        <w:tc>
          <w:tcPr>
            <w:tcW w:w="236" w:type="dxa"/>
          </w:tcPr>
          <w:p w14:paraId="20F6A9F0" w14:textId="77777777" w:rsidR="00BA757A" w:rsidRPr="00153C02" w:rsidRDefault="00BA757A" w:rsidP="00250FF4">
            <w:pPr>
              <w:jc w:val="both"/>
              <w:rPr>
                <w:rFonts w:asciiTheme="minorHAnsi" w:hAnsiTheme="minorHAnsi" w:cstheme="majorHAnsi"/>
                <w:sz w:val="24"/>
                <w:szCs w:val="24"/>
              </w:rPr>
            </w:pPr>
          </w:p>
        </w:tc>
        <w:tc>
          <w:tcPr>
            <w:tcW w:w="484" w:type="dxa"/>
          </w:tcPr>
          <w:p w14:paraId="31E21968"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4</w:t>
            </w:r>
          </w:p>
        </w:tc>
        <w:tc>
          <w:tcPr>
            <w:tcW w:w="597" w:type="dxa"/>
          </w:tcPr>
          <w:p w14:paraId="49F5849F" w14:textId="77777777" w:rsidR="00BA757A" w:rsidRPr="00153C02" w:rsidRDefault="00BA757A" w:rsidP="00250FF4">
            <w:pPr>
              <w:jc w:val="both"/>
              <w:rPr>
                <w:rFonts w:asciiTheme="minorHAnsi" w:hAnsiTheme="minorHAnsi" w:cstheme="majorHAnsi"/>
                <w:sz w:val="24"/>
                <w:szCs w:val="24"/>
              </w:rPr>
            </w:pPr>
            <w:r w:rsidRPr="00153C02">
              <w:rPr>
                <w:rFonts w:asciiTheme="minorHAnsi" w:hAnsiTheme="minorHAnsi" w:cstheme="majorHAnsi"/>
                <w:sz w:val="24"/>
                <w:szCs w:val="24"/>
              </w:rPr>
              <w:t>3</w:t>
            </w:r>
          </w:p>
        </w:tc>
      </w:tr>
    </w:tbl>
    <w:p w14:paraId="382410B7" w14:textId="77777777" w:rsidR="00BA757A" w:rsidRPr="00153C02" w:rsidRDefault="00BA757A" w:rsidP="00BA757A">
      <w:pPr>
        <w:jc w:val="both"/>
        <w:rPr>
          <w:rFonts w:cstheme="majorHAnsi"/>
        </w:rPr>
      </w:pPr>
    </w:p>
    <w:p w14:paraId="5AA20AC7" w14:textId="77777777" w:rsidR="00BA757A" w:rsidRPr="00153C02" w:rsidRDefault="00BA757A" w:rsidP="00BA757A">
      <w:pPr>
        <w:jc w:val="both"/>
        <w:rPr>
          <w:rFonts w:cstheme="majorHAnsi"/>
        </w:rPr>
      </w:pPr>
      <w:r w:rsidRPr="00153C02">
        <w:rPr>
          <w:rFonts w:cstheme="majorHAnsi"/>
        </w:rPr>
        <w:tab/>
      </w:r>
      <w:r w:rsidRPr="00153C02">
        <w:rPr>
          <w:rFonts w:cstheme="majorHAnsi"/>
        </w:rPr>
        <w:tab/>
      </w:r>
      <w:r w:rsidRPr="00153C02">
        <w:rPr>
          <w:rFonts w:cstheme="majorHAnsi"/>
        </w:rPr>
        <w:tab/>
        <w:t xml:space="preserve">     Página par</w:t>
      </w:r>
      <w:proofErr w:type="gramStart"/>
      <w:r w:rsidRPr="00153C02">
        <w:rPr>
          <w:rFonts w:cstheme="majorHAnsi"/>
        </w:rPr>
        <w:tab/>
        <w:t xml:space="preserve">  Página</w:t>
      </w:r>
      <w:proofErr w:type="gramEnd"/>
      <w:r w:rsidRPr="00153C02">
        <w:rPr>
          <w:rFonts w:cstheme="majorHAnsi"/>
        </w:rPr>
        <w:t xml:space="preserve"> impar</w:t>
      </w:r>
    </w:p>
    <w:p w14:paraId="15846D61" w14:textId="77777777" w:rsidR="00BA757A" w:rsidRPr="00153C02" w:rsidRDefault="00BA757A" w:rsidP="00BA757A">
      <w:pPr>
        <w:jc w:val="both"/>
        <w:rPr>
          <w:rFonts w:cstheme="majorHAnsi"/>
        </w:rPr>
      </w:pPr>
    </w:p>
    <w:p w14:paraId="22EBFE64" w14:textId="77777777" w:rsidR="00A16869" w:rsidRDefault="00BA757A" w:rsidP="00BA757A">
      <w:pPr>
        <w:jc w:val="both"/>
        <w:rPr>
          <w:rFonts w:cstheme="majorHAnsi"/>
        </w:rPr>
      </w:pPr>
      <w:r w:rsidRPr="00153C02">
        <w:rPr>
          <w:rFonts w:cstheme="majorHAnsi"/>
          <w:b/>
          <w:u w:val="single"/>
        </w:rPr>
        <w:t>Oral</w:t>
      </w:r>
      <w:r w:rsidRPr="00153C02">
        <w:rPr>
          <w:rFonts w:cstheme="majorHAnsi"/>
        </w:rPr>
        <w:t>: mediante signos orales y palabras habladas</w:t>
      </w:r>
      <w:r w:rsidR="00A16869">
        <w:rPr>
          <w:rFonts w:cstheme="majorHAnsi"/>
        </w:rPr>
        <w:t xml:space="preserve">. </w:t>
      </w:r>
    </w:p>
    <w:p w14:paraId="1464EA19" w14:textId="631B4293" w:rsidR="00BA757A" w:rsidRPr="00153C02" w:rsidRDefault="00A16869" w:rsidP="00BA757A">
      <w:pPr>
        <w:jc w:val="both"/>
        <w:rPr>
          <w:rFonts w:cstheme="majorHAnsi"/>
        </w:rPr>
      </w:pPr>
      <w:r>
        <w:rPr>
          <w:rFonts w:cstheme="majorHAnsi"/>
        </w:rPr>
        <w:t xml:space="preserve">Ejemplos de ello son </w:t>
      </w:r>
      <w:r w:rsidR="00BA757A" w:rsidRPr="00153C02">
        <w:rPr>
          <w:rFonts w:cstheme="majorHAnsi"/>
        </w:rPr>
        <w:t xml:space="preserve">la conversación de los mayores, el llanto o balbuceo de los bebés </w:t>
      </w:r>
      <w:r>
        <w:rPr>
          <w:rFonts w:cstheme="majorHAnsi"/>
        </w:rPr>
        <w:t xml:space="preserve">(una de las hipótesis que </w:t>
      </w:r>
      <w:r w:rsidR="00BA757A" w:rsidRPr="00153C02">
        <w:rPr>
          <w:rFonts w:cstheme="majorHAnsi"/>
        </w:rPr>
        <w:t>dio origen al grupo Dada vanguardista)</w:t>
      </w:r>
      <w:r>
        <w:rPr>
          <w:rFonts w:cstheme="majorHAnsi"/>
        </w:rPr>
        <w:t>,</w:t>
      </w:r>
      <w:r w:rsidR="00BA757A" w:rsidRPr="00153C02">
        <w:rPr>
          <w:rFonts w:cstheme="majorHAnsi"/>
        </w:rPr>
        <w:t xml:space="preserve"> la risa de los adolescentes</w:t>
      </w:r>
      <w:r>
        <w:rPr>
          <w:rFonts w:cstheme="majorHAnsi"/>
        </w:rPr>
        <w:t>...;</w:t>
      </w:r>
      <w:r w:rsidR="00BA757A" w:rsidRPr="00153C02">
        <w:rPr>
          <w:rFonts w:cstheme="majorHAnsi"/>
        </w:rPr>
        <w:t xml:space="preserve"> pero también a través del silbido, como los canarios de la isla de La Gomera</w:t>
      </w:r>
      <w:r>
        <w:rPr>
          <w:rFonts w:cstheme="majorHAnsi"/>
        </w:rPr>
        <w:t>,</w:t>
      </w:r>
      <w:r w:rsidR="00BA757A" w:rsidRPr="00153C02">
        <w:rPr>
          <w:rFonts w:cstheme="majorHAnsi"/>
        </w:rPr>
        <w:t xml:space="preserve"> que aún utilizan el lenguaje del Silbo gomero.</w:t>
      </w:r>
    </w:p>
    <w:p w14:paraId="7E757BF9" w14:textId="77777777" w:rsidR="00BA757A" w:rsidRPr="00153C02" w:rsidRDefault="00BA757A" w:rsidP="00BA757A">
      <w:pPr>
        <w:jc w:val="both"/>
        <w:rPr>
          <w:rFonts w:cstheme="majorHAnsi"/>
        </w:rPr>
      </w:pPr>
    </w:p>
    <w:p w14:paraId="11A2A2A3" w14:textId="77777777" w:rsidR="00A16869" w:rsidRDefault="00BA757A" w:rsidP="00BA757A">
      <w:pPr>
        <w:jc w:val="both"/>
        <w:rPr>
          <w:rFonts w:cstheme="majorHAnsi"/>
        </w:rPr>
      </w:pPr>
      <w:r w:rsidRPr="00153C02">
        <w:rPr>
          <w:rFonts w:cstheme="majorHAnsi"/>
        </w:rPr>
        <w:tab/>
        <w:t xml:space="preserve">El hombre es </w:t>
      </w:r>
      <w:r w:rsidRPr="00153C02">
        <w:rPr>
          <w:rFonts w:cstheme="majorHAnsi"/>
          <w:b/>
        </w:rPr>
        <w:t>comunicación</w:t>
      </w:r>
      <w:r w:rsidRPr="00153C02">
        <w:rPr>
          <w:rFonts w:cstheme="majorHAnsi"/>
        </w:rPr>
        <w:t>, interrelación, sociabilización. Y tiene que contar las cosas, saber lo que pasa, que los demás se enteren, enterarse de lo que los demás saben, incluso aunque no quieran contarlo</w:t>
      </w:r>
      <w:r w:rsidR="00A16869">
        <w:rPr>
          <w:rFonts w:cstheme="majorHAnsi"/>
        </w:rPr>
        <w:t xml:space="preserve">, </w:t>
      </w:r>
      <w:r w:rsidRPr="00153C02">
        <w:rPr>
          <w:rFonts w:cstheme="majorHAnsi"/>
        </w:rPr>
        <w:t xml:space="preserve">y guardar eso que se sabe o no difundirlo, porque la información es poder, es un tesoro, y más hoy en día. </w:t>
      </w:r>
    </w:p>
    <w:p w14:paraId="455E2B10" w14:textId="77777777" w:rsidR="00A16869" w:rsidRDefault="00A16869" w:rsidP="00BA757A">
      <w:pPr>
        <w:jc w:val="both"/>
        <w:rPr>
          <w:rFonts w:cstheme="majorHAnsi"/>
        </w:rPr>
      </w:pPr>
    </w:p>
    <w:p w14:paraId="79A53939" w14:textId="086D1815" w:rsidR="00BA757A" w:rsidRDefault="00BA757A" w:rsidP="00A16869">
      <w:pPr>
        <w:ind w:firstLine="360"/>
        <w:jc w:val="both"/>
        <w:rPr>
          <w:rFonts w:cstheme="majorHAnsi"/>
        </w:rPr>
      </w:pPr>
      <w:r w:rsidRPr="00153C02">
        <w:rPr>
          <w:rFonts w:cstheme="majorHAnsi"/>
        </w:rPr>
        <w:t xml:space="preserve">El hombre transmite y recibe información, opinión y persuasión, </w:t>
      </w:r>
      <w:r w:rsidR="00A16869">
        <w:rPr>
          <w:rFonts w:cstheme="majorHAnsi"/>
        </w:rPr>
        <w:t xml:space="preserve">ya sea por escrito, ya sea oralmente. Ahora vamos a ver los niveles que hacen posible esa transmisión. </w:t>
      </w:r>
    </w:p>
    <w:p w14:paraId="2673803E" w14:textId="77777777" w:rsidR="00BA757A" w:rsidRPr="00153C02" w:rsidRDefault="00BA757A" w:rsidP="00153C02">
      <w:pPr>
        <w:jc w:val="both"/>
        <w:rPr>
          <w:rFonts w:cstheme="majorHAnsi"/>
        </w:rPr>
      </w:pPr>
    </w:p>
    <w:p w14:paraId="0DF76C61" w14:textId="4B6D9284" w:rsidR="00A32FBF" w:rsidRPr="00153C02" w:rsidRDefault="00670AF9" w:rsidP="001D7797">
      <w:pPr>
        <w:pStyle w:val="Prrafodelista"/>
        <w:numPr>
          <w:ilvl w:val="0"/>
          <w:numId w:val="17"/>
        </w:numPr>
        <w:jc w:val="both"/>
        <w:rPr>
          <w:rFonts w:cstheme="majorHAnsi"/>
          <w:bCs/>
        </w:rPr>
      </w:pPr>
      <w:r w:rsidRPr="00153C02">
        <w:rPr>
          <w:rFonts w:cstheme="majorHAnsi"/>
          <w:bCs/>
        </w:rPr>
        <w:t xml:space="preserve">NIVELES DEL </w:t>
      </w:r>
      <w:r w:rsidR="00A32FBF" w:rsidRPr="00153C02">
        <w:rPr>
          <w:rFonts w:cstheme="majorHAnsi"/>
          <w:bCs/>
        </w:rPr>
        <w:t>LENGUAJE VERBAL</w:t>
      </w:r>
    </w:p>
    <w:p w14:paraId="4C9DEE2F" w14:textId="77777777" w:rsidR="0016777C" w:rsidRPr="00153C02" w:rsidRDefault="0016777C" w:rsidP="00153C02">
      <w:pPr>
        <w:jc w:val="both"/>
        <w:rPr>
          <w:rFonts w:cstheme="majorHAnsi"/>
        </w:rPr>
      </w:pPr>
    </w:p>
    <w:p w14:paraId="53AC0526" w14:textId="3BDD649C" w:rsidR="00B46B70" w:rsidRPr="00153C02" w:rsidRDefault="002D58D2" w:rsidP="00153C02">
      <w:pPr>
        <w:jc w:val="both"/>
        <w:rPr>
          <w:rFonts w:cstheme="majorHAnsi"/>
        </w:rPr>
      </w:pPr>
      <w:r w:rsidRPr="00153C02">
        <w:rPr>
          <w:rFonts w:cstheme="majorHAnsi"/>
        </w:rPr>
        <w:t>Se consideran los siguientes</w:t>
      </w:r>
      <w:r w:rsidR="00B46B70" w:rsidRPr="00153C02">
        <w:rPr>
          <w:rFonts w:cstheme="majorHAnsi"/>
        </w:rPr>
        <w:t xml:space="preserve"> </w:t>
      </w:r>
      <w:r w:rsidR="00B46B70" w:rsidRPr="00153C02">
        <w:rPr>
          <w:rFonts w:cstheme="majorHAnsi"/>
          <w:b/>
          <w:u w:val="single"/>
        </w:rPr>
        <w:t>niveles</w:t>
      </w:r>
      <w:r w:rsidR="00B46B70" w:rsidRPr="00153C02">
        <w:rPr>
          <w:rFonts w:cstheme="majorHAnsi"/>
        </w:rPr>
        <w:t xml:space="preserve"> del lenguaje verbal, atendiendo a los sonidos que l</w:t>
      </w:r>
      <w:r w:rsidRPr="00153C02">
        <w:rPr>
          <w:rFonts w:cstheme="majorHAnsi"/>
        </w:rPr>
        <w:t xml:space="preserve">o constituyen, el significado, </w:t>
      </w:r>
      <w:r w:rsidR="00B46B70" w:rsidRPr="00153C02">
        <w:rPr>
          <w:rFonts w:cstheme="majorHAnsi"/>
        </w:rPr>
        <w:t>las construcciones</w:t>
      </w:r>
      <w:r w:rsidRPr="00153C02">
        <w:rPr>
          <w:rFonts w:cstheme="majorHAnsi"/>
        </w:rPr>
        <w:t xml:space="preserve"> que intervienen y la comprensión: fónico, morfológico, </w:t>
      </w:r>
      <w:r w:rsidR="00B46B70" w:rsidRPr="00153C02">
        <w:rPr>
          <w:rFonts w:cstheme="majorHAnsi"/>
        </w:rPr>
        <w:t xml:space="preserve">sintáctico, léxico-semántico y pragmático. </w:t>
      </w:r>
    </w:p>
    <w:p w14:paraId="744E557A" w14:textId="77777777" w:rsidR="00C760F9" w:rsidRPr="00153C02" w:rsidRDefault="00C760F9" w:rsidP="00153C02">
      <w:pPr>
        <w:jc w:val="both"/>
        <w:rPr>
          <w:rFonts w:cstheme="majorHAnsi"/>
        </w:rPr>
      </w:pPr>
    </w:p>
    <w:p w14:paraId="3AFE96E0" w14:textId="5C419AB2" w:rsidR="00A41762" w:rsidRDefault="00B46B70" w:rsidP="00153C02">
      <w:pPr>
        <w:pStyle w:val="Prrafodelista"/>
        <w:numPr>
          <w:ilvl w:val="0"/>
          <w:numId w:val="18"/>
        </w:numPr>
        <w:jc w:val="both"/>
        <w:rPr>
          <w:rFonts w:cstheme="majorHAnsi"/>
        </w:rPr>
      </w:pPr>
      <w:r w:rsidRPr="00153C02">
        <w:rPr>
          <w:rFonts w:cstheme="majorHAnsi"/>
          <w:b/>
        </w:rPr>
        <w:t>Nivel fónico</w:t>
      </w:r>
      <w:r w:rsidRPr="00153C02">
        <w:rPr>
          <w:rFonts w:cstheme="majorHAnsi"/>
        </w:rPr>
        <w:t xml:space="preserve">: el sistema fonológico español está constituido por 24 fonemas (19 consonánticos y 5 vocálicos). </w:t>
      </w:r>
    </w:p>
    <w:p w14:paraId="5BD879ED" w14:textId="77777777" w:rsidR="00A16869" w:rsidRPr="00153C02" w:rsidRDefault="00A16869" w:rsidP="00A16869">
      <w:pPr>
        <w:pStyle w:val="Prrafodelista"/>
        <w:jc w:val="both"/>
        <w:rPr>
          <w:rFonts w:cstheme="majorHAnsi"/>
        </w:rPr>
      </w:pPr>
    </w:p>
    <w:p w14:paraId="19D4AA70" w14:textId="77777777" w:rsidR="00A41762" w:rsidRPr="00153C02" w:rsidRDefault="00A41762" w:rsidP="00153C02">
      <w:pPr>
        <w:jc w:val="both"/>
        <w:rPr>
          <w:rFonts w:cstheme="majorHAnsi"/>
        </w:rPr>
      </w:pPr>
      <w:r w:rsidRPr="00153C02">
        <w:rPr>
          <w:rFonts w:cstheme="majorHAnsi"/>
        </w:rPr>
        <w:tab/>
      </w:r>
      <w:r w:rsidR="00B46B70" w:rsidRPr="00153C02">
        <w:rPr>
          <w:rFonts w:cstheme="majorHAnsi"/>
        </w:rPr>
        <w:t xml:space="preserve">Las </w:t>
      </w:r>
      <w:r w:rsidR="00B46B70" w:rsidRPr="00153C02">
        <w:rPr>
          <w:rFonts w:cstheme="majorHAnsi"/>
          <w:u w:val="single"/>
        </w:rPr>
        <w:t>vocales</w:t>
      </w:r>
      <w:r w:rsidR="00B46B70" w:rsidRPr="00153C02">
        <w:rPr>
          <w:rFonts w:cstheme="majorHAnsi"/>
        </w:rPr>
        <w:t xml:space="preserve"> pueden ser abiertas (a), media (e, o) o cerradas (</w:t>
      </w:r>
      <w:proofErr w:type="spellStart"/>
      <w:proofErr w:type="gramStart"/>
      <w:r w:rsidR="00B46B70" w:rsidRPr="00153C02">
        <w:rPr>
          <w:rFonts w:cstheme="majorHAnsi"/>
        </w:rPr>
        <w:t>i,u</w:t>
      </w:r>
      <w:proofErr w:type="spellEnd"/>
      <w:proofErr w:type="gramEnd"/>
      <w:r w:rsidR="00B46B70" w:rsidRPr="00153C02">
        <w:rPr>
          <w:rFonts w:cstheme="majorHAnsi"/>
        </w:rPr>
        <w:t xml:space="preserve">) según su grado de apertura y según su localización anterior, media o posterior. </w:t>
      </w:r>
    </w:p>
    <w:p w14:paraId="3C96013B" w14:textId="73F2FBB4" w:rsidR="00A41762" w:rsidRPr="00153C02" w:rsidRDefault="00A41762" w:rsidP="00153C02">
      <w:pPr>
        <w:jc w:val="both"/>
        <w:rPr>
          <w:rFonts w:cstheme="majorHAnsi"/>
        </w:rPr>
      </w:pPr>
      <w:r w:rsidRPr="00153C02">
        <w:rPr>
          <w:rFonts w:cstheme="majorHAnsi"/>
        </w:rPr>
        <w:tab/>
      </w:r>
      <w:r w:rsidR="00B46B70" w:rsidRPr="00153C02">
        <w:rPr>
          <w:rFonts w:cstheme="majorHAnsi"/>
        </w:rPr>
        <w:t xml:space="preserve">Las </w:t>
      </w:r>
      <w:r w:rsidR="00B46B70" w:rsidRPr="00153C02">
        <w:rPr>
          <w:rFonts w:cstheme="majorHAnsi"/>
          <w:u w:val="single"/>
        </w:rPr>
        <w:t>consonantes</w:t>
      </w:r>
      <w:r w:rsidR="00B46B70" w:rsidRPr="00153C02">
        <w:rPr>
          <w:rFonts w:cstheme="majorHAnsi"/>
        </w:rPr>
        <w:t xml:space="preserve"> se pueden clasificar según su </w:t>
      </w:r>
      <w:r w:rsidR="00155E83">
        <w:rPr>
          <w:rFonts w:cstheme="majorHAnsi"/>
        </w:rPr>
        <w:t xml:space="preserve">punto de </w:t>
      </w:r>
      <w:r w:rsidR="00B46B70" w:rsidRPr="00153C02">
        <w:rPr>
          <w:rFonts w:cstheme="majorHAnsi"/>
        </w:rPr>
        <w:t>articulación</w:t>
      </w:r>
      <w:r w:rsidRPr="00153C02">
        <w:rPr>
          <w:rFonts w:cstheme="majorHAnsi"/>
        </w:rPr>
        <w:t xml:space="preserve"> (bilabiales – p/b/m, labiodentales – f, interdentales – z, dentales, alveolares – r, n, s, l, palatales – y, ñ o velares – </w:t>
      </w:r>
      <w:proofErr w:type="spellStart"/>
      <w:proofErr w:type="gramStart"/>
      <w:r w:rsidRPr="00153C02">
        <w:rPr>
          <w:rFonts w:cstheme="majorHAnsi"/>
        </w:rPr>
        <w:t>k,g</w:t>
      </w:r>
      <w:proofErr w:type="gramEnd"/>
      <w:r w:rsidRPr="00153C02">
        <w:rPr>
          <w:rFonts w:cstheme="majorHAnsi"/>
        </w:rPr>
        <w:t>,j</w:t>
      </w:r>
      <w:proofErr w:type="spellEnd"/>
      <w:r w:rsidRPr="00153C02">
        <w:rPr>
          <w:rFonts w:cstheme="majorHAnsi"/>
        </w:rPr>
        <w:t>)</w:t>
      </w:r>
      <w:r w:rsidR="00155E83">
        <w:rPr>
          <w:rFonts w:cstheme="majorHAnsi"/>
        </w:rPr>
        <w:t>;</w:t>
      </w:r>
      <w:r w:rsidRPr="00153C02">
        <w:rPr>
          <w:rFonts w:cstheme="majorHAnsi"/>
        </w:rPr>
        <w:t xml:space="preserve"> según </w:t>
      </w:r>
      <w:r w:rsidR="00155E83">
        <w:rPr>
          <w:rFonts w:cstheme="majorHAnsi"/>
        </w:rPr>
        <w:t>su modo de</w:t>
      </w:r>
      <w:r w:rsidRPr="00153C02">
        <w:rPr>
          <w:rFonts w:cstheme="majorHAnsi"/>
        </w:rPr>
        <w:t xml:space="preserve"> articulación (oclusiva, fricativa, africada, vibrante, lateral o nasal)</w:t>
      </w:r>
      <w:r w:rsidR="00155E83">
        <w:rPr>
          <w:rFonts w:cstheme="majorHAnsi"/>
        </w:rPr>
        <w:t>;</w:t>
      </w:r>
      <w:r w:rsidRPr="00153C02">
        <w:rPr>
          <w:rFonts w:cstheme="majorHAnsi"/>
        </w:rPr>
        <w:t xml:space="preserve"> según la vibración de las cuerdas vocales pueden ser sordas (</w:t>
      </w:r>
      <w:proofErr w:type="spellStart"/>
      <w:r w:rsidRPr="00153C02">
        <w:rPr>
          <w:rFonts w:cstheme="majorHAnsi"/>
        </w:rPr>
        <w:t>p,t,k</w:t>
      </w:r>
      <w:proofErr w:type="spellEnd"/>
      <w:r w:rsidRPr="00153C02">
        <w:rPr>
          <w:rFonts w:cstheme="majorHAnsi"/>
        </w:rPr>
        <w:t>) o sonoras (</w:t>
      </w:r>
      <w:proofErr w:type="spellStart"/>
      <w:r w:rsidRPr="00153C02">
        <w:rPr>
          <w:rFonts w:cstheme="majorHAnsi"/>
        </w:rPr>
        <w:t>b,d,g</w:t>
      </w:r>
      <w:proofErr w:type="spellEnd"/>
      <w:r w:rsidRPr="00153C02">
        <w:rPr>
          <w:rFonts w:cstheme="majorHAnsi"/>
        </w:rPr>
        <w:t>)</w:t>
      </w:r>
      <w:r w:rsidR="00155E83">
        <w:rPr>
          <w:rFonts w:cstheme="majorHAnsi"/>
        </w:rPr>
        <w:t>..</w:t>
      </w:r>
      <w:r w:rsidRPr="00153C02">
        <w:rPr>
          <w:rFonts w:cstheme="majorHAnsi"/>
        </w:rPr>
        <w:t xml:space="preserve">.  </w:t>
      </w:r>
      <w:r w:rsidR="00B46B70" w:rsidRPr="00153C02">
        <w:rPr>
          <w:rFonts w:cstheme="majorHAnsi"/>
        </w:rPr>
        <w:t xml:space="preserve"> </w:t>
      </w:r>
    </w:p>
    <w:p w14:paraId="0D31F9D4" w14:textId="63091FD5" w:rsidR="00B46B70" w:rsidRPr="00153C02" w:rsidRDefault="00A41762" w:rsidP="00153C02">
      <w:pPr>
        <w:jc w:val="both"/>
        <w:rPr>
          <w:rFonts w:cstheme="majorHAnsi"/>
        </w:rPr>
      </w:pPr>
      <w:r w:rsidRPr="00153C02">
        <w:rPr>
          <w:rFonts w:cstheme="majorHAnsi"/>
        </w:rPr>
        <w:lastRenderedPageBreak/>
        <w:t xml:space="preserve">En este nivel hay </w:t>
      </w:r>
      <w:r w:rsidR="00B46B70" w:rsidRPr="00153C02">
        <w:rPr>
          <w:rFonts w:cstheme="majorHAnsi"/>
        </w:rPr>
        <w:t>que distinguir entre</w:t>
      </w:r>
      <w:r w:rsidR="00153C02">
        <w:rPr>
          <w:rFonts w:cstheme="majorHAnsi"/>
        </w:rPr>
        <w:t>:</w:t>
      </w:r>
      <w:r w:rsidR="00B46B70" w:rsidRPr="00153C02">
        <w:rPr>
          <w:rFonts w:cstheme="majorHAnsi"/>
        </w:rPr>
        <w:t xml:space="preserve"> </w:t>
      </w:r>
    </w:p>
    <w:p w14:paraId="4BAE2E83" w14:textId="55E39B59" w:rsidR="00B46B70" w:rsidRPr="00153C02" w:rsidRDefault="00B46B70" w:rsidP="00153C02">
      <w:pPr>
        <w:pStyle w:val="Prrafodelista"/>
        <w:numPr>
          <w:ilvl w:val="0"/>
          <w:numId w:val="3"/>
        </w:numPr>
        <w:jc w:val="both"/>
        <w:rPr>
          <w:rFonts w:cstheme="majorHAnsi"/>
        </w:rPr>
      </w:pPr>
      <w:r w:rsidRPr="00153C02">
        <w:rPr>
          <w:rFonts w:cstheme="majorHAnsi"/>
          <w:u w:val="single"/>
        </w:rPr>
        <w:t>Fonema</w:t>
      </w:r>
      <w:r w:rsidRPr="00153C02">
        <w:rPr>
          <w:rFonts w:cstheme="majorHAnsi"/>
        </w:rPr>
        <w:t>: la imagen mental del sonido, que es estudiado por la fonología</w:t>
      </w:r>
      <w:r w:rsidR="00154A40" w:rsidRPr="00153C02">
        <w:rPr>
          <w:rFonts w:cstheme="majorHAnsi"/>
        </w:rPr>
        <w:t xml:space="preserve"> /f/</w:t>
      </w:r>
    </w:p>
    <w:p w14:paraId="55559FEE" w14:textId="1869A245" w:rsidR="00B46B70" w:rsidRPr="00153C02" w:rsidRDefault="00B46B70" w:rsidP="00153C02">
      <w:pPr>
        <w:pStyle w:val="Prrafodelista"/>
        <w:numPr>
          <w:ilvl w:val="0"/>
          <w:numId w:val="3"/>
        </w:numPr>
        <w:jc w:val="both"/>
        <w:rPr>
          <w:rFonts w:cstheme="majorHAnsi"/>
        </w:rPr>
      </w:pPr>
      <w:r w:rsidRPr="00153C02">
        <w:rPr>
          <w:rFonts w:cstheme="majorHAnsi"/>
          <w:u w:val="single"/>
        </w:rPr>
        <w:t>Sonido</w:t>
      </w:r>
      <w:r w:rsidRPr="00153C02">
        <w:rPr>
          <w:rFonts w:cstheme="majorHAnsi"/>
        </w:rPr>
        <w:t>: lo que pronunciamos, que es estudiado por la fonética</w:t>
      </w:r>
      <w:r w:rsidR="00154A40" w:rsidRPr="00153C02">
        <w:rPr>
          <w:rFonts w:cstheme="majorHAnsi"/>
        </w:rPr>
        <w:t xml:space="preserve"> (</w:t>
      </w:r>
      <w:proofErr w:type="spellStart"/>
      <w:r w:rsidR="00154A40" w:rsidRPr="00153C02">
        <w:rPr>
          <w:rFonts w:cstheme="majorHAnsi"/>
        </w:rPr>
        <w:t>ffff</w:t>
      </w:r>
      <w:proofErr w:type="spellEnd"/>
      <w:r w:rsidR="002D58D2" w:rsidRPr="00153C02">
        <w:rPr>
          <w:rFonts w:cstheme="majorHAnsi"/>
        </w:rPr>
        <w:t>)</w:t>
      </w:r>
    </w:p>
    <w:p w14:paraId="53C29794" w14:textId="1ACA5C15" w:rsidR="00B46B70" w:rsidRDefault="00B46B70" w:rsidP="00153C02">
      <w:pPr>
        <w:pStyle w:val="Prrafodelista"/>
        <w:numPr>
          <w:ilvl w:val="0"/>
          <w:numId w:val="3"/>
        </w:numPr>
        <w:jc w:val="both"/>
        <w:rPr>
          <w:rFonts w:cstheme="majorHAnsi"/>
        </w:rPr>
      </w:pPr>
      <w:r w:rsidRPr="00153C02">
        <w:rPr>
          <w:rFonts w:cstheme="majorHAnsi"/>
          <w:u w:val="single"/>
        </w:rPr>
        <w:t>Letra o grafía</w:t>
      </w:r>
      <w:r w:rsidRPr="00153C02">
        <w:rPr>
          <w:rFonts w:cstheme="majorHAnsi"/>
        </w:rPr>
        <w:t>: la representación gráfica del fonema, que es estudiado por la ortografía</w:t>
      </w:r>
      <w:r w:rsidR="002D58D2" w:rsidRPr="00153C02">
        <w:rPr>
          <w:rFonts w:cstheme="majorHAnsi"/>
        </w:rPr>
        <w:t xml:space="preserve"> (efe)</w:t>
      </w:r>
    </w:p>
    <w:p w14:paraId="1B1A9307" w14:textId="77777777" w:rsidR="00A16869" w:rsidRPr="00A16869" w:rsidRDefault="00A16869" w:rsidP="00A16869">
      <w:pPr>
        <w:pStyle w:val="Prrafodelista"/>
        <w:jc w:val="both"/>
        <w:rPr>
          <w:rFonts w:cstheme="majorHAnsi"/>
        </w:rPr>
      </w:pPr>
    </w:p>
    <w:p w14:paraId="0CDDC69E" w14:textId="5C8951F9" w:rsidR="002D58D2" w:rsidRPr="00153C02" w:rsidRDefault="00153C02" w:rsidP="00153C02">
      <w:pPr>
        <w:pStyle w:val="Prrafodelista"/>
        <w:numPr>
          <w:ilvl w:val="0"/>
          <w:numId w:val="18"/>
        </w:numPr>
        <w:jc w:val="both"/>
        <w:rPr>
          <w:rFonts w:cstheme="majorHAnsi"/>
        </w:rPr>
      </w:pPr>
      <w:r>
        <w:rPr>
          <w:rFonts w:cstheme="majorHAnsi"/>
          <w:b/>
        </w:rPr>
        <w:t>N</w:t>
      </w:r>
      <w:r w:rsidR="00B46B70" w:rsidRPr="00153C02">
        <w:rPr>
          <w:rFonts w:cstheme="majorHAnsi"/>
          <w:b/>
        </w:rPr>
        <w:t>ivel morfo</w:t>
      </w:r>
      <w:r w:rsidR="002D58D2" w:rsidRPr="00153C02">
        <w:rPr>
          <w:rFonts w:cstheme="majorHAnsi"/>
          <w:b/>
        </w:rPr>
        <w:t>lógico</w:t>
      </w:r>
      <w:r w:rsidR="002D58D2" w:rsidRPr="00153C02">
        <w:rPr>
          <w:rFonts w:cstheme="majorHAnsi"/>
        </w:rPr>
        <w:t xml:space="preserve">: en español existen las siguientes partes de </w:t>
      </w:r>
      <w:r w:rsidR="00F74549" w:rsidRPr="00153C02">
        <w:rPr>
          <w:rFonts w:cstheme="majorHAnsi"/>
        </w:rPr>
        <w:t>la oración o clases de palabras</w:t>
      </w:r>
      <w:r w:rsidR="0009602C" w:rsidRPr="00153C02">
        <w:rPr>
          <w:rFonts w:cstheme="majorHAnsi"/>
        </w:rPr>
        <w:t xml:space="preserve">, las categorías gramaticales. </w:t>
      </w:r>
    </w:p>
    <w:p w14:paraId="31AEC3A9" w14:textId="68AE524D" w:rsidR="0009602C" w:rsidRPr="00153C02" w:rsidRDefault="0009602C" w:rsidP="00153C02">
      <w:pPr>
        <w:pStyle w:val="Prrafodelista"/>
        <w:jc w:val="both"/>
        <w:rPr>
          <w:rFonts w:cstheme="majorHAnsi"/>
        </w:rPr>
      </w:pPr>
      <w:r w:rsidRPr="00153C02">
        <w:rPr>
          <w:rFonts w:cstheme="majorHAnsi"/>
          <w:u w:val="single"/>
        </w:rPr>
        <w:t>Variables</w:t>
      </w:r>
      <w:r w:rsidRPr="00153C02">
        <w:rPr>
          <w:rFonts w:cstheme="majorHAnsi"/>
        </w:rPr>
        <w:t>: sustantivo o nombre, pronombre, determinante, adjetivo y verbo.</w:t>
      </w:r>
    </w:p>
    <w:p w14:paraId="1894F686" w14:textId="43B79CDB" w:rsidR="0009602C" w:rsidRDefault="0009602C" w:rsidP="00153C02">
      <w:pPr>
        <w:pStyle w:val="Prrafodelista"/>
        <w:jc w:val="both"/>
        <w:rPr>
          <w:rFonts w:cstheme="majorHAnsi"/>
        </w:rPr>
      </w:pPr>
      <w:r w:rsidRPr="00153C02">
        <w:rPr>
          <w:rFonts w:cstheme="majorHAnsi"/>
          <w:u w:val="single"/>
        </w:rPr>
        <w:t>Invariables</w:t>
      </w:r>
      <w:r w:rsidRPr="00153C02">
        <w:rPr>
          <w:rFonts w:cstheme="majorHAnsi"/>
        </w:rPr>
        <w:t xml:space="preserve">: adverbio, preposición, conjunción e interjección.  </w:t>
      </w:r>
    </w:p>
    <w:p w14:paraId="76094A0F" w14:textId="77777777" w:rsidR="00990DFD" w:rsidRPr="00153C02" w:rsidRDefault="00990DFD" w:rsidP="00153C02">
      <w:pPr>
        <w:pStyle w:val="Prrafodelista"/>
        <w:jc w:val="both"/>
        <w:rPr>
          <w:rFonts w:cstheme="majorHAnsi"/>
        </w:rPr>
      </w:pPr>
    </w:p>
    <w:p w14:paraId="55091A12" w14:textId="2A4E6828" w:rsidR="0009602C" w:rsidRPr="00153C02" w:rsidRDefault="0009602C" w:rsidP="00153C02">
      <w:pPr>
        <w:pStyle w:val="Prrafodelista"/>
        <w:numPr>
          <w:ilvl w:val="0"/>
          <w:numId w:val="20"/>
        </w:numPr>
        <w:jc w:val="both"/>
        <w:rPr>
          <w:rFonts w:cstheme="majorHAnsi"/>
        </w:rPr>
      </w:pPr>
      <w:r w:rsidRPr="00153C02">
        <w:rPr>
          <w:rFonts w:cstheme="majorHAnsi"/>
          <w:u w:val="single"/>
        </w:rPr>
        <w:t>Sustantivo</w:t>
      </w:r>
      <w:r w:rsidRPr="00153C02">
        <w:rPr>
          <w:rFonts w:cstheme="majorHAnsi"/>
        </w:rPr>
        <w:t>:</w:t>
      </w:r>
    </w:p>
    <w:p w14:paraId="593A136F"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Semánticamente</w:t>
      </w:r>
      <w:r w:rsidRPr="00153C02">
        <w:rPr>
          <w:rFonts w:cstheme="majorHAnsi"/>
        </w:rPr>
        <w:t xml:space="preserve"> es una clase de palabra que designa personas, cosas o animales. Clase, Ávila, Rocinante. </w:t>
      </w:r>
    </w:p>
    <w:p w14:paraId="24085C92" w14:textId="77777777" w:rsidR="0009602C" w:rsidRPr="00153C02" w:rsidRDefault="0009602C" w:rsidP="00153C02">
      <w:pPr>
        <w:pStyle w:val="Prrafodelista"/>
        <w:numPr>
          <w:ilvl w:val="1"/>
          <w:numId w:val="19"/>
        </w:numPr>
        <w:jc w:val="both"/>
        <w:rPr>
          <w:rFonts w:cstheme="majorHAnsi"/>
        </w:rPr>
      </w:pPr>
      <w:r w:rsidRPr="00153C02">
        <w:rPr>
          <w:rFonts w:cstheme="majorHAnsi"/>
          <w:u w:val="single"/>
        </w:rPr>
        <w:t>Sintácticamente</w:t>
      </w:r>
      <w:r w:rsidRPr="00153C02">
        <w:rPr>
          <w:rFonts w:cstheme="majorHAnsi"/>
        </w:rPr>
        <w:t xml:space="preserve"> es el núcleo del SN. Hay locuciones nominales: Mesa redonda puede ser locución si la convocas o nombre y adjetivo si la compras. </w:t>
      </w:r>
    </w:p>
    <w:p w14:paraId="6FD41F4F" w14:textId="5D6B0CBF" w:rsidR="0009602C" w:rsidRDefault="0009602C" w:rsidP="00153C02">
      <w:pPr>
        <w:pStyle w:val="Prrafodelista"/>
        <w:numPr>
          <w:ilvl w:val="1"/>
          <w:numId w:val="19"/>
        </w:numPr>
        <w:jc w:val="both"/>
        <w:rPr>
          <w:rFonts w:cstheme="majorHAnsi"/>
        </w:rPr>
      </w:pPr>
      <w:r w:rsidRPr="00153C02">
        <w:rPr>
          <w:rFonts w:cstheme="majorHAnsi"/>
          <w:u w:val="single"/>
        </w:rPr>
        <w:t>Morfológicamente</w:t>
      </w:r>
      <w:r w:rsidRPr="00153C02">
        <w:rPr>
          <w:rFonts w:cstheme="majorHAnsi"/>
        </w:rPr>
        <w:t xml:space="preserve"> se compone de un lexema que puede llevar morfemas de género y número que concuerdan con el determinante y los adjetivos que lo acompañan.  También puede tener añadidos morfemas delante, detrás o en medio que varíen su composición o lexemas. Puede derivarse o componerse</w:t>
      </w:r>
      <w:r w:rsidR="00A16869">
        <w:rPr>
          <w:rFonts w:cstheme="majorHAnsi"/>
        </w:rPr>
        <w:t xml:space="preserve"> (temas 12 y 13)</w:t>
      </w:r>
      <w:r w:rsidRPr="00153C02">
        <w:rPr>
          <w:rFonts w:cstheme="majorHAnsi"/>
        </w:rPr>
        <w:t>.</w:t>
      </w:r>
    </w:p>
    <w:p w14:paraId="6ED4D96B" w14:textId="77777777" w:rsidR="00990DFD" w:rsidRPr="00153C02" w:rsidRDefault="00990DFD" w:rsidP="00990DFD">
      <w:pPr>
        <w:pStyle w:val="Prrafodelista"/>
        <w:ind w:left="1440"/>
        <w:jc w:val="both"/>
        <w:rPr>
          <w:rFonts w:cstheme="majorHAnsi"/>
        </w:rPr>
      </w:pPr>
    </w:p>
    <w:p w14:paraId="37C20479" w14:textId="6418FC52" w:rsidR="0009602C" w:rsidRPr="00153C02" w:rsidRDefault="0009602C" w:rsidP="00153C02">
      <w:pPr>
        <w:pStyle w:val="Prrafodelista"/>
        <w:numPr>
          <w:ilvl w:val="0"/>
          <w:numId w:val="20"/>
        </w:numPr>
        <w:jc w:val="both"/>
        <w:rPr>
          <w:rFonts w:cstheme="majorHAnsi"/>
        </w:rPr>
      </w:pPr>
      <w:r w:rsidRPr="00153C02">
        <w:rPr>
          <w:rFonts w:cstheme="majorHAnsi"/>
          <w:u w:val="single"/>
        </w:rPr>
        <w:t>Pronombre</w:t>
      </w:r>
      <w:r w:rsidRPr="00153C02">
        <w:rPr>
          <w:rFonts w:cstheme="majorHAnsi"/>
        </w:rPr>
        <w:t xml:space="preserve">: </w:t>
      </w:r>
    </w:p>
    <w:p w14:paraId="293269A7" w14:textId="2CCCE6AE" w:rsidR="0009602C" w:rsidRPr="00153C02" w:rsidRDefault="0009602C" w:rsidP="00153C02">
      <w:pPr>
        <w:pStyle w:val="Prrafodelista"/>
        <w:numPr>
          <w:ilvl w:val="1"/>
          <w:numId w:val="20"/>
        </w:numPr>
        <w:jc w:val="both"/>
        <w:rPr>
          <w:rFonts w:cstheme="majorHAnsi"/>
        </w:rPr>
      </w:pPr>
      <w:r w:rsidRPr="00153C02">
        <w:rPr>
          <w:rFonts w:cstheme="majorHAnsi"/>
          <w:u w:val="single"/>
        </w:rPr>
        <w:t>Semánticamente</w:t>
      </w:r>
      <w:r w:rsidRPr="00153C02">
        <w:rPr>
          <w:rFonts w:cstheme="majorHAnsi"/>
        </w:rPr>
        <w:t xml:space="preserve"> </w:t>
      </w:r>
      <w:r w:rsidRPr="00153C02">
        <w:rPr>
          <w:rFonts w:cstheme="majorHAnsi"/>
          <w:i/>
        </w:rPr>
        <w:t>realiza una función equivalente a la del nombre en una oración</w:t>
      </w:r>
      <w:r w:rsidRPr="00153C02">
        <w:rPr>
          <w:rFonts w:cstheme="majorHAnsi"/>
        </w:rPr>
        <w:t xml:space="preserve">. Esto lo dice </w:t>
      </w:r>
      <w:r w:rsidRPr="00153C02">
        <w:rPr>
          <w:rFonts w:cstheme="majorHAnsi"/>
          <w:b/>
        </w:rPr>
        <w:t>Enríquez</w:t>
      </w:r>
      <w:r w:rsidRPr="00153C02">
        <w:rPr>
          <w:rFonts w:cstheme="majorHAnsi"/>
        </w:rPr>
        <w:t xml:space="preserve"> en “El sistema pronominal del español”, ya que la definición tradicional desde Dionisio de Tracia (siglo I </w:t>
      </w:r>
      <w:proofErr w:type="spellStart"/>
      <w:r w:rsidRPr="00153C02">
        <w:rPr>
          <w:rFonts w:cstheme="majorHAnsi"/>
        </w:rPr>
        <w:t>a.C</w:t>
      </w:r>
      <w:proofErr w:type="spellEnd"/>
      <w:r w:rsidRPr="00153C02">
        <w:rPr>
          <w:rFonts w:cstheme="majorHAnsi"/>
        </w:rPr>
        <w:t xml:space="preserve">) de que </w:t>
      </w:r>
      <w:r w:rsidRPr="00153C02">
        <w:rPr>
          <w:rFonts w:cstheme="majorHAnsi"/>
          <w:i/>
        </w:rPr>
        <w:t>el pronombre sustituye al nombre</w:t>
      </w:r>
      <w:r w:rsidRPr="00153C02">
        <w:rPr>
          <w:rFonts w:cstheme="majorHAnsi"/>
        </w:rPr>
        <w:t xml:space="preserve"> es algo ambigua. Para diferenciarlos, el sustantivo puede ir acompañado de determinantes y adjetivos y el pronombre no. Sin embargo, hay que matizar que el pronombre necesita el contexto para su significación plena; tienen una significación ocasional, según la mayoría de los gramáticos. Por ejemplo “este” – sin tilde, después de la última modificación de la RAE, no significa nada por sí solo, pero si decimos “este es Galdós” me refiero al realista autor de </w:t>
      </w:r>
      <w:r w:rsidRPr="00A16869">
        <w:rPr>
          <w:rFonts w:cstheme="majorHAnsi"/>
          <w:i/>
          <w:iCs/>
        </w:rPr>
        <w:t>Episodios Nacionales</w:t>
      </w:r>
      <w:r w:rsidRPr="00153C02">
        <w:rPr>
          <w:rFonts w:cstheme="majorHAnsi"/>
        </w:rPr>
        <w:t xml:space="preserve">. </w:t>
      </w:r>
    </w:p>
    <w:p w14:paraId="0E0C0164"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Sintácticamente</w:t>
      </w:r>
      <w:r w:rsidRPr="00153C02">
        <w:rPr>
          <w:rFonts w:cstheme="majorHAnsi"/>
        </w:rPr>
        <w:t xml:space="preserve"> también puede funcionar como núcleo del SN. </w:t>
      </w:r>
    </w:p>
    <w:p w14:paraId="7D9E0502" w14:textId="76A5DC7F" w:rsidR="0009602C" w:rsidRDefault="0009602C" w:rsidP="00153C02">
      <w:pPr>
        <w:pStyle w:val="Prrafodelista"/>
        <w:numPr>
          <w:ilvl w:val="1"/>
          <w:numId w:val="20"/>
        </w:numPr>
        <w:jc w:val="both"/>
        <w:rPr>
          <w:rFonts w:cstheme="majorHAnsi"/>
        </w:rPr>
      </w:pPr>
      <w:r w:rsidRPr="00153C02">
        <w:rPr>
          <w:rFonts w:cstheme="majorHAnsi"/>
          <w:u w:val="single"/>
        </w:rPr>
        <w:t>Morfológicamente</w:t>
      </w:r>
      <w:r w:rsidRPr="00153C02">
        <w:rPr>
          <w:rFonts w:cstheme="majorHAnsi"/>
        </w:rPr>
        <w:t xml:space="preserve"> dependiendo de sus clases, puede recibir morfemas de género y número.</w:t>
      </w:r>
    </w:p>
    <w:p w14:paraId="5408F370" w14:textId="77777777" w:rsidR="00990DFD" w:rsidRPr="00153C02" w:rsidRDefault="00990DFD" w:rsidP="00990DFD">
      <w:pPr>
        <w:pStyle w:val="Prrafodelista"/>
        <w:ind w:left="1440"/>
        <w:jc w:val="both"/>
        <w:rPr>
          <w:rFonts w:cstheme="majorHAnsi"/>
        </w:rPr>
      </w:pPr>
    </w:p>
    <w:p w14:paraId="323319F5" w14:textId="767000E7" w:rsidR="0009602C" w:rsidRDefault="0009602C" w:rsidP="00153C02">
      <w:pPr>
        <w:pStyle w:val="Prrafodelista"/>
        <w:numPr>
          <w:ilvl w:val="0"/>
          <w:numId w:val="20"/>
        </w:numPr>
        <w:jc w:val="both"/>
        <w:rPr>
          <w:rFonts w:cstheme="majorHAnsi"/>
        </w:rPr>
      </w:pPr>
      <w:r w:rsidRPr="00153C02">
        <w:rPr>
          <w:rFonts w:cstheme="majorHAnsi"/>
          <w:u w:val="single"/>
        </w:rPr>
        <w:t>Determinante</w:t>
      </w:r>
      <w:r w:rsidRPr="00153C02">
        <w:rPr>
          <w:rFonts w:cstheme="majorHAnsi"/>
        </w:rPr>
        <w:t xml:space="preserve">: artículo, posesivos, demostrativos, indefinidos, numerales, interrogativos o exclamativos que acompañan </w:t>
      </w:r>
      <w:r w:rsidR="00153C02">
        <w:rPr>
          <w:rFonts w:cstheme="majorHAnsi"/>
        </w:rPr>
        <w:t xml:space="preserve">y determinan </w:t>
      </w:r>
      <w:r w:rsidRPr="00153C02">
        <w:rPr>
          <w:rFonts w:cstheme="majorHAnsi"/>
        </w:rPr>
        <w:t xml:space="preserve">al sustantivo. </w:t>
      </w:r>
    </w:p>
    <w:p w14:paraId="41DF895E" w14:textId="77777777" w:rsidR="00990DFD" w:rsidRPr="00153C02" w:rsidRDefault="00990DFD" w:rsidP="00990DFD">
      <w:pPr>
        <w:pStyle w:val="Prrafodelista"/>
        <w:jc w:val="both"/>
        <w:rPr>
          <w:rFonts w:cstheme="majorHAnsi"/>
        </w:rPr>
      </w:pPr>
    </w:p>
    <w:p w14:paraId="6D77AC22" w14:textId="17C70582" w:rsidR="0009602C" w:rsidRPr="00153C02" w:rsidRDefault="0009602C" w:rsidP="00153C02">
      <w:pPr>
        <w:pStyle w:val="Prrafodelista"/>
        <w:numPr>
          <w:ilvl w:val="0"/>
          <w:numId w:val="20"/>
        </w:numPr>
        <w:jc w:val="both"/>
        <w:rPr>
          <w:rFonts w:cstheme="majorHAnsi"/>
        </w:rPr>
      </w:pPr>
      <w:r w:rsidRPr="00153C02">
        <w:rPr>
          <w:rFonts w:cstheme="majorHAnsi"/>
          <w:u w:val="single"/>
        </w:rPr>
        <w:t>Adjetivo</w:t>
      </w:r>
      <w:r w:rsidRPr="00153C02">
        <w:rPr>
          <w:rFonts w:cstheme="majorHAnsi"/>
        </w:rPr>
        <w:t xml:space="preserve">: </w:t>
      </w:r>
    </w:p>
    <w:p w14:paraId="23139648"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Semánticamente</w:t>
      </w:r>
      <w:r w:rsidRPr="00153C02">
        <w:rPr>
          <w:rFonts w:cstheme="majorHAnsi"/>
        </w:rPr>
        <w:t xml:space="preserve">. Adjetivo viene del latín </w:t>
      </w:r>
      <w:proofErr w:type="spellStart"/>
      <w:r w:rsidRPr="00153C02">
        <w:rPr>
          <w:rFonts w:cstheme="majorHAnsi"/>
          <w:i/>
        </w:rPr>
        <w:t>adiectivus</w:t>
      </w:r>
      <w:proofErr w:type="spellEnd"/>
      <w:r w:rsidRPr="00153C02">
        <w:rPr>
          <w:rFonts w:cstheme="majorHAnsi"/>
        </w:rPr>
        <w:t xml:space="preserve">, </w:t>
      </w:r>
      <w:r w:rsidRPr="00153C02">
        <w:rPr>
          <w:rFonts w:cstheme="majorHAnsi"/>
          <w:i/>
          <w:iCs/>
        </w:rPr>
        <w:t xml:space="preserve">califica o determina al sustantivo, denota cualidades, relaciones, cantidades... </w:t>
      </w:r>
      <w:r w:rsidRPr="00153C02">
        <w:rPr>
          <w:rFonts w:cstheme="majorHAnsi"/>
        </w:rPr>
        <w:t xml:space="preserve">Así, noche se refiere a una parte del día, pero si digo “Noche oscura del alma”, viajaría al siglo XVI de San Juan de la Cruz. Adyacente en latín significa “que yace junto a”, es algo unido o próximo a otra cosa. </w:t>
      </w:r>
      <w:r w:rsidRPr="00153C02">
        <w:rPr>
          <w:rFonts w:cstheme="majorHAnsi"/>
        </w:rPr>
        <w:lastRenderedPageBreak/>
        <w:t xml:space="preserve">Es importante la posición y la jerarquización, así no sería lo mismo un alto militar que un militar alto. </w:t>
      </w:r>
    </w:p>
    <w:p w14:paraId="4178FA6F" w14:textId="5A3DB76F" w:rsidR="0009602C" w:rsidRPr="00153C02" w:rsidRDefault="0009602C" w:rsidP="00153C02">
      <w:pPr>
        <w:pStyle w:val="Prrafodelista"/>
        <w:numPr>
          <w:ilvl w:val="1"/>
          <w:numId w:val="20"/>
        </w:numPr>
        <w:jc w:val="both"/>
        <w:rPr>
          <w:rFonts w:cstheme="majorHAnsi"/>
        </w:rPr>
      </w:pPr>
      <w:r w:rsidRPr="00153C02">
        <w:rPr>
          <w:rFonts w:cstheme="majorHAnsi"/>
          <w:u w:val="single"/>
        </w:rPr>
        <w:t>Sintácticamente</w:t>
      </w:r>
      <w:r w:rsidRPr="00153C02">
        <w:rPr>
          <w:rFonts w:cstheme="majorHAnsi"/>
        </w:rPr>
        <w:t xml:space="preserve"> es núcleo del grupo adjetival, aunque puede formar una proposición subordinada </w:t>
      </w:r>
      <w:r w:rsidR="00084A73">
        <w:rPr>
          <w:rFonts w:cstheme="majorHAnsi"/>
        </w:rPr>
        <w:t>relativa</w:t>
      </w:r>
      <w:r w:rsidRPr="00153C02">
        <w:rPr>
          <w:rFonts w:cstheme="majorHAnsi"/>
        </w:rPr>
        <w:t xml:space="preserve">. También llamadas de relativo o cláusulas, según Guillermo Rojo. Realizan la misma función que un adjetivo y complementan, por lo tanto, a un sustantivo. </w:t>
      </w:r>
    </w:p>
    <w:p w14:paraId="592C4997" w14:textId="0A1E99E5" w:rsidR="0009602C" w:rsidRDefault="0009602C" w:rsidP="00153C02">
      <w:pPr>
        <w:pStyle w:val="Prrafodelista"/>
        <w:numPr>
          <w:ilvl w:val="1"/>
          <w:numId w:val="20"/>
        </w:numPr>
        <w:jc w:val="both"/>
        <w:rPr>
          <w:rFonts w:cstheme="majorHAnsi"/>
        </w:rPr>
      </w:pPr>
      <w:r w:rsidRPr="00153C02">
        <w:rPr>
          <w:rFonts w:cstheme="majorHAnsi"/>
          <w:u w:val="single"/>
        </w:rPr>
        <w:t>Morfológicamente</w:t>
      </w:r>
      <w:r w:rsidRPr="00153C02">
        <w:rPr>
          <w:rFonts w:cstheme="majorHAnsi"/>
        </w:rPr>
        <w:t xml:space="preserve"> no tienen significado propio por lo que el género y número es inherente, pero muestran concordancia con el nombre. “El </w:t>
      </w:r>
      <w:proofErr w:type="gramStart"/>
      <w:r w:rsidRPr="00153C02">
        <w:rPr>
          <w:rFonts w:cstheme="majorHAnsi"/>
        </w:rPr>
        <w:t>papel blanca</w:t>
      </w:r>
      <w:proofErr w:type="gramEnd"/>
      <w:r w:rsidRPr="00153C02">
        <w:rPr>
          <w:rFonts w:cstheme="majorHAnsi"/>
        </w:rPr>
        <w:t xml:space="preserve">” sería incorrecto. </w:t>
      </w:r>
    </w:p>
    <w:p w14:paraId="5302A056" w14:textId="77777777" w:rsidR="001564E9" w:rsidRPr="00153C02" w:rsidRDefault="001564E9" w:rsidP="001564E9">
      <w:pPr>
        <w:pStyle w:val="Prrafodelista"/>
        <w:ind w:left="1440"/>
        <w:jc w:val="both"/>
        <w:rPr>
          <w:rFonts w:cstheme="majorHAnsi"/>
        </w:rPr>
      </w:pPr>
    </w:p>
    <w:p w14:paraId="580023F4" w14:textId="78200D50" w:rsidR="0009602C" w:rsidRPr="00153C02" w:rsidRDefault="0009602C" w:rsidP="00153C02">
      <w:pPr>
        <w:pStyle w:val="Prrafodelista"/>
        <w:numPr>
          <w:ilvl w:val="0"/>
          <w:numId w:val="20"/>
        </w:numPr>
        <w:jc w:val="both"/>
        <w:rPr>
          <w:rFonts w:cstheme="majorHAnsi"/>
          <w:bCs/>
        </w:rPr>
      </w:pPr>
      <w:r w:rsidRPr="00153C02">
        <w:rPr>
          <w:rFonts w:cstheme="majorHAnsi"/>
          <w:bCs/>
          <w:u w:val="single"/>
        </w:rPr>
        <w:t>Verbo</w:t>
      </w:r>
      <w:r w:rsidRPr="00153C02">
        <w:rPr>
          <w:rFonts w:cstheme="majorHAnsi"/>
          <w:bCs/>
        </w:rPr>
        <w:t>:</w:t>
      </w:r>
    </w:p>
    <w:p w14:paraId="18702095"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Semánticamente</w:t>
      </w:r>
      <w:r w:rsidRPr="00153C02">
        <w:rPr>
          <w:rFonts w:cstheme="majorHAnsi"/>
        </w:rPr>
        <w:t xml:space="preserve"> se han dado muchas y muy diversas definiciones, pero Hernández ofrece una más amplia: </w:t>
      </w:r>
      <w:r w:rsidRPr="00153C02">
        <w:rPr>
          <w:rFonts w:cstheme="majorHAnsi"/>
          <w:i/>
          <w:iCs/>
        </w:rPr>
        <w:t xml:space="preserve">la expresión de un proceso, acción, estado, situación, actitud, comportamiento… asignados a algún actante. </w:t>
      </w:r>
    </w:p>
    <w:p w14:paraId="209EBEE9"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Sintácticamente</w:t>
      </w:r>
      <w:r w:rsidRPr="00153C02">
        <w:rPr>
          <w:rFonts w:cstheme="majorHAnsi"/>
        </w:rPr>
        <w:t xml:space="preserve"> es el núcleo del SV. </w:t>
      </w:r>
    </w:p>
    <w:p w14:paraId="050EAEC4" w14:textId="37A5A0E8" w:rsidR="0009602C" w:rsidRPr="00990DFD" w:rsidRDefault="0009602C" w:rsidP="00153C02">
      <w:pPr>
        <w:pStyle w:val="Prrafodelista"/>
        <w:numPr>
          <w:ilvl w:val="1"/>
          <w:numId w:val="20"/>
        </w:numPr>
        <w:jc w:val="both"/>
        <w:rPr>
          <w:rFonts w:cstheme="majorHAnsi"/>
          <w:bCs/>
        </w:rPr>
      </w:pPr>
      <w:r w:rsidRPr="00153C02">
        <w:rPr>
          <w:rFonts w:cstheme="majorHAnsi"/>
          <w:u w:val="single"/>
        </w:rPr>
        <w:t>Morfológicamente</w:t>
      </w:r>
      <w:r w:rsidRPr="00153C02">
        <w:rPr>
          <w:rFonts w:cstheme="majorHAnsi"/>
        </w:rPr>
        <w:t xml:space="preserve"> se compone de un lexema que puede llevar morfemas que pueden expresar simultáneamente la persona, el número, el modo, el tiempo, el aspecto y la voz. La flexión de tiempo, modo y aspecto, que es exclusiva del verbo, expresa nociones relacionadas con el evento. Ej. “</w:t>
      </w:r>
      <w:r w:rsidRPr="00153C02">
        <w:rPr>
          <w:rFonts w:cstheme="majorHAnsi"/>
          <w:b/>
          <w:bCs/>
        </w:rPr>
        <w:t>cantaban</w:t>
      </w:r>
      <w:r w:rsidRPr="00153C02">
        <w:rPr>
          <w:rFonts w:cstheme="majorHAnsi"/>
        </w:rPr>
        <w:t xml:space="preserve">” indican que son varias personas las que realizan la acción, pero ninguna es la misma que lo dice porque se refiere a personas que no están presentes, además la acción ya se ha realizado en el momento en el que se produce el mensaje; esto lo sabemos por la raíz, que sería </w:t>
      </w:r>
      <w:proofErr w:type="spellStart"/>
      <w:r w:rsidRPr="00153C02">
        <w:rPr>
          <w:rFonts w:cstheme="majorHAnsi"/>
          <w:b/>
          <w:bCs/>
        </w:rPr>
        <w:t>cant</w:t>
      </w:r>
      <w:proofErr w:type="spellEnd"/>
      <w:r w:rsidRPr="00153C02">
        <w:rPr>
          <w:rFonts w:cstheme="majorHAnsi"/>
          <w:b/>
          <w:bCs/>
        </w:rPr>
        <w:t>-</w:t>
      </w:r>
      <w:r w:rsidRPr="00153C02">
        <w:rPr>
          <w:rFonts w:cstheme="majorHAnsi"/>
        </w:rPr>
        <w:t xml:space="preserve"> porque es la base del verbo cantar, la información esencial, </w:t>
      </w:r>
      <w:r w:rsidRPr="00153C02">
        <w:rPr>
          <w:rFonts w:cstheme="majorHAnsi"/>
          <w:b/>
          <w:bCs/>
        </w:rPr>
        <w:t>-a-</w:t>
      </w:r>
      <w:r w:rsidRPr="00153C02">
        <w:rPr>
          <w:rFonts w:cstheme="majorHAnsi"/>
        </w:rPr>
        <w:t xml:space="preserve"> sería la vocal temática que indica que pertenece a la primera conjugación (</w:t>
      </w:r>
      <w:proofErr w:type="spellStart"/>
      <w:r w:rsidRPr="00153C02">
        <w:rPr>
          <w:rFonts w:cstheme="majorHAnsi"/>
        </w:rPr>
        <w:t>ar</w:t>
      </w:r>
      <w:proofErr w:type="spellEnd"/>
      <w:r w:rsidRPr="00153C02">
        <w:rPr>
          <w:rFonts w:cstheme="majorHAnsi"/>
        </w:rPr>
        <w:t xml:space="preserve">), </w:t>
      </w:r>
      <w:r w:rsidRPr="00153C02">
        <w:rPr>
          <w:rFonts w:cstheme="majorHAnsi"/>
          <w:b/>
          <w:bCs/>
        </w:rPr>
        <w:t>-</w:t>
      </w:r>
      <w:proofErr w:type="spellStart"/>
      <w:r w:rsidRPr="00153C02">
        <w:rPr>
          <w:rFonts w:cstheme="majorHAnsi"/>
          <w:b/>
          <w:bCs/>
        </w:rPr>
        <w:t>ba</w:t>
      </w:r>
      <w:proofErr w:type="spellEnd"/>
      <w:r w:rsidRPr="00153C02">
        <w:rPr>
          <w:rFonts w:cstheme="majorHAnsi"/>
          <w:b/>
          <w:bCs/>
        </w:rPr>
        <w:t>-</w:t>
      </w:r>
      <w:r w:rsidRPr="00153C02">
        <w:rPr>
          <w:rFonts w:cstheme="majorHAnsi"/>
        </w:rPr>
        <w:t xml:space="preserve"> sería el segmento </w:t>
      </w:r>
      <w:r w:rsidR="00084A73">
        <w:rPr>
          <w:rFonts w:cstheme="majorHAnsi"/>
        </w:rPr>
        <w:t>MTA</w:t>
      </w:r>
      <w:r w:rsidRPr="00153C02">
        <w:rPr>
          <w:rFonts w:cstheme="majorHAnsi"/>
        </w:rPr>
        <w:t xml:space="preserve"> y </w:t>
      </w:r>
      <w:r w:rsidRPr="00153C02">
        <w:rPr>
          <w:rFonts w:cstheme="majorHAnsi"/>
          <w:b/>
          <w:bCs/>
        </w:rPr>
        <w:t>-n</w:t>
      </w:r>
      <w:r w:rsidRPr="00153C02">
        <w:rPr>
          <w:rFonts w:cstheme="majorHAnsi"/>
        </w:rPr>
        <w:t xml:space="preserve"> el segmento PN. Por lo tanto, sus constituyentes serían: la raíz, la vocal temática (no aporta significado, encabeza la desinencia), el segmento TM (información flexiva de tiempo, modo y aspecto) y el segmento PN (rasgos de persona y número).</w:t>
      </w:r>
    </w:p>
    <w:p w14:paraId="681AC23D" w14:textId="77777777" w:rsidR="00990DFD" w:rsidRPr="00153C02" w:rsidRDefault="00990DFD" w:rsidP="00990DFD">
      <w:pPr>
        <w:pStyle w:val="Prrafodelista"/>
        <w:ind w:left="1440"/>
        <w:jc w:val="both"/>
        <w:rPr>
          <w:rFonts w:cstheme="majorHAnsi"/>
          <w:bCs/>
        </w:rPr>
      </w:pPr>
    </w:p>
    <w:p w14:paraId="1F533892" w14:textId="291E8F85" w:rsidR="0009602C" w:rsidRPr="00153C02" w:rsidRDefault="0009602C" w:rsidP="00153C02">
      <w:pPr>
        <w:pStyle w:val="Prrafodelista"/>
        <w:numPr>
          <w:ilvl w:val="0"/>
          <w:numId w:val="20"/>
        </w:numPr>
        <w:jc w:val="both"/>
        <w:rPr>
          <w:rFonts w:cstheme="majorHAnsi"/>
        </w:rPr>
      </w:pPr>
      <w:r w:rsidRPr="00153C02">
        <w:rPr>
          <w:rFonts w:cstheme="majorHAnsi"/>
          <w:bCs/>
          <w:u w:val="single"/>
        </w:rPr>
        <w:t>Adverbio</w:t>
      </w:r>
      <w:r w:rsidRPr="00153C02">
        <w:rPr>
          <w:rFonts w:cstheme="majorHAnsi"/>
          <w:bCs/>
        </w:rPr>
        <w:t xml:space="preserve">: </w:t>
      </w:r>
    </w:p>
    <w:p w14:paraId="56AE08B0"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Semánticamente</w:t>
      </w:r>
      <w:r w:rsidRPr="00153C02">
        <w:rPr>
          <w:rFonts w:cstheme="majorHAnsi"/>
        </w:rPr>
        <w:t xml:space="preserve"> tienen valor semántico representativo y referencial.</w:t>
      </w:r>
    </w:p>
    <w:p w14:paraId="6D9024FF" w14:textId="77777777" w:rsidR="0009602C" w:rsidRPr="00153C02" w:rsidRDefault="0009602C" w:rsidP="00153C02">
      <w:pPr>
        <w:pStyle w:val="Prrafodelista"/>
        <w:numPr>
          <w:ilvl w:val="1"/>
          <w:numId w:val="20"/>
        </w:numPr>
        <w:jc w:val="both"/>
        <w:rPr>
          <w:rFonts w:cstheme="majorHAnsi"/>
        </w:rPr>
      </w:pPr>
      <w:r w:rsidRPr="00153C02">
        <w:rPr>
          <w:rFonts w:cstheme="majorHAnsi"/>
          <w:u w:val="single"/>
        </w:rPr>
        <w:t>Sintácticamente</w:t>
      </w:r>
      <w:r w:rsidRPr="00153C02">
        <w:rPr>
          <w:rFonts w:cstheme="majorHAnsi"/>
        </w:rPr>
        <w:t xml:space="preserve"> puede formar parte del SV, modificando al verbo; pero también al adjetivo o a otro adverbio. </w:t>
      </w:r>
    </w:p>
    <w:p w14:paraId="4DE83B67" w14:textId="68EF594E" w:rsidR="0009602C" w:rsidRPr="00153C02" w:rsidRDefault="0009602C" w:rsidP="00153C02">
      <w:pPr>
        <w:pStyle w:val="Prrafodelista"/>
        <w:numPr>
          <w:ilvl w:val="1"/>
          <w:numId w:val="20"/>
        </w:numPr>
        <w:jc w:val="both"/>
        <w:rPr>
          <w:rFonts w:cstheme="majorHAnsi"/>
        </w:rPr>
      </w:pPr>
      <w:r w:rsidRPr="00153C02">
        <w:rPr>
          <w:rFonts w:cstheme="majorHAnsi"/>
          <w:u w:val="single"/>
        </w:rPr>
        <w:t>Morfológicamente</w:t>
      </w:r>
      <w:r w:rsidRPr="00153C02">
        <w:rPr>
          <w:rFonts w:cstheme="majorHAnsi"/>
        </w:rPr>
        <w:t xml:space="preserve"> no tienen flexión, como las preposiciones, conjunciones e interjeccione</w:t>
      </w:r>
      <w:r w:rsidR="00084A73">
        <w:rPr>
          <w:rFonts w:cstheme="majorHAnsi"/>
        </w:rPr>
        <w:t xml:space="preserve">s, porque son invariables. </w:t>
      </w:r>
    </w:p>
    <w:p w14:paraId="613BC67E" w14:textId="659A95D2" w:rsidR="0009602C" w:rsidRDefault="0009602C" w:rsidP="00153C02">
      <w:pPr>
        <w:pStyle w:val="Prrafodelista"/>
        <w:numPr>
          <w:ilvl w:val="1"/>
          <w:numId w:val="20"/>
        </w:numPr>
        <w:jc w:val="both"/>
        <w:rPr>
          <w:rFonts w:cstheme="majorHAnsi"/>
        </w:rPr>
      </w:pPr>
      <w:r w:rsidRPr="00153C02">
        <w:rPr>
          <w:rFonts w:cstheme="majorHAnsi"/>
          <w:u w:val="single"/>
        </w:rPr>
        <w:t>Tipos:</w:t>
      </w:r>
      <w:r w:rsidRPr="00153C02">
        <w:rPr>
          <w:rFonts w:cstheme="majorHAnsi"/>
        </w:rPr>
        <w:t xml:space="preserve"> tiempo, modo, lugar, aspecto, cantidad, afirmación, negación y duda. También hay adverbios adjetivales “lo hizo bárbaro”. </w:t>
      </w:r>
    </w:p>
    <w:p w14:paraId="76727632" w14:textId="77777777" w:rsidR="00990DFD" w:rsidRPr="00153C02" w:rsidRDefault="00990DFD" w:rsidP="00990DFD">
      <w:pPr>
        <w:pStyle w:val="Prrafodelista"/>
        <w:ind w:left="1440"/>
        <w:jc w:val="both"/>
        <w:rPr>
          <w:rFonts w:cstheme="majorHAnsi"/>
        </w:rPr>
      </w:pPr>
    </w:p>
    <w:p w14:paraId="13101AD2" w14:textId="202D655C" w:rsidR="0009602C" w:rsidRDefault="0009602C" w:rsidP="00153C02">
      <w:pPr>
        <w:pStyle w:val="Prrafodelista"/>
        <w:numPr>
          <w:ilvl w:val="0"/>
          <w:numId w:val="20"/>
        </w:numPr>
        <w:jc w:val="both"/>
        <w:rPr>
          <w:rFonts w:cstheme="majorHAnsi"/>
        </w:rPr>
      </w:pPr>
      <w:r w:rsidRPr="00153C02">
        <w:rPr>
          <w:rFonts w:cstheme="majorHAnsi"/>
          <w:u w:val="single"/>
        </w:rPr>
        <w:t>Preposición</w:t>
      </w:r>
      <w:r w:rsidRPr="00153C02">
        <w:rPr>
          <w:rFonts w:cstheme="majorHAnsi"/>
        </w:rPr>
        <w:t xml:space="preserve">: ¿qué estudiante no se los sabe? a, ante, bajo, cabe, con, contra, de, desde, en, entre, hacia, hasta, para, por, según, sin, so, sobre, tras, durante y mediante. Vía y versus se añadieron después y cabe y so en desuso. </w:t>
      </w:r>
    </w:p>
    <w:p w14:paraId="08964461" w14:textId="77777777" w:rsidR="00990DFD" w:rsidRPr="00153C02" w:rsidRDefault="00990DFD" w:rsidP="00990DFD">
      <w:pPr>
        <w:pStyle w:val="Prrafodelista"/>
        <w:jc w:val="both"/>
        <w:rPr>
          <w:rFonts w:cstheme="majorHAnsi"/>
        </w:rPr>
      </w:pPr>
    </w:p>
    <w:p w14:paraId="6BE1B285" w14:textId="6D123473" w:rsidR="0009602C" w:rsidRPr="00153C02" w:rsidRDefault="0009602C" w:rsidP="00153C02">
      <w:pPr>
        <w:pStyle w:val="Prrafodelista"/>
        <w:numPr>
          <w:ilvl w:val="0"/>
          <w:numId w:val="20"/>
        </w:numPr>
        <w:jc w:val="both"/>
        <w:rPr>
          <w:rFonts w:cstheme="majorHAnsi"/>
        </w:rPr>
      </w:pPr>
      <w:r w:rsidRPr="00153C02">
        <w:rPr>
          <w:rFonts w:cstheme="majorHAnsi"/>
          <w:u w:val="single"/>
        </w:rPr>
        <w:t>Conjunción</w:t>
      </w:r>
      <w:r w:rsidRPr="00153C02">
        <w:rPr>
          <w:rFonts w:cstheme="majorHAnsi"/>
        </w:rPr>
        <w:t xml:space="preserve">: Según la NGLE hay dos tipos: </w:t>
      </w:r>
    </w:p>
    <w:p w14:paraId="4C8A760D" w14:textId="77777777" w:rsidR="0009602C" w:rsidRPr="00153C02" w:rsidRDefault="0009602C" w:rsidP="00153C02">
      <w:pPr>
        <w:pStyle w:val="Prrafodelista"/>
        <w:numPr>
          <w:ilvl w:val="1"/>
          <w:numId w:val="20"/>
        </w:numPr>
        <w:jc w:val="both"/>
        <w:rPr>
          <w:rFonts w:cstheme="majorHAnsi"/>
        </w:rPr>
      </w:pPr>
      <w:r w:rsidRPr="00153C02">
        <w:rPr>
          <w:rFonts w:cstheme="majorHAnsi"/>
        </w:rPr>
        <w:lastRenderedPageBreak/>
        <w:t>Coordinantes, que vinculan elementos sin establecer relaciones jerárquicas (copulativas, disyuntivas o adversativas)</w:t>
      </w:r>
    </w:p>
    <w:p w14:paraId="76DFB38D" w14:textId="77777777" w:rsidR="0009602C" w:rsidRPr="00153C02" w:rsidRDefault="0009602C" w:rsidP="00153C02">
      <w:pPr>
        <w:pStyle w:val="Prrafodelista"/>
        <w:numPr>
          <w:ilvl w:val="1"/>
          <w:numId w:val="20"/>
        </w:numPr>
        <w:jc w:val="both"/>
        <w:rPr>
          <w:rFonts w:cstheme="majorHAnsi"/>
        </w:rPr>
      </w:pPr>
      <w:r w:rsidRPr="00153C02">
        <w:rPr>
          <w:rFonts w:cstheme="majorHAnsi"/>
        </w:rPr>
        <w:t>Subordinantes, que vinculan elementos estableciendo relaciones de dependencia entre ellos (completivas, ilativas, temporales, condicionales, causales, concesivas, consecutivas, comparativas.</w:t>
      </w:r>
    </w:p>
    <w:p w14:paraId="7EF81876" w14:textId="77777777" w:rsidR="0009602C" w:rsidRPr="00153C02" w:rsidRDefault="0009602C" w:rsidP="00153C02">
      <w:pPr>
        <w:ind w:left="732"/>
        <w:jc w:val="both"/>
        <w:rPr>
          <w:rFonts w:cstheme="majorHAnsi"/>
        </w:rPr>
      </w:pPr>
      <w:r w:rsidRPr="00153C02">
        <w:rPr>
          <w:rFonts w:cstheme="majorHAnsi"/>
          <w:u w:val="single"/>
        </w:rPr>
        <w:t>Conectores discursivos</w:t>
      </w:r>
      <w:r w:rsidRPr="00153C02">
        <w:rPr>
          <w:rFonts w:cstheme="majorHAnsi"/>
        </w:rPr>
        <w:t xml:space="preserve">. Son unidades lingüísticas que vinculan semánticamente grupos sintácticos, oraciones o partes de un texto. En la gramática tradicional se consideran conjunciones, pero según la NGLE no lo son. Leyó a Lope y, </w:t>
      </w:r>
      <w:r w:rsidRPr="00153C02">
        <w:rPr>
          <w:rFonts w:cstheme="majorHAnsi"/>
          <w:u w:val="single"/>
        </w:rPr>
        <w:t>además</w:t>
      </w:r>
      <w:r w:rsidRPr="00153C02">
        <w:rPr>
          <w:rFonts w:cstheme="majorHAnsi"/>
        </w:rPr>
        <w:t xml:space="preserve">, a Góngora. </w:t>
      </w:r>
    </w:p>
    <w:p w14:paraId="0ECF6AF8" w14:textId="1E3B5F2B" w:rsidR="0009602C" w:rsidRPr="00153C02" w:rsidRDefault="0009602C" w:rsidP="00153C02">
      <w:pPr>
        <w:pStyle w:val="Prrafodelista"/>
        <w:numPr>
          <w:ilvl w:val="0"/>
          <w:numId w:val="20"/>
        </w:numPr>
        <w:jc w:val="both"/>
        <w:rPr>
          <w:rFonts w:cstheme="majorHAnsi"/>
        </w:rPr>
      </w:pPr>
      <w:r w:rsidRPr="00153C02">
        <w:rPr>
          <w:rFonts w:cstheme="majorHAnsi"/>
          <w:u w:val="single"/>
        </w:rPr>
        <w:t>Interjección</w:t>
      </w:r>
      <w:r w:rsidRPr="00153C02">
        <w:rPr>
          <w:rFonts w:cstheme="majorHAnsi"/>
        </w:rPr>
        <w:t xml:space="preserve">: Clase de palabra capaz de formar por sí misma enunciados, normalmente exclamativos. Comunican sentimientos o impresiones, como animar al oyente “¡adelante!”, apelativas “gracias” o dirigidas hacia el mismo hablante “¡maldición!”. </w:t>
      </w:r>
    </w:p>
    <w:p w14:paraId="753F6E37" w14:textId="77777777" w:rsidR="0009602C" w:rsidRPr="00153C02" w:rsidRDefault="0009602C" w:rsidP="00153C02">
      <w:pPr>
        <w:jc w:val="both"/>
        <w:rPr>
          <w:rFonts w:cstheme="majorHAnsi"/>
        </w:rPr>
      </w:pPr>
    </w:p>
    <w:p w14:paraId="461D0A5B" w14:textId="2F1DE3DF" w:rsidR="002D58D2" w:rsidRPr="00153C02" w:rsidRDefault="002D58D2" w:rsidP="00153C02">
      <w:pPr>
        <w:jc w:val="both"/>
        <w:rPr>
          <w:rFonts w:cstheme="majorHAnsi"/>
        </w:rPr>
      </w:pPr>
      <w:r w:rsidRPr="00153C02">
        <w:rPr>
          <w:rFonts w:cstheme="majorHAnsi"/>
        </w:rPr>
        <w:t xml:space="preserve">En este nivel hay que distinguir entre: </w:t>
      </w:r>
    </w:p>
    <w:p w14:paraId="3E35C045" w14:textId="031A4AEE" w:rsidR="002D58D2" w:rsidRPr="00153C02" w:rsidRDefault="002D58D2" w:rsidP="00153C02">
      <w:pPr>
        <w:pStyle w:val="Prrafodelista"/>
        <w:numPr>
          <w:ilvl w:val="0"/>
          <w:numId w:val="3"/>
        </w:numPr>
        <w:jc w:val="both"/>
        <w:rPr>
          <w:rFonts w:cstheme="majorHAnsi"/>
        </w:rPr>
      </w:pPr>
      <w:r w:rsidRPr="00153C02">
        <w:rPr>
          <w:rFonts w:cstheme="majorHAnsi"/>
          <w:u w:val="single"/>
        </w:rPr>
        <w:t>Fonema</w:t>
      </w:r>
      <w:r w:rsidRPr="00153C02">
        <w:rPr>
          <w:rFonts w:cstheme="majorHAnsi"/>
        </w:rPr>
        <w:t>: unidad fónica (detallado en el nivel anterior)</w:t>
      </w:r>
    </w:p>
    <w:p w14:paraId="7F87162B" w14:textId="56B462E5" w:rsidR="000E1E93" w:rsidRPr="00153C02" w:rsidRDefault="003E7540" w:rsidP="00153C02">
      <w:pPr>
        <w:pStyle w:val="Prrafodelista"/>
        <w:numPr>
          <w:ilvl w:val="0"/>
          <w:numId w:val="3"/>
        </w:numPr>
        <w:jc w:val="both"/>
        <w:rPr>
          <w:rFonts w:cstheme="majorHAnsi"/>
        </w:rPr>
      </w:pPr>
      <w:r>
        <w:rPr>
          <w:rFonts w:cstheme="majorHAnsi"/>
          <w:u w:val="single"/>
        </w:rPr>
        <w:t>Morfema</w:t>
      </w:r>
      <w:r w:rsidR="002D58D2" w:rsidRPr="00153C02">
        <w:rPr>
          <w:rFonts w:cstheme="majorHAnsi"/>
        </w:rPr>
        <w:t xml:space="preserve">: unidad semántica, </w:t>
      </w:r>
      <w:r w:rsidR="00154A40" w:rsidRPr="00153C02">
        <w:rPr>
          <w:rFonts w:cstheme="majorHAnsi"/>
        </w:rPr>
        <w:t xml:space="preserve">que se compone de </w:t>
      </w:r>
    </w:p>
    <w:p w14:paraId="550725A5" w14:textId="5849D3DA" w:rsidR="001564E9" w:rsidRDefault="001564E9" w:rsidP="00153C02">
      <w:pPr>
        <w:pStyle w:val="Prrafodelista"/>
        <w:numPr>
          <w:ilvl w:val="0"/>
          <w:numId w:val="15"/>
        </w:numPr>
        <w:jc w:val="both"/>
        <w:rPr>
          <w:rFonts w:cstheme="majorHAnsi"/>
        </w:rPr>
      </w:pPr>
      <w:r>
        <w:rPr>
          <w:rFonts w:cstheme="majorHAnsi"/>
        </w:rPr>
        <w:t xml:space="preserve">Lexemas, del griego concepto. La raíz de la palabra. De casa, cas. </w:t>
      </w:r>
    </w:p>
    <w:p w14:paraId="1232EE37" w14:textId="77777777" w:rsidR="003E7540" w:rsidRDefault="003E7540" w:rsidP="003E7540">
      <w:pPr>
        <w:pStyle w:val="Prrafodelista"/>
        <w:numPr>
          <w:ilvl w:val="0"/>
          <w:numId w:val="15"/>
        </w:numPr>
        <w:jc w:val="both"/>
        <w:rPr>
          <w:rFonts w:cstheme="majorHAnsi"/>
        </w:rPr>
      </w:pPr>
      <w:r>
        <w:rPr>
          <w:rFonts w:cstheme="majorHAnsi"/>
        </w:rPr>
        <w:t>Afijos</w:t>
      </w:r>
      <w:r w:rsidR="001564E9">
        <w:rPr>
          <w:rFonts w:cstheme="majorHAnsi"/>
        </w:rPr>
        <w:t xml:space="preserve">.  Que se dividen a su vez en: </w:t>
      </w:r>
    </w:p>
    <w:p w14:paraId="11CC4F2D" w14:textId="77777777" w:rsidR="003E7540" w:rsidRDefault="001564E9" w:rsidP="003E7540">
      <w:pPr>
        <w:pStyle w:val="Prrafodelista"/>
        <w:numPr>
          <w:ilvl w:val="1"/>
          <w:numId w:val="15"/>
        </w:numPr>
        <w:jc w:val="both"/>
        <w:rPr>
          <w:rFonts w:cstheme="majorHAnsi"/>
        </w:rPr>
      </w:pPr>
      <w:r w:rsidRPr="003E7540">
        <w:rPr>
          <w:rFonts w:cstheme="majorHAnsi"/>
        </w:rPr>
        <w:t xml:space="preserve">Flexivos: de género y número o de modo, tiempo y aspecto. Como </w:t>
      </w:r>
      <w:proofErr w:type="spellStart"/>
      <w:r w:rsidRPr="003E7540">
        <w:rPr>
          <w:rFonts w:cstheme="majorHAnsi"/>
        </w:rPr>
        <w:t>niñ</w:t>
      </w:r>
      <w:proofErr w:type="spellEnd"/>
      <w:r w:rsidRPr="003E7540">
        <w:rPr>
          <w:rFonts w:cstheme="majorHAnsi"/>
        </w:rPr>
        <w:t xml:space="preserve">-o-s o </w:t>
      </w:r>
      <w:proofErr w:type="spellStart"/>
      <w:r w:rsidRPr="003E7540">
        <w:rPr>
          <w:rFonts w:cstheme="majorHAnsi"/>
        </w:rPr>
        <w:t>com</w:t>
      </w:r>
      <w:proofErr w:type="spellEnd"/>
      <w:r w:rsidRPr="003E7540">
        <w:rPr>
          <w:rFonts w:cstheme="majorHAnsi"/>
        </w:rPr>
        <w:t>-e-</w:t>
      </w:r>
      <w:proofErr w:type="spellStart"/>
      <w:r w:rsidRPr="003E7540">
        <w:rPr>
          <w:rFonts w:cstheme="majorHAnsi"/>
        </w:rPr>
        <w:t>mos</w:t>
      </w:r>
      <w:proofErr w:type="spellEnd"/>
    </w:p>
    <w:p w14:paraId="2FF1EC15" w14:textId="2FA96D21" w:rsidR="001564E9" w:rsidRPr="003E7540" w:rsidRDefault="001564E9" w:rsidP="003E7540">
      <w:pPr>
        <w:pStyle w:val="Prrafodelista"/>
        <w:numPr>
          <w:ilvl w:val="1"/>
          <w:numId w:val="15"/>
        </w:numPr>
        <w:jc w:val="both"/>
        <w:rPr>
          <w:rFonts w:cstheme="majorHAnsi"/>
        </w:rPr>
      </w:pPr>
      <w:r w:rsidRPr="003E7540">
        <w:rPr>
          <w:rFonts w:cstheme="majorHAnsi"/>
        </w:rPr>
        <w:t xml:space="preserve">Derivativos: crean nuevas palabras, como prefijos o sufijos. Como </w:t>
      </w:r>
      <w:proofErr w:type="spellStart"/>
      <w:r w:rsidRPr="003E7540">
        <w:rPr>
          <w:rFonts w:cstheme="majorHAnsi"/>
        </w:rPr>
        <w:t>hiper</w:t>
      </w:r>
      <w:proofErr w:type="spellEnd"/>
      <w:r w:rsidRPr="003E7540">
        <w:rPr>
          <w:rFonts w:cstheme="majorHAnsi"/>
        </w:rPr>
        <w:t>-activo o activa-</w:t>
      </w:r>
      <w:proofErr w:type="spellStart"/>
      <w:r w:rsidRPr="003E7540">
        <w:rPr>
          <w:rFonts w:cstheme="majorHAnsi"/>
        </w:rPr>
        <w:t>dor</w:t>
      </w:r>
      <w:proofErr w:type="spellEnd"/>
    </w:p>
    <w:p w14:paraId="69DF95D1" w14:textId="77777777" w:rsidR="00153C02" w:rsidRPr="00153C02" w:rsidRDefault="00153C02" w:rsidP="00153C02">
      <w:pPr>
        <w:pStyle w:val="Prrafodelista"/>
        <w:ind w:left="1080"/>
        <w:jc w:val="both"/>
        <w:rPr>
          <w:rFonts w:cstheme="majorHAnsi"/>
        </w:rPr>
      </w:pPr>
    </w:p>
    <w:p w14:paraId="55CF4B8E" w14:textId="0D5C0942" w:rsidR="000E1E93" w:rsidRPr="00153C02" w:rsidRDefault="000E1E93" w:rsidP="00153C02">
      <w:pPr>
        <w:jc w:val="both"/>
        <w:rPr>
          <w:rFonts w:cstheme="majorHAnsi"/>
        </w:rPr>
      </w:pPr>
      <w:r w:rsidRPr="00153C02">
        <w:rPr>
          <w:rFonts w:cstheme="majorHAnsi"/>
        </w:rPr>
        <w:t>Según la formación de palabras, podemos hablar de:</w:t>
      </w:r>
    </w:p>
    <w:p w14:paraId="1839844F" w14:textId="732175BF" w:rsidR="001564E9" w:rsidRPr="001564E9" w:rsidRDefault="001564E9" w:rsidP="001564E9">
      <w:pPr>
        <w:pStyle w:val="Prrafodelista"/>
        <w:numPr>
          <w:ilvl w:val="0"/>
          <w:numId w:val="3"/>
        </w:numPr>
        <w:jc w:val="both"/>
        <w:rPr>
          <w:rFonts w:cstheme="majorHAnsi"/>
        </w:rPr>
      </w:pPr>
      <w:r>
        <w:rPr>
          <w:rFonts w:cstheme="majorHAnsi"/>
          <w:u w:val="single"/>
        </w:rPr>
        <w:t>Pri</w:t>
      </w:r>
      <w:r w:rsidRPr="001564E9">
        <w:rPr>
          <w:rFonts w:cstheme="majorHAnsi"/>
          <w:u w:val="single"/>
        </w:rPr>
        <w:t>mitivas</w:t>
      </w:r>
    </w:p>
    <w:p w14:paraId="3BF97192" w14:textId="2FC79F5D" w:rsidR="000E1E93" w:rsidRPr="00153C02" w:rsidRDefault="000E1E93" w:rsidP="00153C02">
      <w:pPr>
        <w:pStyle w:val="Prrafodelista"/>
        <w:numPr>
          <w:ilvl w:val="0"/>
          <w:numId w:val="3"/>
        </w:numPr>
        <w:jc w:val="both"/>
        <w:rPr>
          <w:rFonts w:cstheme="majorHAnsi"/>
        </w:rPr>
      </w:pPr>
      <w:r w:rsidRPr="00153C02">
        <w:rPr>
          <w:rFonts w:cstheme="majorHAnsi"/>
          <w:u w:val="single"/>
        </w:rPr>
        <w:t>Composición</w:t>
      </w:r>
      <w:r w:rsidRPr="00153C02">
        <w:rPr>
          <w:rFonts w:cstheme="majorHAnsi"/>
        </w:rPr>
        <w:t>:</w:t>
      </w:r>
      <w:r w:rsidR="00F74549" w:rsidRPr="00153C02">
        <w:rPr>
          <w:rFonts w:cstheme="majorHAnsi"/>
        </w:rPr>
        <w:t xml:space="preserve"> reunión de dos o más lexemas </w:t>
      </w:r>
      <w:r w:rsidR="005116CC" w:rsidRPr="00153C02">
        <w:rPr>
          <w:rFonts w:cstheme="majorHAnsi"/>
        </w:rPr>
        <w:t>(tirafondos)</w:t>
      </w:r>
    </w:p>
    <w:p w14:paraId="46074351" w14:textId="39ED287A" w:rsidR="000E1E93" w:rsidRPr="00153C02" w:rsidRDefault="000E1E93" w:rsidP="00153C02">
      <w:pPr>
        <w:pStyle w:val="Prrafodelista"/>
        <w:numPr>
          <w:ilvl w:val="0"/>
          <w:numId w:val="3"/>
        </w:numPr>
        <w:jc w:val="both"/>
        <w:rPr>
          <w:rFonts w:cstheme="majorHAnsi"/>
        </w:rPr>
      </w:pPr>
      <w:r w:rsidRPr="00153C02">
        <w:rPr>
          <w:rFonts w:cstheme="majorHAnsi"/>
          <w:u w:val="single"/>
        </w:rPr>
        <w:t>Derivación</w:t>
      </w:r>
      <w:r w:rsidRPr="00153C02">
        <w:rPr>
          <w:rFonts w:cstheme="majorHAnsi"/>
        </w:rPr>
        <w:t xml:space="preserve">: un </w:t>
      </w:r>
      <w:r w:rsidR="005116CC" w:rsidRPr="00153C02">
        <w:rPr>
          <w:rFonts w:cstheme="majorHAnsi"/>
        </w:rPr>
        <w:t>lexema y uno o varios morfemas (pedrería)</w:t>
      </w:r>
    </w:p>
    <w:p w14:paraId="262E8ED9" w14:textId="0090D5D9" w:rsidR="000E1E93" w:rsidRPr="00153C02" w:rsidRDefault="000E1E93" w:rsidP="00153C02">
      <w:pPr>
        <w:pStyle w:val="Prrafodelista"/>
        <w:numPr>
          <w:ilvl w:val="0"/>
          <w:numId w:val="3"/>
        </w:numPr>
        <w:jc w:val="both"/>
        <w:rPr>
          <w:rFonts w:cstheme="majorHAnsi"/>
        </w:rPr>
      </w:pPr>
      <w:r w:rsidRPr="00153C02">
        <w:rPr>
          <w:rFonts w:cstheme="majorHAnsi"/>
          <w:u w:val="single"/>
        </w:rPr>
        <w:t>Parasíntesis</w:t>
      </w:r>
      <w:r w:rsidR="005116CC" w:rsidRPr="00153C02">
        <w:rPr>
          <w:rFonts w:cstheme="majorHAnsi"/>
        </w:rPr>
        <w:t>: un prefijo, un lexema y un sufijo (submarinismo) o dos lexemas y un prefijo o un sufijo (sietemesino)</w:t>
      </w:r>
    </w:p>
    <w:p w14:paraId="58B169B5" w14:textId="251A2C83" w:rsidR="000E1E93" w:rsidRPr="00153C02" w:rsidRDefault="000E1E93" w:rsidP="00153C02">
      <w:pPr>
        <w:pStyle w:val="Prrafodelista"/>
        <w:numPr>
          <w:ilvl w:val="0"/>
          <w:numId w:val="3"/>
        </w:numPr>
        <w:jc w:val="both"/>
        <w:rPr>
          <w:rFonts w:cstheme="majorHAnsi"/>
        </w:rPr>
      </w:pPr>
      <w:r w:rsidRPr="00153C02">
        <w:rPr>
          <w:rFonts w:cstheme="majorHAnsi"/>
          <w:u w:val="single"/>
        </w:rPr>
        <w:t>Siglas</w:t>
      </w:r>
      <w:r w:rsidRPr="00153C02">
        <w:rPr>
          <w:rFonts w:cstheme="majorHAnsi"/>
        </w:rPr>
        <w:t xml:space="preserve">: palabra formada por las iniciales de los términos que integran una denominación compleja y cada una de esas letras iniciales. Se utilizan para referirse de forma abreviada a instituciones, organismos… como </w:t>
      </w:r>
      <w:r w:rsidR="001564E9">
        <w:rPr>
          <w:rFonts w:cstheme="majorHAnsi"/>
        </w:rPr>
        <w:t xml:space="preserve">LOMCE </w:t>
      </w:r>
      <w:r w:rsidRPr="00153C02">
        <w:rPr>
          <w:rFonts w:cstheme="majorHAnsi"/>
        </w:rPr>
        <w:t>(</w:t>
      </w:r>
      <w:r w:rsidR="001564E9">
        <w:rPr>
          <w:rFonts w:cstheme="majorHAnsi"/>
        </w:rPr>
        <w:t>Ley Orgánica para la Mejora de la Calidad Educativa</w:t>
      </w:r>
      <w:r w:rsidRPr="00153C02">
        <w:rPr>
          <w:rFonts w:cstheme="majorHAnsi"/>
        </w:rPr>
        <w:t>)</w:t>
      </w:r>
    </w:p>
    <w:p w14:paraId="143BDEF3" w14:textId="0DC7ADC6" w:rsidR="000E1E93" w:rsidRPr="00153C02" w:rsidRDefault="000E1E93" w:rsidP="00153C02">
      <w:pPr>
        <w:pStyle w:val="Prrafodelista"/>
        <w:numPr>
          <w:ilvl w:val="0"/>
          <w:numId w:val="3"/>
        </w:numPr>
        <w:jc w:val="both"/>
        <w:rPr>
          <w:rFonts w:cstheme="majorHAnsi"/>
        </w:rPr>
      </w:pPr>
      <w:r w:rsidRPr="00153C02">
        <w:rPr>
          <w:rFonts w:cstheme="majorHAnsi"/>
          <w:u w:val="single"/>
        </w:rPr>
        <w:t>Acrónimos</w:t>
      </w:r>
      <w:r w:rsidRPr="00153C02">
        <w:rPr>
          <w:rFonts w:cstheme="majorHAnsi"/>
        </w:rPr>
        <w:t xml:space="preserve">: sigla que se pronuncia como una palabra, como RENFE (que se refiere a la Red Nacional de Ferrocarriles Españoles). </w:t>
      </w:r>
    </w:p>
    <w:p w14:paraId="196EAE2F" w14:textId="07C9FB6F" w:rsidR="002D58D2" w:rsidRDefault="002D58D2" w:rsidP="00153C02">
      <w:pPr>
        <w:jc w:val="both"/>
        <w:rPr>
          <w:rFonts w:cstheme="majorHAnsi"/>
        </w:rPr>
      </w:pPr>
    </w:p>
    <w:p w14:paraId="6ABF7BA8" w14:textId="310CD889" w:rsidR="00990DFD" w:rsidRDefault="00990DFD" w:rsidP="00153C02">
      <w:pPr>
        <w:jc w:val="both"/>
        <w:rPr>
          <w:rFonts w:cstheme="majorHAnsi"/>
        </w:rPr>
      </w:pPr>
      <w:r>
        <w:rPr>
          <w:rFonts w:cstheme="majorHAnsi"/>
        </w:rPr>
        <w:t xml:space="preserve">Para profundizar en el aspecto morfológico de las palabras, se recomienda encarecidamente a </w:t>
      </w:r>
      <w:r w:rsidRPr="00990DFD">
        <w:rPr>
          <w:rFonts w:cstheme="majorHAnsi"/>
          <w:b/>
          <w:bCs/>
        </w:rPr>
        <w:t>Jesús Pena</w:t>
      </w:r>
      <w:r>
        <w:rPr>
          <w:rFonts w:cstheme="majorHAnsi"/>
        </w:rPr>
        <w:t xml:space="preserve">. </w:t>
      </w:r>
    </w:p>
    <w:p w14:paraId="2029D081" w14:textId="77777777" w:rsidR="00990DFD" w:rsidRPr="00153C02" w:rsidRDefault="00990DFD" w:rsidP="00153C02">
      <w:pPr>
        <w:jc w:val="both"/>
        <w:rPr>
          <w:rFonts w:cstheme="majorHAnsi"/>
        </w:rPr>
      </w:pPr>
    </w:p>
    <w:p w14:paraId="462A2F1E" w14:textId="54DBCA06" w:rsidR="0009602C" w:rsidRDefault="002D58D2" w:rsidP="00153C02">
      <w:pPr>
        <w:pStyle w:val="Prrafodelista"/>
        <w:numPr>
          <w:ilvl w:val="0"/>
          <w:numId w:val="18"/>
        </w:numPr>
        <w:jc w:val="both"/>
        <w:rPr>
          <w:rFonts w:cstheme="majorHAnsi"/>
        </w:rPr>
      </w:pPr>
      <w:r w:rsidRPr="00153C02">
        <w:rPr>
          <w:rFonts w:cstheme="majorHAnsi"/>
          <w:b/>
        </w:rPr>
        <w:t>Nivel sintáctico</w:t>
      </w:r>
      <w:r w:rsidR="005116CC" w:rsidRPr="00153C02">
        <w:rPr>
          <w:rFonts w:cstheme="majorHAnsi"/>
        </w:rPr>
        <w:t>: estudia las combinaciones de palabras de una lengua para formar oraciones</w:t>
      </w:r>
      <w:r w:rsidR="0009602C" w:rsidRPr="00153C02">
        <w:rPr>
          <w:rFonts w:cstheme="majorHAnsi"/>
        </w:rPr>
        <w:t xml:space="preserve">. ¿Qué es una oración? Toda forma lingüística no incluida en una construcción más amplia, esta a su vez tiene tres niveles de representación: el fonético, el sintáctico y el semántico y se clasifica atendiendo a diversos factores. Veamos los más significativos. </w:t>
      </w:r>
    </w:p>
    <w:p w14:paraId="3E0D3179" w14:textId="77777777" w:rsidR="00990DFD" w:rsidRPr="00990DFD" w:rsidRDefault="00990DFD" w:rsidP="00990DFD">
      <w:pPr>
        <w:pStyle w:val="Prrafodelista"/>
        <w:jc w:val="both"/>
        <w:rPr>
          <w:rFonts w:cstheme="majorHAnsi"/>
        </w:rPr>
      </w:pPr>
    </w:p>
    <w:p w14:paraId="483C582F" w14:textId="0858E60D" w:rsidR="0009602C" w:rsidRDefault="0009602C" w:rsidP="00153C02">
      <w:pPr>
        <w:pStyle w:val="Prrafodelista"/>
        <w:numPr>
          <w:ilvl w:val="0"/>
          <w:numId w:val="3"/>
        </w:numPr>
        <w:jc w:val="both"/>
        <w:rPr>
          <w:rFonts w:cstheme="majorHAnsi"/>
        </w:rPr>
      </w:pPr>
      <w:r w:rsidRPr="00153C02">
        <w:rPr>
          <w:rFonts w:cstheme="majorHAnsi"/>
          <w:u w:val="single"/>
        </w:rPr>
        <w:t>Según la actitud del hablante</w:t>
      </w:r>
      <w:r w:rsidR="00BE0B6B" w:rsidRPr="00153C02">
        <w:rPr>
          <w:rFonts w:cstheme="majorHAnsi"/>
          <w:u w:val="single"/>
        </w:rPr>
        <w:t>.</w:t>
      </w:r>
      <w:r w:rsidRPr="00153C02">
        <w:rPr>
          <w:rFonts w:cstheme="majorHAnsi"/>
        </w:rPr>
        <w:t xml:space="preserve"> </w:t>
      </w:r>
      <w:r w:rsidR="00BE0B6B" w:rsidRPr="00153C02">
        <w:rPr>
          <w:rFonts w:cstheme="majorHAnsi"/>
        </w:rPr>
        <w:t xml:space="preserve">La NGLE </w:t>
      </w:r>
      <w:r w:rsidR="00BE0B6B" w:rsidRPr="00153C02">
        <w:rPr>
          <w:rFonts w:eastAsia="Times New Roman" w:cstheme="majorHAnsi"/>
        </w:rPr>
        <w:t>dice que toda oración está formada por dos componentes: el contenido (</w:t>
      </w:r>
      <w:proofErr w:type="spellStart"/>
      <w:r w:rsidR="00BE0B6B" w:rsidRPr="00153C02">
        <w:rPr>
          <w:rFonts w:eastAsia="Times New Roman" w:cstheme="majorHAnsi"/>
          <w:u w:val="single"/>
        </w:rPr>
        <w:t>dictum</w:t>
      </w:r>
      <w:proofErr w:type="spellEnd"/>
      <w:r w:rsidR="00BE0B6B" w:rsidRPr="00153C02">
        <w:rPr>
          <w:rFonts w:eastAsia="Times New Roman" w:cstheme="majorHAnsi"/>
        </w:rPr>
        <w:t>) y la actitud (</w:t>
      </w:r>
      <w:r w:rsidR="00BE0B6B" w:rsidRPr="00153C02">
        <w:rPr>
          <w:rFonts w:eastAsia="Times New Roman" w:cstheme="majorHAnsi"/>
          <w:u w:val="single"/>
        </w:rPr>
        <w:t>modus</w:t>
      </w:r>
      <w:r w:rsidR="00BE0B6B" w:rsidRPr="00153C02">
        <w:rPr>
          <w:rFonts w:eastAsia="Times New Roman" w:cstheme="majorHAnsi"/>
        </w:rPr>
        <w:t>). No es lo mismo decir:</w:t>
      </w:r>
      <w:r w:rsidR="00BE0B6B" w:rsidRPr="00153C02">
        <w:rPr>
          <w:rFonts w:cstheme="majorHAnsi"/>
        </w:rPr>
        <w:t xml:space="preserve"> es viernes, ¿es viernes?, ¡es viernes!, ¡vamos, viernes!, ojalá sea </w:t>
      </w:r>
      <w:r w:rsidR="00BE0B6B" w:rsidRPr="00153C02">
        <w:rPr>
          <w:rFonts w:cstheme="majorHAnsi"/>
        </w:rPr>
        <w:lastRenderedPageBreak/>
        <w:t xml:space="preserve">viernes... podemos imaginarnos a los personajes de </w:t>
      </w:r>
      <w:proofErr w:type="spellStart"/>
      <w:r w:rsidR="00BE0B6B" w:rsidRPr="00153C02">
        <w:rPr>
          <w:rFonts w:cstheme="majorHAnsi"/>
        </w:rPr>
        <w:t>Inside</w:t>
      </w:r>
      <w:proofErr w:type="spellEnd"/>
      <w:r w:rsidR="00BE0B6B" w:rsidRPr="00153C02">
        <w:rPr>
          <w:rFonts w:cstheme="majorHAnsi"/>
        </w:rPr>
        <w:t xml:space="preserve"> </w:t>
      </w:r>
      <w:proofErr w:type="spellStart"/>
      <w:r w:rsidR="00BE0B6B" w:rsidRPr="00153C02">
        <w:rPr>
          <w:rFonts w:cstheme="majorHAnsi"/>
        </w:rPr>
        <w:t>Out</w:t>
      </w:r>
      <w:proofErr w:type="spellEnd"/>
      <w:r w:rsidR="00BE0B6B" w:rsidRPr="00153C02">
        <w:rPr>
          <w:rFonts w:cstheme="majorHAnsi"/>
        </w:rPr>
        <w:t xml:space="preserve"> que representan las emociones de alegría, tristeza, ira, asco y miedo entonando la misma frase y cambiaría completamente. Podemos concluir que, según la entonación, el orden de las palabras o la flexión verbal, cambia la modalidad: enunciativa</w:t>
      </w:r>
      <w:r w:rsidR="00155E83">
        <w:rPr>
          <w:rFonts w:cstheme="majorHAnsi"/>
        </w:rPr>
        <w:t xml:space="preserve"> o declarativa (según la NGLE)</w:t>
      </w:r>
      <w:r w:rsidR="00BE0B6B" w:rsidRPr="00153C02">
        <w:rPr>
          <w:rFonts w:cstheme="majorHAnsi"/>
        </w:rPr>
        <w:t xml:space="preserve">, exclamativa, interrogativa, imperativa o exhortativa, dubitativa o potencial y desiderativa u optativa. </w:t>
      </w:r>
    </w:p>
    <w:p w14:paraId="11A49DE4" w14:textId="77777777" w:rsidR="00990DFD" w:rsidRPr="00153C02" w:rsidRDefault="00990DFD" w:rsidP="00990DFD">
      <w:pPr>
        <w:pStyle w:val="Prrafodelista"/>
        <w:jc w:val="both"/>
        <w:rPr>
          <w:rFonts w:cstheme="majorHAnsi"/>
        </w:rPr>
      </w:pPr>
    </w:p>
    <w:p w14:paraId="7998C041" w14:textId="7349E85A" w:rsidR="00BE0B6B" w:rsidRDefault="00BE0B6B" w:rsidP="00153C02">
      <w:pPr>
        <w:pStyle w:val="Prrafodelista"/>
        <w:numPr>
          <w:ilvl w:val="0"/>
          <w:numId w:val="3"/>
        </w:numPr>
        <w:jc w:val="both"/>
        <w:rPr>
          <w:rFonts w:cstheme="majorHAnsi"/>
        </w:rPr>
      </w:pPr>
      <w:r w:rsidRPr="00153C02">
        <w:rPr>
          <w:rFonts w:cstheme="majorHAnsi"/>
          <w:u w:val="single"/>
        </w:rPr>
        <w:t>Según la estructura sintáctica</w:t>
      </w:r>
      <w:r w:rsidRPr="00153C02">
        <w:rPr>
          <w:rFonts w:cstheme="majorHAnsi"/>
        </w:rPr>
        <w:t xml:space="preserve">. La oración normalmente se compone de un sujeto y un predicado, atendiendo al segundo, las oraciones pueden ser copulativas si tienen un predicado nominal y atributo, semicopulativas o predicativas si tienen un predicado verbal, que pueden tener a su vez la voz pasiva o activa (transitivas o intransitivas). </w:t>
      </w:r>
    </w:p>
    <w:p w14:paraId="7563AB32" w14:textId="77777777" w:rsidR="00990DFD" w:rsidRPr="00990DFD" w:rsidRDefault="00990DFD" w:rsidP="00990DFD">
      <w:pPr>
        <w:jc w:val="both"/>
        <w:rPr>
          <w:rFonts w:cstheme="majorHAnsi"/>
        </w:rPr>
      </w:pPr>
    </w:p>
    <w:p w14:paraId="22DBFBBA" w14:textId="7432292E" w:rsidR="00BE0B6B" w:rsidRDefault="00BE0B6B" w:rsidP="00153C02">
      <w:pPr>
        <w:pStyle w:val="Prrafodelista"/>
        <w:numPr>
          <w:ilvl w:val="0"/>
          <w:numId w:val="3"/>
        </w:numPr>
        <w:jc w:val="both"/>
        <w:rPr>
          <w:rFonts w:cstheme="majorHAnsi"/>
        </w:rPr>
      </w:pPr>
      <w:r w:rsidRPr="00153C02">
        <w:rPr>
          <w:rFonts w:cstheme="majorHAnsi"/>
          <w:u w:val="single"/>
        </w:rPr>
        <w:t>Según la relación entre el sujeto y el predicado</w:t>
      </w:r>
      <w:r w:rsidRPr="00153C02">
        <w:rPr>
          <w:rFonts w:cstheme="majorHAnsi"/>
        </w:rPr>
        <w:t xml:space="preserve">. Pueden ser </w:t>
      </w:r>
      <w:proofErr w:type="spellStart"/>
      <w:r w:rsidRPr="00153C02">
        <w:rPr>
          <w:rFonts w:cstheme="majorHAnsi"/>
        </w:rPr>
        <w:t>unimembres</w:t>
      </w:r>
      <w:proofErr w:type="spellEnd"/>
      <w:r w:rsidRPr="00153C02">
        <w:rPr>
          <w:rFonts w:cstheme="majorHAnsi"/>
        </w:rPr>
        <w:t xml:space="preserve">, más típicas del lenguaje coloquial, como ¡Hola! o bimembres, que se formulan gramaticalmente estableciendo una relación entre el sujeto y el predicado. Como señala la NGLE, esa relación tiene dependencia y concordancia, que señala muy bien </w:t>
      </w:r>
      <w:r w:rsidRPr="00990DFD">
        <w:rPr>
          <w:rFonts w:cstheme="majorHAnsi"/>
          <w:b/>
          <w:bCs/>
        </w:rPr>
        <w:t>Andrés Bello</w:t>
      </w:r>
      <w:r w:rsidRPr="00153C02">
        <w:rPr>
          <w:rFonts w:cstheme="majorHAnsi"/>
        </w:rPr>
        <w:t xml:space="preserve">. </w:t>
      </w:r>
    </w:p>
    <w:p w14:paraId="4362CCFC" w14:textId="77777777" w:rsidR="00990DFD" w:rsidRPr="00990DFD" w:rsidRDefault="00990DFD" w:rsidP="00990DFD">
      <w:pPr>
        <w:jc w:val="both"/>
        <w:rPr>
          <w:rFonts w:cstheme="majorHAnsi"/>
        </w:rPr>
      </w:pPr>
    </w:p>
    <w:p w14:paraId="65F1117B" w14:textId="4A09E5BB" w:rsidR="00BE0B6B" w:rsidRDefault="00BE0B6B" w:rsidP="00153C02">
      <w:pPr>
        <w:pStyle w:val="Prrafodelista"/>
        <w:numPr>
          <w:ilvl w:val="0"/>
          <w:numId w:val="3"/>
        </w:numPr>
        <w:jc w:val="both"/>
        <w:rPr>
          <w:rFonts w:cstheme="majorHAnsi"/>
        </w:rPr>
      </w:pPr>
      <w:r w:rsidRPr="00153C02">
        <w:rPr>
          <w:rFonts w:cstheme="majorHAnsi"/>
          <w:u w:val="single"/>
        </w:rPr>
        <w:t>Según la acción verbal</w:t>
      </w:r>
      <w:r w:rsidRPr="00153C02">
        <w:rPr>
          <w:rFonts w:cstheme="majorHAnsi"/>
        </w:rPr>
        <w:t xml:space="preserve">. Se clasifican en reflexivas, típicas del pronombre “se”, recíprocas, pasiva refleja e impersonales, que suelen traer de cabeza a los estudiantes. </w:t>
      </w:r>
    </w:p>
    <w:p w14:paraId="78BF1AA9" w14:textId="77777777" w:rsidR="00990DFD" w:rsidRPr="00990DFD" w:rsidRDefault="00990DFD" w:rsidP="00990DFD">
      <w:pPr>
        <w:jc w:val="both"/>
        <w:rPr>
          <w:rFonts w:cstheme="majorHAnsi"/>
        </w:rPr>
      </w:pPr>
    </w:p>
    <w:p w14:paraId="3A0D4851" w14:textId="2786F399" w:rsidR="00BE0B6B" w:rsidRPr="00153C02" w:rsidRDefault="00BE0B6B" w:rsidP="00153C02">
      <w:pPr>
        <w:pStyle w:val="Prrafodelista"/>
        <w:numPr>
          <w:ilvl w:val="0"/>
          <w:numId w:val="3"/>
        </w:numPr>
        <w:jc w:val="both"/>
        <w:rPr>
          <w:rFonts w:cstheme="majorHAnsi"/>
        </w:rPr>
      </w:pPr>
      <w:r w:rsidRPr="00153C02">
        <w:rPr>
          <w:rFonts w:cstheme="majorHAnsi"/>
          <w:u w:val="single"/>
        </w:rPr>
        <w:t>Según sus núcleos verbales</w:t>
      </w:r>
      <w:r w:rsidRPr="00153C02">
        <w:rPr>
          <w:rFonts w:cstheme="majorHAnsi"/>
        </w:rPr>
        <w:t xml:space="preserve"> son simples si cuentan con un solo verbo o compuestas o complejas según Guillermo Rojo, que cuentan con varios verbos. Estas son las más dificultosas para el análisis, porque pueden ser compuestas por subordinación (relativas, sustantivas y </w:t>
      </w:r>
      <w:r w:rsidR="00155E83">
        <w:rPr>
          <w:rFonts w:cstheme="majorHAnsi"/>
        </w:rPr>
        <w:t>construcciones</w:t>
      </w:r>
      <w:r w:rsidRPr="00153C02">
        <w:rPr>
          <w:rFonts w:cstheme="majorHAnsi"/>
        </w:rPr>
        <w:t xml:space="preserve">) o por coordinación (según la NGLE las yuxtapuestas también se incluyen en este grupo). </w:t>
      </w:r>
    </w:p>
    <w:p w14:paraId="10E6ACD0" w14:textId="77777777" w:rsidR="00FF1063" w:rsidRPr="00153C02" w:rsidRDefault="00FF1063" w:rsidP="00153C02">
      <w:pPr>
        <w:jc w:val="both"/>
        <w:rPr>
          <w:rFonts w:cstheme="majorHAnsi"/>
        </w:rPr>
      </w:pPr>
    </w:p>
    <w:p w14:paraId="5FC93DAC" w14:textId="63FCEB67" w:rsidR="002D58D2" w:rsidRPr="00153C02" w:rsidRDefault="002D58D2" w:rsidP="00153C02">
      <w:pPr>
        <w:pStyle w:val="Prrafodelista"/>
        <w:numPr>
          <w:ilvl w:val="0"/>
          <w:numId w:val="18"/>
        </w:numPr>
        <w:jc w:val="both"/>
        <w:rPr>
          <w:rFonts w:cstheme="majorHAnsi"/>
        </w:rPr>
      </w:pPr>
      <w:r w:rsidRPr="00153C02">
        <w:rPr>
          <w:rFonts w:cstheme="majorHAnsi"/>
          <w:b/>
        </w:rPr>
        <w:t>Nivel léxico-semántico</w:t>
      </w:r>
      <w:r w:rsidR="005116CC" w:rsidRPr="00153C02">
        <w:rPr>
          <w:rFonts w:cstheme="majorHAnsi"/>
        </w:rPr>
        <w:t xml:space="preserve">: </w:t>
      </w:r>
      <w:r w:rsidR="00FF1063" w:rsidRPr="00153C02">
        <w:rPr>
          <w:rFonts w:cstheme="majorHAnsi"/>
        </w:rPr>
        <w:t>se refiere al significado de las palabras que componen la lengua y sus relaciones. Campos semánticos, denotación, connotación…</w:t>
      </w:r>
      <w:r w:rsidR="00BE0B6B" w:rsidRPr="00153C02">
        <w:rPr>
          <w:rFonts w:cstheme="majorHAnsi"/>
        </w:rPr>
        <w:t xml:space="preserve"> </w:t>
      </w:r>
      <w:r w:rsidR="001D7797">
        <w:rPr>
          <w:rFonts w:cstheme="majorHAnsi"/>
        </w:rPr>
        <w:t>P</w:t>
      </w:r>
      <w:r w:rsidR="00BE0B6B" w:rsidRPr="00153C02">
        <w:rPr>
          <w:rFonts w:cstheme="majorHAnsi"/>
        </w:rPr>
        <w:t xml:space="preserve">ara dominar este nivel de la lengua, juega un papel vital disponer de vocabulario, conocer sinónimos, antónimos, hiperónimos, </w:t>
      </w:r>
      <w:proofErr w:type="spellStart"/>
      <w:r w:rsidR="00BE0B6B" w:rsidRPr="00153C02">
        <w:rPr>
          <w:rFonts w:cstheme="majorHAnsi"/>
        </w:rPr>
        <w:t>hipónimos</w:t>
      </w:r>
      <w:proofErr w:type="spellEnd"/>
      <w:r w:rsidR="00BE0B6B" w:rsidRPr="00153C02">
        <w:rPr>
          <w:rFonts w:cstheme="majorHAnsi"/>
        </w:rPr>
        <w:t>...</w:t>
      </w:r>
      <w:r w:rsidR="001564E9">
        <w:rPr>
          <w:rFonts w:cstheme="majorHAnsi"/>
        </w:rPr>
        <w:t xml:space="preserve"> </w:t>
      </w:r>
      <w:r w:rsidR="001D7797">
        <w:rPr>
          <w:rFonts w:cstheme="majorHAnsi"/>
        </w:rPr>
        <w:t>(</w:t>
      </w:r>
      <w:r w:rsidR="001564E9">
        <w:rPr>
          <w:rFonts w:cstheme="majorHAnsi"/>
        </w:rPr>
        <w:t>tema 13</w:t>
      </w:r>
      <w:r w:rsidR="001D7797">
        <w:rPr>
          <w:rFonts w:cstheme="majorHAnsi"/>
        </w:rPr>
        <w:t>)</w:t>
      </w:r>
      <w:r w:rsidR="001564E9">
        <w:rPr>
          <w:rFonts w:cstheme="majorHAnsi"/>
        </w:rPr>
        <w:t xml:space="preserve">. </w:t>
      </w:r>
    </w:p>
    <w:p w14:paraId="7C805411" w14:textId="77777777" w:rsidR="00FF1063" w:rsidRPr="00153C02" w:rsidRDefault="00FF1063" w:rsidP="00153C02">
      <w:pPr>
        <w:jc w:val="both"/>
        <w:rPr>
          <w:rFonts w:cstheme="majorHAnsi"/>
          <w:b/>
        </w:rPr>
      </w:pPr>
    </w:p>
    <w:p w14:paraId="6296DF55" w14:textId="042FB18A" w:rsidR="002D58D2" w:rsidRPr="00153C02" w:rsidRDefault="002D58D2" w:rsidP="00153C02">
      <w:pPr>
        <w:pStyle w:val="Prrafodelista"/>
        <w:numPr>
          <w:ilvl w:val="0"/>
          <w:numId w:val="18"/>
        </w:numPr>
        <w:jc w:val="both"/>
        <w:rPr>
          <w:rFonts w:cstheme="majorHAnsi"/>
        </w:rPr>
      </w:pPr>
      <w:r w:rsidRPr="00153C02">
        <w:rPr>
          <w:rFonts w:cstheme="majorHAnsi"/>
          <w:b/>
        </w:rPr>
        <w:t>Nivel pragmático</w:t>
      </w:r>
      <w:r w:rsidR="00F805EC" w:rsidRPr="00153C02">
        <w:rPr>
          <w:rFonts w:cstheme="majorHAnsi"/>
          <w:b/>
        </w:rPr>
        <w:t xml:space="preserve">: </w:t>
      </w:r>
      <w:r w:rsidR="00F805EC" w:rsidRPr="00153C02">
        <w:rPr>
          <w:rFonts w:cstheme="majorHAnsi"/>
          <w:bCs/>
        </w:rPr>
        <w:t xml:space="preserve">estudia los mecanismos y factores no lingüísticos que permiten la producción e interpretación de la comunicación, especialmente cuando el código está incompleto. </w:t>
      </w:r>
      <w:r w:rsidR="008D26D1" w:rsidRPr="00153C02">
        <w:rPr>
          <w:rFonts w:cstheme="majorHAnsi"/>
          <w:bCs/>
        </w:rPr>
        <w:t xml:space="preserve">Ya hemos hecho referencia en el apartado </w:t>
      </w:r>
      <w:r w:rsidR="001D7797">
        <w:rPr>
          <w:rFonts w:cstheme="majorHAnsi"/>
          <w:bCs/>
        </w:rPr>
        <w:t>2.</w:t>
      </w:r>
    </w:p>
    <w:p w14:paraId="51A9EC3D" w14:textId="4704CAA1" w:rsidR="000D11D8" w:rsidRPr="00153C02" w:rsidRDefault="000D11D8" w:rsidP="00153C02">
      <w:pPr>
        <w:jc w:val="both"/>
        <w:rPr>
          <w:rFonts w:cstheme="majorHAnsi"/>
        </w:rPr>
      </w:pPr>
    </w:p>
    <w:p w14:paraId="3AEDEE45" w14:textId="52395ACB" w:rsidR="00887D92" w:rsidRPr="001D7797" w:rsidRDefault="00887D92" w:rsidP="001D7797">
      <w:pPr>
        <w:pStyle w:val="Prrafodelista"/>
        <w:numPr>
          <w:ilvl w:val="0"/>
          <w:numId w:val="17"/>
        </w:numPr>
        <w:jc w:val="both"/>
        <w:rPr>
          <w:rFonts w:cstheme="majorHAnsi"/>
          <w:bCs/>
        </w:rPr>
      </w:pPr>
      <w:r w:rsidRPr="001D7797">
        <w:rPr>
          <w:rFonts w:cstheme="majorHAnsi"/>
          <w:bCs/>
        </w:rPr>
        <w:t>LENGUAJE NO VERBAL</w:t>
      </w:r>
      <w:r w:rsidR="0050652B">
        <w:rPr>
          <w:rFonts w:cstheme="majorHAnsi"/>
          <w:bCs/>
        </w:rPr>
        <w:t>:</w:t>
      </w:r>
      <w:r w:rsidR="00670AF9" w:rsidRPr="001D7797">
        <w:rPr>
          <w:rFonts w:cstheme="majorHAnsi"/>
          <w:bCs/>
        </w:rPr>
        <w:t xml:space="preserve"> EJEMPLO</w:t>
      </w:r>
    </w:p>
    <w:p w14:paraId="7F2367A0" w14:textId="77777777" w:rsidR="00254537" w:rsidRPr="00153C02" w:rsidRDefault="00254537" w:rsidP="00153C02">
      <w:pPr>
        <w:jc w:val="both"/>
        <w:rPr>
          <w:rFonts w:cstheme="majorHAnsi"/>
        </w:rPr>
      </w:pPr>
    </w:p>
    <w:p w14:paraId="22DE86CA" w14:textId="73565783" w:rsidR="00C760F9" w:rsidRPr="00153C02" w:rsidRDefault="001D7797" w:rsidP="00153C02">
      <w:pPr>
        <w:jc w:val="both"/>
        <w:rPr>
          <w:rFonts w:cstheme="majorHAnsi"/>
        </w:rPr>
      </w:pPr>
      <w:r>
        <w:rPr>
          <w:rFonts w:cstheme="majorHAnsi"/>
        </w:rPr>
        <w:t>C</w:t>
      </w:r>
      <w:r w:rsidR="00C760F9" w:rsidRPr="00153C02">
        <w:rPr>
          <w:rFonts w:cstheme="majorHAnsi"/>
        </w:rPr>
        <w:t>uando contamos algo</w:t>
      </w:r>
      <w:r>
        <w:rPr>
          <w:rFonts w:cstheme="majorHAnsi"/>
        </w:rPr>
        <w:t>,</w:t>
      </w:r>
      <w:r w:rsidR="00C760F9" w:rsidRPr="00153C02">
        <w:rPr>
          <w:rFonts w:cstheme="majorHAnsi"/>
        </w:rPr>
        <w:t xml:space="preserve"> no solo es importante lo que contamos, sino cómo lo contamos. </w:t>
      </w:r>
    </w:p>
    <w:p w14:paraId="0ACE2E9A" w14:textId="77777777" w:rsidR="00C760F9" w:rsidRPr="00153C02" w:rsidRDefault="00C760F9" w:rsidP="00153C02">
      <w:pPr>
        <w:jc w:val="both"/>
        <w:rPr>
          <w:rFonts w:cstheme="majorHAnsi"/>
        </w:rPr>
      </w:pPr>
    </w:p>
    <w:p w14:paraId="67A0F1D9" w14:textId="52682CC2" w:rsidR="00650381" w:rsidRDefault="00FB60A4" w:rsidP="00153C02">
      <w:pPr>
        <w:jc w:val="both"/>
        <w:rPr>
          <w:rFonts w:cstheme="majorHAnsi"/>
        </w:rPr>
      </w:pPr>
      <w:r w:rsidRPr="00153C02">
        <w:rPr>
          <w:rFonts w:cstheme="majorHAnsi"/>
        </w:rPr>
        <w:tab/>
      </w:r>
      <w:r w:rsidR="00254537" w:rsidRPr="00153C02">
        <w:rPr>
          <w:rFonts w:cstheme="majorHAnsi"/>
        </w:rPr>
        <w:t xml:space="preserve">Imaginémonos en el </w:t>
      </w:r>
      <w:r w:rsidR="00254537" w:rsidRPr="00153C02">
        <w:rPr>
          <w:rFonts w:cstheme="majorHAnsi"/>
          <w:u w:val="single"/>
        </w:rPr>
        <w:t>siglo XVII, en Paris</w:t>
      </w:r>
      <w:r w:rsidR="00254537" w:rsidRPr="00153C02">
        <w:rPr>
          <w:rFonts w:cstheme="majorHAnsi"/>
        </w:rPr>
        <w:t>, concretamente en Versalles, en la Galería</w:t>
      </w:r>
      <w:r w:rsidR="009F1046" w:rsidRPr="00153C02">
        <w:rPr>
          <w:rFonts w:cstheme="majorHAnsi"/>
        </w:rPr>
        <w:t xml:space="preserve"> de los Espejos. </w:t>
      </w:r>
      <w:r w:rsidR="006868BD" w:rsidRPr="00153C02">
        <w:rPr>
          <w:rFonts w:cstheme="majorHAnsi"/>
        </w:rPr>
        <w:t xml:space="preserve">Una calurosa tarde de verano, los ventanales traspasan los </w:t>
      </w:r>
      <w:r w:rsidR="006868BD" w:rsidRPr="00153C02">
        <w:rPr>
          <w:rFonts w:cstheme="majorHAnsi"/>
        </w:rPr>
        <w:lastRenderedPageBreak/>
        <w:t xml:space="preserve">rayos del sol, que se reflejan en los espejos una y otra vez. </w:t>
      </w:r>
      <w:r w:rsidR="009F1046" w:rsidRPr="00153C02">
        <w:rPr>
          <w:rFonts w:cstheme="majorHAnsi"/>
        </w:rPr>
        <w:t>I</w:t>
      </w:r>
      <w:r w:rsidR="00650381" w:rsidRPr="00153C02">
        <w:rPr>
          <w:rFonts w:cstheme="majorHAnsi"/>
        </w:rPr>
        <w:t xml:space="preserve">maginémonos a </w:t>
      </w:r>
      <w:r w:rsidR="0080035B" w:rsidRPr="00153C02">
        <w:rPr>
          <w:rFonts w:cstheme="majorHAnsi"/>
        </w:rPr>
        <w:t xml:space="preserve">una joven </w:t>
      </w:r>
      <w:r w:rsidR="00650381" w:rsidRPr="00153C02">
        <w:rPr>
          <w:rFonts w:cstheme="majorHAnsi"/>
        </w:rPr>
        <w:t>Mariana, sentada en una amplia silla</w:t>
      </w:r>
      <w:r w:rsidR="0080035B" w:rsidRPr="00153C02">
        <w:rPr>
          <w:rFonts w:cstheme="majorHAnsi"/>
        </w:rPr>
        <w:t>, cerca de la de su madre Elmira</w:t>
      </w:r>
      <w:r w:rsidR="00650381" w:rsidRPr="00153C02">
        <w:rPr>
          <w:rFonts w:cstheme="majorHAnsi"/>
        </w:rPr>
        <w:t>, recta y con los pechos aplastados</w:t>
      </w:r>
      <w:r w:rsidR="009F1046" w:rsidRPr="00153C02">
        <w:rPr>
          <w:rFonts w:cstheme="majorHAnsi"/>
        </w:rPr>
        <w:t xml:space="preserve"> por su apretado corsé, acariciándose su</w:t>
      </w:r>
      <w:r w:rsidR="00650381" w:rsidRPr="00153C02">
        <w:rPr>
          <w:rFonts w:cstheme="majorHAnsi"/>
        </w:rPr>
        <w:t xml:space="preserve"> amplio cuello de seda, </w:t>
      </w:r>
      <w:r w:rsidR="009F1046" w:rsidRPr="00153C02">
        <w:rPr>
          <w:rFonts w:cstheme="majorHAnsi"/>
        </w:rPr>
        <w:t>entumecido por el almidón y atusándose a continuación su</w:t>
      </w:r>
      <w:r w:rsidR="00650381" w:rsidRPr="00153C02">
        <w:rPr>
          <w:rFonts w:cstheme="majorHAnsi"/>
        </w:rPr>
        <w:t xml:space="preserve"> cabello ondulado, recogido en la nuca, con tirabuzones, lazos y p</w:t>
      </w:r>
      <w:r w:rsidR="009F1046" w:rsidRPr="00153C02">
        <w:rPr>
          <w:rFonts w:cstheme="majorHAnsi"/>
        </w:rPr>
        <w:t>lumas, r</w:t>
      </w:r>
      <w:r w:rsidR="00650381" w:rsidRPr="00153C02">
        <w:rPr>
          <w:rFonts w:cstheme="majorHAnsi"/>
        </w:rPr>
        <w:t xml:space="preserve">epicando pausadamente el suelo sus zapatos de tacón, que se dejan entrever entre la falda inferior y las sedas que rodean su figura. Imaginemos a Mariana abanicándose lentamente sobre el pecho y cubriéndose el lunar postizo, indicando a su interlocutor que está soltera. </w:t>
      </w:r>
    </w:p>
    <w:p w14:paraId="0189E52C" w14:textId="77777777" w:rsidR="001D7797" w:rsidRPr="00153C02" w:rsidRDefault="001D7797" w:rsidP="00153C02">
      <w:pPr>
        <w:jc w:val="both"/>
        <w:rPr>
          <w:rFonts w:cstheme="majorHAnsi"/>
        </w:rPr>
      </w:pPr>
    </w:p>
    <w:p w14:paraId="566496EE" w14:textId="22298288" w:rsidR="00650381" w:rsidRDefault="009F1046" w:rsidP="00153C02">
      <w:pPr>
        <w:jc w:val="both"/>
        <w:rPr>
          <w:rFonts w:cstheme="majorHAnsi"/>
        </w:rPr>
      </w:pPr>
      <w:r w:rsidRPr="00153C02">
        <w:rPr>
          <w:rFonts w:cstheme="majorHAnsi"/>
        </w:rPr>
        <w:tab/>
      </w:r>
      <w:r w:rsidR="00650381" w:rsidRPr="00153C02">
        <w:rPr>
          <w:rFonts w:cstheme="majorHAnsi"/>
        </w:rPr>
        <w:t xml:space="preserve">Imaginemos ahora a Valerio, </w:t>
      </w:r>
      <w:r w:rsidRPr="00153C02">
        <w:rPr>
          <w:rFonts w:cstheme="majorHAnsi"/>
        </w:rPr>
        <w:t>con sus calzas de seda, sus zapatos de tacón, su chaleco y su corbatín, ajust</w:t>
      </w:r>
      <w:r w:rsidR="006868BD" w:rsidRPr="00153C02">
        <w:rPr>
          <w:rFonts w:cstheme="majorHAnsi"/>
        </w:rPr>
        <w:t xml:space="preserve">ándose la alta peluca empolvada, con lazos color esmeralda. Imaginémoslo </w:t>
      </w:r>
      <w:r w:rsidR="0080035B" w:rsidRPr="00153C02">
        <w:rPr>
          <w:rFonts w:cstheme="majorHAnsi"/>
        </w:rPr>
        <w:t xml:space="preserve">de pie junto a </w:t>
      </w:r>
      <w:proofErr w:type="spellStart"/>
      <w:r w:rsidR="0080035B" w:rsidRPr="00153C02">
        <w:rPr>
          <w:rFonts w:cstheme="majorHAnsi"/>
        </w:rPr>
        <w:t>Orgó</w:t>
      </w:r>
      <w:r w:rsidRPr="00153C02">
        <w:rPr>
          <w:rFonts w:cstheme="majorHAnsi"/>
        </w:rPr>
        <w:t>n</w:t>
      </w:r>
      <w:proofErr w:type="spellEnd"/>
      <w:r w:rsidRPr="00153C02">
        <w:rPr>
          <w:rFonts w:cstheme="majorHAnsi"/>
        </w:rPr>
        <w:t xml:space="preserve"> y Tartufo, escuchando de fondo la conversando trivial de ambos y sonriendo ingenuamente, con la mirada perdida en su amada y su corazón palpitante y sediento de pasión. </w:t>
      </w:r>
    </w:p>
    <w:p w14:paraId="2D816211" w14:textId="77777777" w:rsidR="001D7797" w:rsidRPr="00153C02" w:rsidRDefault="001D7797" w:rsidP="00153C02">
      <w:pPr>
        <w:jc w:val="both"/>
        <w:rPr>
          <w:rFonts w:cstheme="majorHAnsi"/>
        </w:rPr>
      </w:pPr>
    </w:p>
    <w:p w14:paraId="341AD9C1" w14:textId="269F620D" w:rsidR="006868BD" w:rsidRDefault="006868BD" w:rsidP="00153C02">
      <w:pPr>
        <w:jc w:val="both"/>
        <w:rPr>
          <w:rFonts w:cstheme="majorHAnsi"/>
        </w:rPr>
      </w:pPr>
      <w:r w:rsidRPr="00153C02">
        <w:rPr>
          <w:rFonts w:cstheme="majorHAnsi"/>
        </w:rPr>
        <w:tab/>
        <w:t xml:space="preserve">¿Cómo podrían comunicarse los amados sin palabras? Pues bien, Valerio le indica con la mirada la salida, Mariana cierra su abanico y primero lo reposa sobre su mejilla izquierda indicando que no saldrá, pero minutos después, sus sonrosadas mejillas la delatan y comienza a tocar las varillas de su abanico para indicar a su interlocutor que pueden hablar; Valerio carraspea y haciendo una breve reverencia se excusa ante </w:t>
      </w:r>
      <w:proofErr w:type="spellStart"/>
      <w:r w:rsidRPr="00153C02">
        <w:rPr>
          <w:rFonts w:cstheme="majorHAnsi"/>
        </w:rPr>
        <w:t>Orgón</w:t>
      </w:r>
      <w:proofErr w:type="spellEnd"/>
      <w:r w:rsidRPr="00153C02">
        <w:rPr>
          <w:rFonts w:cstheme="majorHAnsi"/>
        </w:rPr>
        <w:t xml:space="preserve"> y Tartufo y sale por la puerta, mirando de soslayo a </w:t>
      </w:r>
      <w:r w:rsidR="00084A73">
        <w:rPr>
          <w:rFonts w:cstheme="majorHAnsi"/>
        </w:rPr>
        <w:t>Mariana</w:t>
      </w:r>
      <w:r w:rsidRPr="00153C02">
        <w:rPr>
          <w:rFonts w:cstheme="majorHAnsi"/>
        </w:rPr>
        <w:t xml:space="preserve">, que cierra rápidamente su abanico y lo reposa sobre su mejilla derecha, indicado que irá. Esta se palpa la sien con el dorso de la mano e indica a su madre que saldrá a tomar el aire porque se encuentra algo mareada. </w:t>
      </w:r>
    </w:p>
    <w:p w14:paraId="1459767B" w14:textId="77777777" w:rsidR="001D7797" w:rsidRPr="00153C02" w:rsidRDefault="001D7797" w:rsidP="00153C02">
      <w:pPr>
        <w:jc w:val="both"/>
        <w:rPr>
          <w:rFonts w:cstheme="majorHAnsi"/>
        </w:rPr>
      </w:pPr>
    </w:p>
    <w:p w14:paraId="2B46D335" w14:textId="240026AA" w:rsidR="006868BD" w:rsidRPr="00153C02" w:rsidRDefault="006868BD" w:rsidP="00153C02">
      <w:pPr>
        <w:jc w:val="both"/>
        <w:rPr>
          <w:rFonts w:cstheme="majorHAnsi"/>
        </w:rPr>
      </w:pPr>
      <w:r w:rsidRPr="00153C02">
        <w:rPr>
          <w:rFonts w:cstheme="majorHAnsi"/>
        </w:rPr>
        <w:tab/>
        <w:t xml:space="preserve">Minutos más tarde se oyen los tacones de ambos jóvenes corretear por los largos pasillos de palacio bajando las escaleras hasta los jardines, Valerio coge de la mano a la nerviosa Mariana y la arrastra detrás de un arbusto donde se funden en un apasionado beso, rodeado de los parajitos que gorgotean alrededor de una fuente. </w:t>
      </w:r>
      <w:r w:rsidR="00554A50" w:rsidRPr="00153C02">
        <w:rPr>
          <w:rFonts w:cstheme="majorHAnsi"/>
        </w:rPr>
        <w:t xml:space="preserve">Dejando a gran </w:t>
      </w:r>
      <w:proofErr w:type="spellStart"/>
      <w:r w:rsidR="00554A50" w:rsidRPr="00153C02">
        <w:rPr>
          <w:rFonts w:cstheme="majorHAnsi"/>
        </w:rPr>
        <w:t>Molière</w:t>
      </w:r>
      <w:proofErr w:type="spellEnd"/>
      <w:r w:rsidR="00554A50" w:rsidRPr="00153C02">
        <w:rPr>
          <w:rFonts w:cstheme="majorHAnsi"/>
        </w:rPr>
        <w:t xml:space="preserve"> y los personajes de su universal “</w:t>
      </w:r>
      <w:proofErr w:type="spellStart"/>
      <w:proofErr w:type="gramStart"/>
      <w:r w:rsidR="00554A50" w:rsidRPr="00153C02">
        <w:rPr>
          <w:rFonts w:cstheme="majorHAnsi"/>
        </w:rPr>
        <w:t>Tartuffe</w:t>
      </w:r>
      <w:proofErr w:type="spellEnd"/>
      <w:r w:rsidR="00554A50" w:rsidRPr="00153C02">
        <w:rPr>
          <w:rFonts w:cstheme="majorHAnsi"/>
        </w:rPr>
        <w:t>”...</w:t>
      </w:r>
      <w:proofErr w:type="gramEnd"/>
    </w:p>
    <w:p w14:paraId="2255C175" w14:textId="77777777" w:rsidR="00650381" w:rsidRPr="00153C02" w:rsidRDefault="00650381" w:rsidP="00153C02">
      <w:pPr>
        <w:jc w:val="both"/>
        <w:rPr>
          <w:rFonts w:cstheme="majorHAnsi"/>
        </w:rPr>
      </w:pPr>
    </w:p>
    <w:p w14:paraId="65CC389F" w14:textId="00ACCA1A" w:rsidR="006868BD" w:rsidRDefault="006868BD" w:rsidP="00153C02">
      <w:pPr>
        <w:jc w:val="both"/>
        <w:rPr>
          <w:rFonts w:cstheme="majorHAnsi"/>
        </w:rPr>
      </w:pPr>
      <w:r w:rsidRPr="00153C02">
        <w:rPr>
          <w:rFonts w:cstheme="majorHAnsi"/>
        </w:rPr>
        <w:tab/>
        <w:t>Trasladémonos al 20</w:t>
      </w:r>
      <w:r w:rsidR="00554A50" w:rsidRPr="00153C02">
        <w:rPr>
          <w:rFonts w:cstheme="majorHAnsi"/>
        </w:rPr>
        <w:t>2</w:t>
      </w:r>
      <w:r w:rsidR="001D7797">
        <w:rPr>
          <w:rFonts w:cstheme="majorHAnsi"/>
        </w:rPr>
        <w:t>2</w:t>
      </w:r>
      <w:r w:rsidRPr="00153C02">
        <w:rPr>
          <w:rFonts w:cstheme="majorHAnsi"/>
        </w:rPr>
        <w:t xml:space="preserve">, </w:t>
      </w:r>
      <w:r w:rsidRPr="00153C02">
        <w:rPr>
          <w:rFonts w:cstheme="majorHAnsi"/>
          <w:u w:val="single"/>
        </w:rPr>
        <w:t>al mismo Paris</w:t>
      </w:r>
      <w:r w:rsidRPr="00153C02">
        <w:rPr>
          <w:rFonts w:cstheme="majorHAnsi"/>
        </w:rPr>
        <w:t xml:space="preserve"> de Versalles, seguimos en la Galería de los Espejos, sigue siendo una calurosa tarde de verano, en la cual los ventanales traspasan los rayos del sol, que se reflejan en los espejos una y otra vez. Imaginémonos a una joven Mariana, de 3º ESO, con sus converse pintadas con tinta azul, sus medias negras rotas y su top rosa que deja entrever los tirantes del sujetador, con las uñas de gel tecleando su </w:t>
      </w:r>
      <w:proofErr w:type="spellStart"/>
      <w:r w:rsidRPr="00153C02">
        <w:rPr>
          <w:rFonts w:cstheme="majorHAnsi"/>
        </w:rPr>
        <w:t>Iphone</w:t>
      </w:r>
      <w:proofErr w:type="spellEnd"/>
      <w:r w:rsidRPr="00153C02">
        <w:rPr>
          <w:rFonts w:cstheme="majorHAnsi"/>
        </w:rPr>
        <w:t xml:space="preserve"> X y comprobando los mensajes de </w:t>
      </w:r>
      <w:proofErr w:type="spellStart"/>
      <w:r w:rsidRPr="00153C02">
        <w:rPr>
          <w:rFonts w:cstheme="majorHAnsi"/>
        </w:rPr>
        <w:t>Whatsapp</w:t>
      </w:r>
      <w:proofErr w:type="spellEnd"/>
      <w:r w:rsidRPr="00153C02">
        <w:rPr>
          <w:rFonts w:cstheme="majorHAnsi"/>
        </w:rPr>
        <w:t xml:space="preserve">. </w:t>
      </w:r>
    </w:p>
    <w:p w14:paraId="25FD88BB" w14:textId="77777777" w:rsidR="001D7797" w:rsidRPr="00153C02" w:rsidRDefault="001D7797" w:rsidP="00153C02">
      <w:pPr>
        <w:jc w:val="both"/>
        <w:rPr>
          <w:rFonts w:cstheme="majorHAnsi"/>
        </w:rPr>
      </w:pPr>
    </w:p>
    <w:p w14:paraId="1B8A9264" w14:textId="7FD1F3A6" w:rsidR="006868BD" w:rsidRDefault="006868BD" w:rsidP="00153C02">
      <w:pPr>
        <w:jc w:val="both"/>
        <w:rPr>
          <w:rFonts w:cstheme="majorHAnsi"/>
        </w:rPr>
      </w:pPr>
      <w:r w:rsidRPr="00153C02">
        <w:rPr>
          <w:rFonts w:cstheme="majorHAnsi"/>
        </w:rPr>
        <w:tab/>
        <w:t>Imaginemos a Valerio, su compañero repetidor de curso, con su camiseta ajustada blanca, que deja entrever los abdominales de deportista, los vaqueros ajustados hasta los tobillos y las Nike con césped pegado</w:t>
      </w:r>
      <w:r w:rsidR="00E30391" w:rsidRPr="00153C02">
        <w:rPr>
          <w:rFonts w:cstheme="majorHAnsi"/>
        </w:rPr>
        <w:t xml:space="preserve"> y los cordones desenlazados. Valerio se encuentra reclinado sobre la pared, en la cual se encuentra Luis XIV, el rey del Sol, en una actitud chulesca, con su manto de armiño y su bastón </w:t>
      </w:r>
      <w:r w:rsidR="00554A50" w:rsidRPr="00153C02">
        <w:rPr>
          <w:rFonts w:cstheme="majorHAnsi"/>
        </w:rPr>
        <w:t>d</w:t>
      </w:r>
      <w:r w:rsidR="00E30391" w:rsidRPr="00153C02">
        <w:rPr>
          <w:rFonts w:cstheme="majorHAnsi"/>
        </w:rPr>
        <w:t>e mando, mirando desafiante al mundo y pensando (</w:t>
      </w:r>
      <w:proofErr w:type="spellStart"/>
      <w:r w:rsidR="00E30391" w:rsidRPr="00153C02">
        <w:rPr>
          <w:rFonts w:cstheme="majorHAnsi"/>
        </w:rPr>
        <w:t>L’état</w:t>
      </w:r>
      <w:proofErr w:type="spellEnd"/>
      <w:r w:rsidR="00E30391" w:rsidRPr="00153C02">
        <w:rPr>
          <w:rFonts w:cstheme="majorHAnsi"/>
        </w:rPr>
        <w:t xml:space="preserve">, </w:t>
      </w:r>
      <w:proofErr w:type="spellStart"/>
      <w:r w:rsidR="00E30391" w:rsidRPr="00153C02">
        <w:rPr>
          <w:rFonts w:cstheme="majorHAnsi"/>
        </w:rPr>
        <w:t>c’est</w:t>
      </w:r>
      <w:proofErr w:type="spellEnd"/>
      <w:r w:rsidR="00E30391" w:rsidRPr="00153C02">
        <w:rPr>
          <w:rFonts w:cstheme="majorHAnsi"/>
        </w:rPr>
        <w:t xml:space="preserve"> </w:t>
      </w:r>
      <w:proofErr w:type="spellStart"/>
      <w:r w:rsidR="00E30391" w:rsidRPr="00153C02">
        <w:rPr>
          <w:rFonts w:cstheme="majorHAnsi"/>
        </w:rPr>
        <w:t>moi</w:t>
      </w:r>
      <w:proofErr w:type="spellEnd"/>
      <w:r w:rsidR="00E30391" w:rsidRPr="00153C02">
        <w:rPr>
          <w:rFonts w:cstheme="majorHAnsi"/>
        </w:rPr>
        <w:t xml:space="preserve">). </w:t>
      </w:r>
    </w:p>
    <w:p w14:paraId="347D2DF4" w14:textId="77777777" w:rsidR="001D7797" w:rsidRPr="00153C02" w:rsidRDefault="001D7797" w:rsidP="00153C02">
      <w:pPr>
        <w:jc w:val="both"/>
        <w:rPr>
          <w:rFonts w:cstheme="majorHAnsi"/>
        </w:rPr>
      </w:pPr>
    </w:p>
    <w:p w14:paraId="3D436B99" w14:textId="4158B864" w:rsidR="00E30391" w:rsidRDefault="00E30391" w:rsidP="00153C02">
      <w:pPr>
        <w:jc w:val="both"/>
        <w:rPr>
          <w:rFonts w:cstheme="majorHAnsi"/>
        </w:rPr>
      </w:pPr>
      <w:r w:rsidRPr="00153C02">
        <w:rPr>
          <w:rFonts w:cstheme="majorHAnsi"/>
        </w:rPr>
        <w:tab/>
        <w:t xml:space="preserve">¿Cómo podrían comunicarse los amantes sin palabras? Pues bien, mientras la profesora pasa a la siguiente sala y sigue con su explicación sobre la construcción del Palacio, en la época del dramaturgo </w:t>
      </w:r>
      <w:proofErr w:type="spellStart"/>
      <w:r w:rsidRPr="00153C02">
        <w:rPr>
          <w:rFonts w:cstheme="majorHAnsi"/>
        </w:rPr>
        <w:t>Molière</w:t>
      </w:r>
      <w:proofErr w:type="spellEnd"/>
      <w:r w:rsidRPr="00153C02">
        <w:rPr>
          <w:rFonts w:cstheme="majorHAnsi"/>
        </w:rPr>
        <w:t xml:space="preserve">,  Valerio aprovecha </w:t>
      </w:r>
      <w:r w:rsidRPr="00153C02">
        <w:rPr>
          <w:rFonts w:cstheme="majorHAnsi"/>
        </w:rPr>
        <w:lastRenderedPageBreak/>
        <w:t>para enviar un emoticono que guiñ</w:t>
      </w:r>
      <w:r w:rsidR="0033268F" w:rsidRPr="00153C02">
        <w:rPr>
          <w:rFonts w:cstheme="majorHAnsi"/>
        </w:rPr>
        <w:t xml:space="preserve">a un ojo para llamar la atención de Mariana, esta le envía otra cara amarilla con corazones en los ojos, para indicar que está disponible; a continuación recibe un pequeño árbol en su móvil, que representa los jardines del palacio, a lo que ella contesta con una mano que levanta el pulgar, lo que significa que irá. Sus miradas se cruzan y Mariana suelta una sonrisa juguetona mientras se coge un mechón de pelo y lo entrelaza entre sus dedos, Valerio, con una sonrisa pícara, enfoca su pie derecho hacia la salida más cercana. </w:t>
      </w:r>
    </w:p>
    <w:p w14:paraId="03A6AA80" w14:textId="77777777" w:rsidR="001D7797" w:rsidRPr="00153C02" w:rsidRDefault="001D7797" w:rsidP="00153C02">
      <w:pPr>
        <w:jc w:val="both"/>
        <w:rPr>
          <w:rFonts w:cstheme="majorHAnsi"/>
        </w:rPr>
      </w:pPr>
    </w:p>
    <w:p w14:paraId="35EF5344" w14:textId="7CD15D43" w:rsidR="0033268F" w:rsidRPr="00153C02" w:rsidRDefault="0033268F" w:rsidP="00153C02">
      <w:pPr>
        <w:jc w:val="both"/>
        <w:rPr>
          <w:rFonts w:cstheme="majorHAnsi"/>
        </w:rPr>
      </w:pPr>
      <w:r w:rsidRPr="00153C02">
        <w:rPr>
          <w:rFonts w:cstheme="majorHAnsi"/>
        </w:rPr>
        <w:tab/>
        <w:t xml:space="preserve">Minutos más tarde se oyen las pisadas de ambos jóvenes corretear por los largos pasillos de palacio bajando las escaleras hasta los jardines, Valerio coge de la mano a la nerviosa Mariana y la arrastra detrás de un arbusto donde se funden en un apasionado beso, rodeado de los parajitos que gorgotean alrededor de una fuente. </w:t>
      </w:r>
    </w:p>
    <w:p w14:paraId="3EA287A1" w14:textId="77777777" w:rsidR="00F72AF4" w:rsidRPr="00153C02" w:rsidRDefault="00F72AF4" w:rsidP="00153C02">
      <w:pPr>
        <w:jc w:val="both"/>
        <w:rPr>
          <w:rFonts w:cstheme="majorHAnsi"/>
        </w:rPr>
      </w:pPr>
    </w:p>
    <w:p w14:paraId="733C406D" w14:textId="4B814D89" w:rsidR="007605E3" w:rsidRPr="00153C02" w:rsidRDefault="00FB60A4" w:rsidP="00153C02">
      <w:pPr>
        <w:jc w:val="both"/>
        <w:rPr>
          <w:rFonts w:cstheme="majorHAnsi"/>
        </w:rPr>
      </w:pPr>
      <w:r w:rsidRPr="00153C02">
        <w:rPr>
          <w:rFonts w:cstheme="majorHAnsi"/>
        </w:rPr>
        <w:tab/>
      </w:r>
      <w:r w:rsidR="0033268F" w:rsidRPr="00153C02">
        <w:rPr>
          <w:rFonts w:cstheme="majorHAnsi"/>
        </w:rPr>
        <w:t xml:space="preserve">Ya sea con el lenguaje de los abanicos, con el de las miradas, con el </w:t>
      </w:r>
      <w:proofErr w:type="spellStart"/>
      <w:r w:rsidR="0033268F" w:rsidRPr="00153C02">
        <w:rPr>
          <w:rFonts w:cstheme="majorHAnsi"/>
        </w:rPr>
        <w:t>Whatsapp</w:t>
      </w:r>
      <w:proofErr w:type="spellEnd"/>
      <w:r w:rsidR="0033268F" w:rsidRPr="00153C02">
        <w:rPr>
          <w:rFonts w:cstheme="majorHAnsi"/>
        </w:rPr>
        <w:t xml:space="preserve"> o mediante emoticonos, la comunicación es posible y el objetivo final: comunicar un mensaje, puede llegar sin problemas del emisor al receptor, sea en el siglo XVII o en pleno 20</w:t>
      </w:r>
      <w:r w:rsidR="00554A50" w:rsidRPr="00153C02">
        <w:rPr>
          <w:rFonts w:cstheme="majorHAnsi"/>
        </w:rPr>
        <w:t>2</w:t>
      </w:r>
      <w:r w:rsidR="001D7797">
        <w:rPr>
          <w:rFonts w:cstheme="majorHAnsi"/>
        </w:rPr>
        <w:t>2</w:t>
      </w:r>
      <w:r w:rsidR="0033268F" w:rsidRPr="00153C02">
        <w:rPr>
          <w:rFonts w:cstheme="majorHAnsi"/>
        </w:rPr>
        <w:t xml:space="preserve">. </w:t>
      </w:r>
    </w:p>
    <w:p w14:paraId="4B9EE0E7" w14:textId="515CB9D2" w:rsidR="00670AF9" w:rsidRPr="00153C02" w:rsidRDefault="00670AF9" w:rsidP="00153C02">
      <w:pPr>
        <w:jc w:val="both"/>
        <w:rPr>
          <w:rFonts w:cstheme="majorHAnsi"/>
        </w:rPr>
      </w:pPr>
    </w:p>
    <w:p w14:paraId="6D518A7F" w14:textId="656D7731" w:rsidR="00670AF9" w:rsidRPr="00153C02" w:rsidRDefault="0050652B" w:rsidP="001D7797">
      <w:pPr>
        <w:pStyle w:val="Prrafodelista"/>
        <w:numPr>
          <w:ilvl w:val="0"/>
          <w:numId w:val="17"/>
        </w:numPr>
        <w:jc w:val="both"/>
        <w:rPr>
          <w:rFonts w:cstheme="majorHAnsi"/>
        </w:rPr>
      </w:pPr>
      <w:r>
        <w:rPr>
          <w:rFonts w:cstheme="majorHAnsi"/>
        </w:rPr>
        <w:t>ESCUELA DE PALO ALTO</w:t>
      </w:r>
    </w:p>
    <w:p w14:paraId="02258C13" w14:textId="3AD82DCB" w:rsidR="007605E3" w:rsidRPr="00153C02" w:rsidRDefault="007605E3" w:rsidP="00153C02">
      <w:pPr>
        <w:jc w:val="both"/>
        <w:rPr>
          <w:rFonts w:cstheme="majorHAnsi"/>
        </w:rPr>
      </w:pPr>
    </w:p>
    <w:p w14:paraId="443EE6FC" w14:textId="209E13E3" w:rsidR="003304ED" w:rsidRPr="00153C02" w:rsidRDefault="003304ED" w:rsidP="00153C02">
      <w:pPr>
        <w:jc w:val="both"/>
        <w:rPr>
          <w:rFonts w:cstheme="majorHAnsi"/>
        </w:rPr>
      </w:pPr>
      <w:r w:rsidRPr="00153C02">
        <w:rPr>
          <w:rFonts w:cstheme="majorHAnsi"/>
        </w:rPr>
        <w:t xml:space="preserve">¿Qué importancia tiene este tipo de comunicación? Según </w:t>
      </w:r>
      <w:proofErr w:type="spellStart"/>
      <w:r w:rsidRPr="00153C02">
        <w:rPr>
          <w:rFonts w:cstheme="majorHAnsi"/>
          <w:b/>
          <w:bCs/>
        </w:rPr>
        <w:t>Knapp</w:t>
      </w:r>
      <w:proofErr w:type="spellEnd"/>
      <w:r w:rsidRPr="00153C02">
        <w:rPr>
          <w:rFonts w:cstheme="majorHAnsi"/>
        </w:rPr>
        <w:t xml:space="preserve">, gran experto en comunicación no verbal, en una conversación informal, los códigos no verbales pueden llegar a representar un 65 %, frente al 35 % de los verbales. Con el ejemplo anterior y los que nos encontramos en la vida cotidiana, está claro que respondemos a los gestos con especial viveza, es un código que no está escrito, pero que todos comprendemos. </w:t>
      </w:r>
    </w:p>
    <w:p w14:paraId="12619286" w14:textId="77777777" w:rsidR="003304ED" w:rsidRPr="00153C02" w:rsidRDefault="003304ED" w:rsidP="00153C02">
      <w:pPr>
        <w:jc w:val="both"/>
        <w:rPr>
          <w:rFonts w:cstheme="majorHAnsi"/>
        </w:rPr>
      </w:pPr>
    </w:p>
    <w:p w14:paraId="0333CC85" w14:textId="7962FDE2" w:rsidR="003304ED" w:rsidRPr="00153C02" w:rsidRDefault="00FB60A4" w:rsidP="00153C02">
      <w:pPr>
        <w:jc w:val="both"/>
        <w:rPr>
          <w:rFonts w:cstheme="majorHAnsi"/>
        </w:rPr>
      </w:pPr>
      <w:r w:rsidRPr="00153C02">
        <w:rPr>
          <w:rFonts w:cstheme="majorHAnsi"/>
        </w:rPr>
        <w:tab/>
      </w:r>
      <w:r w:rsidR="003304ED" w:rsidRPr="00153C02">
        <w:rPr>
          <w:rFonts w:cstheme="majorHAnsi"/>
        </w:rPr>
        <w:t xml:space="preserve">Según </w:t>
      </w:r>
      <w:proofErr w:type="spellStart"/>
      <w:r w:rsidR="003304ED" w:rsidRPr="00153C02">
        <w:rPr>
          <w:rFonts w:cstheme="majorHAnsi"/>
          <w:b/>
          <w:bCs/>
        </w:rPr>
        <w:t>Ekman</w:t>
      </w:r>
      <w:proofErr w:type="spellEnd"/>
      <w:r w:rsidR="003304ED" w:rsidRPr="00153C02">
        <w:rPr>
          <w:rFonts w:cstheme="majorHAnsi"/>
        </w:rPr>
        <w:t>, psicólogo especialista en gestos no verbales, este tipo de comunicación es</w:t>
      </w:r>
      <w:r w:rsidR="0033268F" w:rsidRPr="00153C02">
        <w:rPr>
          <w:rFonts w:cstheme="majorHAnsi"/>
        </w:rPr>
        <w:t xml:space="preserve"> </w:t>
      </w:r>
      <w:r w:rsidR="0033268F" w:rsidRPr="00153C02">
        <w:rPr>
          <w:rFonts w:cstheme="majorHAnsi"/>
          <w:b/>
        </w:rPr>
        <w:t>innato</w:t>
      </w:r>
      <w:r w:rsidR="0033268F" w:rsidRPr="00153C02">
        <w:rPr>
          <w:rFonts w:cstheme="majorHAnsi"/>
        </w:rPr>
        <w:t xml:space="preserve">, </w:t>
      </w:r>
      <w:r w:rsidR="007605E3" w:rsidRPr="00153C02">
        <w:rPr>
          <w:rFonts w:cstheme="majorHAnsi"/>
        </w:rPr>
        <w:t>universal; por el contrario</w:t>
      </w:r>
      <w:r w:rsidR="003304ED" w:rsidRPr="00153C02">
        <w:rPr>
          <w:rFonts w:cstheme="majorHAnsi"/>
        </w:rPr>
        <w:t>,</w:t>
      </w:r>
      <w:r w:rsidR="007605E3" w:rsidRPr="00153C02">
        <w:rPr>
          <w:rFonts w:cstheme="majorHAnsi"/>
        </w:rPr>
        <w:t xml:space="preserve"> </w:t>
      </w:r>
      <w:proofErr w:type="spellStart"/>
      <w:r w:rsidR="007605E3" w:rsidRPr="00153C02">
        <w:rPr>
          <w:rFonts w:cstheme="majorHAnsi"/>
          <w:b/>
          <w:bCs/>
        </w:rPr>
        <w:t>Birdwhistell</w:t>
      </w:r>
      <w:proofErr w:type="spellEnd"/>
      <w:r w:rsidR="007605E3" w:rsidRPr="00153C02">
        <w:rPr>
          <w:rFonts w:cstheme="majorHAnsi"/>
        </w:rPr>
        <w:t xml:space="preserve"> afirma que no hay gestos universales, sino </w:t>
      </w:r>
      <w:r w:rsidR="007605E3" w:rsidRPr="00153C02">
        <w:rPr>
          <w:rFonts w:cstheme="majorHAnsi"/>
          <w:i/>
          <w:iCs/>
        </w:rPr>
        <w:t>expresiones anatómicas similares</w:t>
      </w:r>
      <w:r w:rsidR="007605E3" w:rsidRPr="00153C02">
        <w:rPr>
          <w:rFonts w:cstheme="majorHAnsi"/>
        </w:rPr>
        <w:t xml:space="preserve"> con significado diferente según qué cultura. </w:t>
      </w:r>
    </w:p>
    <w:p w14:paraId="4391C227" w14:textId="77777777" w:rsidR="003304ED" w:rsidRPr="00153C02" w:rsidRDefault="003304ED" w:rsidP="00153C02">
      <w:pPr>
        <w:jc w:val="both"/>
        <w:rPr>
          <w:rFonts w:cstheme="majorHAnsi"/>
        </w:rPr>
      </w:pPr>
    </w:p>
    <w:p w14:paraId="0DBB05A4" w14:textId="54627F83" w:rsidR="0033268F" w:rsidRPr="00153C02" w:rsidRDefault="007605E3" w:rsidP="00153C02">
      <w:pPr>
        <w:ind w:firstLine="708"/>
        <w:jc w:val="both"/>
        <w:rPr>
          <w:rFonts w:cstheme="majorHAnsi"/>
        </w:rPr>
      </w:pPr>
      <w:r w:rsidRPr="00153C02">
        <w:rPr>
          <w:rFonts w:cstheme="majorHAnsi"/>
        </w:rPr>
        <w:t xml:space="preserve">Siendo como fuere, hay </w:t>
      </w:r>
      <w:r w:rsidR="003304ED" w:rsidRPr="00153C02">
        <w:rPr>
          <w:rFonts w:cstheme="majorHAnsi"/>
        </w:rPr>
        <w:t xml:space="preserve">estudios realizados en tribus que no han tenido contacto con otras personas, que </w:t>
      </w:r>
      <w:r w:rsidRPr="00153C02">
        <w:rPr>
          <w:rFonts w:cstheme="majorHAnsi"/>
        </w:rPr>
        <w:t>determina</w:t>
      </w:r>
      <w:r w:rsidR="003304ED" w:rsidRPr="00153C02">
        <w:rPr>
          <w:rFonts w:cstheme="majorHAnsi"/>
        </w:rPr>
        <w:t>n que hay</w:t>
      </w:r>
      <w:r w:rsidRPr="00153C02">
        <w:rPr>
          <w:rFonts w:cstheme="majorHAnsi"/>
        </w:rPr>
        <w:t xml:space="preserve"> gestos comunes a </w:t>
      </w:r>
      <w:r w:rsidR="00334D08" w:rsidRPr="00153C02">
        <w:rPr>
          <w:rFonts w:cstheme="majorHAnsi"/>
        </w:rPr>
        <w:t xml:space="preserve">la práctica totalidad de </w:t>
      </w:r>
      <w:r w:rsidRPr="00153C02">
        <w:rPr>
          <w:rFonts w:cstheme="majorHAnsi"/>
        </w:rPr>
        <w:t>los seres humanos, independientemente de su sexo, religión, edad, raza, cultura… como con el gesto de sí y no moviendo la cabeza</w:t>
      </w:r>
      <w:r w:rsidR="00334D08" w:rsidRPr="00153C02">
        <w:rPr>
          <w:rFonts w:cstheme="majorHAnsi"/>
        </w:rPr>
        <w:t xml:space="preserve"> hacia delante y hacia atrás o de lado a lado, el gesto de “ok” realizando un círculo con los dedos pulgar e índice o encogerse de hombros, que representaría un “no sé, no entiendo”, señalar aquí o allí con el dedo índice, hablar por teléfono con </w:t>
      </w:r>
      <w:r w:rsidR="003304ED" w:rsidRPr="00153C02">
        <w:rPr>
          <w:rFonts w:cstheme="majorHAnsi"/>
        </w:rPr>
        <w:t>el</w:t>
      </w:r>
      <w:r w:rsidR="00334D08" w:rsidRPr="00153C02">
        <w:rPr>
          <w:rFonts w:cstheme="majorHAnsi"/>
        </w:rPr>
        <w:t xml:space="preserve"> pulgar extendido sobre la oreja y el meñique sobre la boca…</w:t>
      </w:r>
    </w:p>
    <w:p w14:paraId="261BAEC1" w14:textId="47AE7833" w:rsidR="003B6E93" w:rsidRPr="00153C02" w:rsidRDefault="003B6E93" w:rsidP="00153C02">
      <w:pPr>
        <w:jc w:val="both"/>
        <w:rPr>
          <w:rFonts w:cstheme="majorHAnsi"/>
        </w:rPr>
      </w:pPr>
    </w:p>
    <w:p w14:paraId="5F650F75" w14:textId="3778DD40" w:rsidR="003304ED" w:rsidRDefault="003304ED" w:rsidP="0050652B">
      <w:pPr>
        <w:ind w:firstLine="708"/>
        <w:jc w:val="both"/>
        <w:rPr>
          <w:rFonts w:cstheme="majorHAnsi"/>
        </w:rPr>
      </w:pPr>
      <w:r w:rsidRPr="00153C02">
        <w:rPr>
          <w:rFonts w:cstheme="majorHAnsi"/>
        </w:rPr>
        <w:t xml:space="preserve">Los especialistas nombrados anteriormente forman parte de la </w:t>
      </w:r>
      <w:r w:rsidRPr="00153C02">
        <w:rPr>
          <w:rFonts w:cstheme="majorHAnsi"/>
          <w:b/>
          <w:bCs/>
        </w:rPr>
        <w:t>Escuela de Palo Alto</w:t>
      </w:r>
      <w:r w:rsidRPr="00153C02">
        <w:rPr>
          <w:rFonts w:cstheme="majorHAnsi"/>
        </w:rPr>
        <w:t xml:space="preserve">, California. </w:t>
      </w:r>
      <w:r w:rsidR="00506BFC" w:rsidRPr="00153C02">
        <w:rPr>
          <w:rFonts w:cstheme="majorHAnsi"/>
        </w:rPr>
        <w:t xml:space="preserve">El origen del grupo surge a mediados del siglo XX, y parte de un grupo de investigadores de diferentes áreas de un hospital psiquiátrico de EEUU que estudian la comunicación. </w:t>
      </w:r>
      <w:r w:rsidRPr="00153C02">
        <w:rPr>
          <w:rFonts w:cstheme="majorHAnsi"/>
        </w:rPr>
        <w:t>Sus conclusiones han sido estudiadas y comentadas en numerosos artículos</w:t>
      </w:r>
      <w:r w:rsidR="00016ACF" w:rsidRPr="00153C02">
        <w:rPr>
          <w:rFonts w:cstheme="majorHAnsi"/>
        </w:rPr>
        <w:t xml:space="preserve">. A continuación, hablaremos de </w:t>
      </w:r>
      <w:r w:rsidR="00DA3953" w:rsidRPr="00153C02">
        <w:rPr>
          <w:rFonts w:cstheme="majorHAnsi"/>
        </w:rPr>
        <w:t xml:space="preserve">los autores más significativos. </w:t>
      </w:r>
      <w:r w:rsidR="00016ACF" w:rsidRPr="00153C02">
        <w:rPr>
          <w:rFonts w:cstheme="majorHAnsi"/>
        </w:rPr>
        <w:t xml:space="preserve"> </w:t>
      </w:r>
    </w:p>
    <w:p w14:paraId="32CCAD21" w14:textId="77777777" w:rsidR="0050652B" w:rsidRPr="00153C02" w:rsidRDefault="0050652B" w:rsidP="0050652B">
      <w:pPr>
        <w:ind w:firstLine="708"/>
        <w:jc w:val="both"/>
        <w:rPr>
          <w:rFonts w:cstheme="majorHAnsi"/>
        </w:rPr>
      </w:pPr>
    </w:p>
    <w:p w14:paraId="724BD9A7" w14:textId="0B2E975A" w:rsidR="009F47F6" w:rsidRDefault="009F47F6" w:rsidP="00153C02">
      <w:pPr>
        <w:pStyle w:val="Prrafodelista"/>
        <w:numPr>
          <w:ilvl w:val="0"/>
          <w:numId w:val="3"/>
        </w:numPr>
        <w:jc w:val="both"/>
        <w:rPr>
          <w:rFonts w:cstheme="majorHAnsi"/>
        </w:rPr>
      </w:pPr>
      <w:proofErr w:type="spellStart"/>
      <w:r w:rsidRPr="00153C02">
        <w:rPr>
          <w:rFonts w:cstheme="majorHAnsi"/>
          <w:b/>
          <w:bCs/>
        </w:rPr>
        <w:lastRenderedPageBreak/>
        <w:t>Watzlawick</w:t>
      </w:r>
      <w:proofErr w:type="spellEnd"/>
      <w:r w:rsidRPr="00153C02">
        <w:rPr>
          <w:rFonts w:cstheme="majorHAnsi"/>
        </w:rPr>
        <w:t xml:space="preserve"> y sus cinco </w:t>
      </w:r>
      <w:r w:rsidRPr="00153C02">
        <w:rPr>
          <w:rFonts w:cstheme="majorHAnsi"/>
          <w:u w:val="single"/>
        </w:rPr>
        <w:t>axiomas</w:t>
      </w:r>
      <w:r w:rsidRPr="00153C02">
        <w:rPr>
          <w:rFonts w:cstheme="majorHAnsi"/>
        </w:rPr>
        <w:t xml:space="preserve">, entre los que destaca el de “no se puede no comunicar”, al que hacíamos referencia en la introducción. </w:t>
      </w:r>
    </w:p>
    <w:p w14:paraId="157112D1" w14:textId="77777777" w:rsidR="00990DFD" w:rsidRPr="00153C02" w:rsidRDefault="00990DFD" w:rsidP="00990DFD">
      <w:pPr>
        <w:pStyle w:val="Prrafodelista"/>
        <w:jc w:val="both"/>
        <w:rPr>
          <w:rFonts w:cstheme="majorHAnsi"/>
        </w:rPr>
      </w:pPr>
    </w:p>
    <w:p w14:paraId="3758D35D" w14:textId="77777777" w:rsidR="003304ED" w:rsidRPr="00153C02" w:rsidRDefault="003304ED" w:rsidP="00153C02">
      <w:pPr>
        <w:pStyle w:val="Prrafodelista"/>
        <w:numPr>
          <w:ilvl w:val="0"/>
          <w:numId w:val="3"/>
        </w:numPr>
        <w:jc w:val="both"/>
        <w:rPr>
          <w:rFonts w:cstheme="majorHAnsi"/>
        </w:rPr>
      </w:pPr>
      <w:proofErr w:type="spellStart"/>
      <w:r w:rsidRPr="00153C02">
        <w:rPr>
          <w:rFonts w:cstheme="majorHAnsi"/>
          <w:b/>
          <w:bCs/>
        </w:rPr>
        <w:t>Knapp</w:t>
      </w:r>
      <w:proofErr w:type="spellEnd"/>
      <w:r w:rsidRPr="00153C02">
        <w:rPr>
          <w:rFonts w:cstheme="majorHAnsi"/>
        </w:rPr>
        <w:t xml:space="preserve"> estableció los </w:t>
      </w:r>
      <w:r w:rsidRPr="00153C02">
        <w:rPr>
          <w:rFonts w:cstheme="majorHAnsi"/>
          <w:u w:val="single"/>
        </w:rPr>
        <w:t xml:space="preserve">factores del </w:t>
      </w:r>
      <w:r w:rsidRPr="00153C02">
        <w:rPr>
          <w:rFonts w:cstheme="majorHAnsi"/>
          <w:bCs/>
          <w:u w:val="single"/>
        </w:rPr>
        <w:t>proceso comunicativo</w:t>
      </w:r>
      <w:r w:rsidRPr="00153C02">
        <w:rPr>
          <w:rFonts w:cstheme="majorHAnsi"/>
        </w:rPr>
        <w:t xml:space="preserve">: movimientos del cuerpo, características físicas del cuerpo, conducta táctil, </w:t>
      </w:r>
      <w:proofErr w:type="spellStart"/>
      <w:r w:rsidRPr="00153C02">
        <w:rPr>
          <w:rFonts w:cstheme="majorHAnsi"/>
        </w:rPr>
        <w:t>paralenguaje</w:t>
      </w:r>
      <w:proofErr w:type="spellEnd"/>
      <w:r w:rsidRPr="00153C02">
        <w:rPr>
          <w:rFonts w:cstheme="majorHAnsi"/>
        </w:rPr>
        <w:t xml:space="preserve">, </w:t>
      </w:r>
      <w:proofErr w:type="spellStart"/>
      <w:r w:rsidRPr="00153C02">
        <w:rPr>
          <w:rFonts w:cstheme="majorHAnsi"/>
        </w:rPr>
        <w:t>proxémica</w:t>
      </w:r>
      <w:proofErr w:type="spellEnd"/>
      <w:r w:rsidRPr="00153C02">
        <w:rPr>
          <w:rFonts w:cstheme="majorHAnsi"/>
        </w:rPr>
        <w:t xml:space="preserve">, artefactos y factores del entorno. En sus publicaciones aborda el contacto táctil en las relaciones interpersonales, la gestualidad en los ritos sexuales, la dirección y el sentido de las miradas, las expresiones faciales… </w:t>
      </w:r>
    </w:p>
    <w:p w14:paraId="13A34A6A" w14:textId="2D6D2812" w:rsidR="003304ED" w:rsidRPr="00153C02" w:rsidRDefault="003304ED" w:rsidP="00153C02">
      <w:pPr>
        <w:pStyle w:val="Prrafodelista"/>
        <w:ind w:firstLine="696"/>
        <w:jc w:val="both"/>
        <w:rPr>
          <w:rFonts w:cstheme="majorHAnsi"/>
        </w:rPr>
      </w:pPr>
      <w:r w:rsidRPr="00153C02">
        <w:rPr>
          <w:rFonts w:cstheme="majorHAnsi"/>
        </w:rPr>
        <w:t xml:space="preserve">También realizó una clasificación de las expresiones básicas faciales, basada en fotografías, que llamó </w:t>
      </w:r>
      <w:r w:rsidRPr="00153C02">
        <w:rPr>
          <w:rFonts w:cstheme="majorHAnsi"/>
          <w:bCs/>
          <w:u w:val="single"/>
        </w:rPr>
        <w:t>FAST</w:t>
      </w:r>
      <w:r w:rsidRPr="00153C02">
        <w:rPr>
          <w:rFonts w:cstheme="majorHAnsi"/>
        </w:rPr>
        <w:t>: sorpresa, miedo, disgusto, cólera, felicidad y tristeza</w:t>
      </w:r>
      <w:r w:rsidR="001564E9">
        <w:rPr>
          <w:rFonts w:cstheme="majorHAnsi"/>
        </w:rPr>
        <w:t xml:space="preserve"> (ver “</w:t>
      </w:r>
      <w:proofErr w:type="spellStart"/>
      <w:r w:rsidR="001564E9">
        <w:rPr>
          <w:rFonts w:cstheme="majorHAnsi"/>
        </w:rPr>
        <w:t>Inside</w:t>
      </w:r>
      <w:proofErr w:type="spellEnd"/>
      <w:r w:rsidR="001564E9">
        <w:rPr>
          <w:rFonts w:cstheme="majorHAnsi"/>
        </w:rPr>
        <w:t xml:space="preserve"> </w:t>
      </w:r>
      <w:proofErr w:type="spellStart"/>
      <w:r w:rsidR="001564E9">
        <w:rPr>
          <w:rFonts w:cstheme="majorHAnsi"/>
        </w:rPr>
        <w:t>Out</w:t>
      </w:r>
      <w:proofErr w:type="spellEnd"/>
      <w:r w:rsidR="001564E9">
        <w:rPr>
          <w:rFonts w:cstheme="majorHAnsi"/>
        </w:rPr>
        <w:t>”)</w:t>
      </w:r>
      <w:r w:rsidRPr="00153C02">
        <w:rPr>
          <w:rFonts w:cstheme="majorHAnsi"/>
        </w:rPr>
        <w:t xml:space="preserve">; cada una de estas expresiones se identifica con una parte del rostro. Por ejemplo, la felicidad con las comisuras de los labios y los ángulos externos de los ojos. </w:t>
      </w:r>
    </w:p>
    <w:p w14:paraId="5DA6C25B" w14:textId="3C0DF56D" w:rsidR="003304ED" w:rsidRDefault="003304ED" w:rsidP="00153C02">
      <w:pPr>
        <w:pStyle w:val="Prrafodelista"/>
        <w:ind w:firstLine="696"/>
        <w:jc w:val="both"/>
        <w:rPr>
          <w:rFonts w:cstheme="majorHAnsi"/>
        </w:rPr>
      </w:pPr>
      <w:r w:rsidRPr="00153C02">
        <w:rPr>
          <w:rFonts w:cstheme="majorHAnsi"/>
        </w:rPr>
        <w:t xml:space="preserve">Propuso también tres </w:t>
      </w:r>
      <w:r w:rsidRPr="00153C02">
        <w:rPr>
          <w:rFonts w:cstheme="majorHAnsi"/>
          <w:bCs/>
          <w:u w:val="single"/>
        </w:rPr>
        <w:t>clases de mirada</w:t>
      </w:r>
      <w:r w:rsidRPr="00153C02">
        <w:rPr>
          <w:rFonts w:cstheme="majorHAnsi"/>
        </w:rPr>
        <w:t xml:space="preserve">: de negocios, social e íntima, diferenciando entre hombres y mujeres. Históricamente, la mujer tenía el rol de proteger el hogar y los suyos y por ello ha desarrollado un ángulo de visión de entre 45 º y 180 º, la visión periférica. Por otro lago, el hombre tenía como rol la caza, es decir, la mirada fija y a larga distancia, una visión cilíndrica. </w:t>
      </w:r>
    </w:p>
    <w:p w14:paraId="7E8D3B73" w14:textId="77777777" w:rsidR="00990DFD" w:rsidRPr="00153C02" w:rsidRDefault="00990DFD" w:rsidP="00153C02">
      <w:pPr>
        <w:pStyle w:val="Prrafodelista"/>
        <w:ind w:firstLine="696"/>
        <w:jc w:val="both"/>
        <w:rPr>
          <w:rFonts w:cstheme="majorHAnsi"/>
        </w:rPr>
      </w:pPr>
    </w:p>
    <w:p w14:paraId="730777C0" w14:textId="75F36641" w:rsidR="0050652B" w:rsidRDefault="00506BFC" w:rsidP="0050652B">
      <w:pPr>
        <w:pStyle w:val="Prrafodelista"/>
        <w:numPr>
          <w:ilvl w:val="0"/>
          <w:numId w:val="3"/>
        </w:numPr>
        <w:jc w:val="both"/>
        <w:rPr>
          <w:rFonts w:cstheme="majorHAnsi"/>
        </w:rPr>
      </w:pPr>
      <w:proofErr w:type="spellStart"/>
      <w:r w:rsidRPr="00153C02">
        <w:rPr>
          <w:rFonts w:cstheme="majorHAnsi"/>
          <w:b/>
          <w:bCs/>
        </w:rPr>
        <w:t>Goffman</w:t>
      </w:r>
      <w:proofErr w:type="spellEnd"/>
      <w:r w:rsidR="003304ED" w:rsidRPr="00153C02">
        <w:rPr>
          <w:rFonts w:cstheme="majorHAnsi"/>
        </w:rPr>
        <w:t xml:space="preserve"> es el padre de la </w:t>
      </w:r>
      <w:proofErr w:type="spellStart"/>
      <w:r w:rsidR="003304ED" w:rsidRPr="00153C02">
        <w:rPr>
          <w:rFonts w:cstheme="majorHAnsi"/>
          <w:bCs/>
          <w:u w:val="single"/>
        </w:rPr>
        <w:t>microsociología</w:t>
      </w:r>
      <w:proofErr w:type="spellEnd"/>
      <w:r w:rsidR="003304ED" w:rsidRPr="00153C02">
        <w:rPr>
          <w:rFonts w:cstheme="majorHAnsi"/>
        </w:rPr>
        <w:t>, se centró en la interacción entre personas en grupos reducidos y publicó su estudio más representativo “</w:t>
      </w:r>
      <w:proofErr w:type="spellStart"/>
      <w:r w:rsidR="003304ED" w:rsidRPr="00153C02">
        <w:rPr>
          <w:rFonts w:cstheme="majorHAnsi"/>
        </w:rPr>
        <w:t>Frame</w:t>
      </w:r>
      <w:proofErr w:type="spellEnd"/>
      <w:r w:rsidR="003304ED" w:rsidRPr="00153C02">
        <w:rPr>
          <w:rFonts w:cstheme="majorHAnsi"/>
        </w:rPr>
        <w:t xml:space="preserve"> </w:t>
      </w:r>
      <w:proofErr w:type="spellStart"/>
      <w:r w:rsidR="003304ED" w:rsidRPr="00153C02">
        <w:rPr>
          <w:rFonts w:cstheme="majorHAnsi"/>
        </w:rPr>
        <w:t>Analysis</w:t>
      </w:r>
      <w:proofErr w:type="spellEnd"/>
      <w:r w:rsidR="003304ED" w:rsidRPr="00153C02">
        <w:rPr>
          <w:rFonts w:cstheme="majorHAnsi"/>
        </w:rPr>
        <w:t xml:space="preserve">”, en el que describía la teoría de la acción social en ese entorno micro.  </w:t>
      </w:r>
    </w:p>
    <w:p w14:paraId="15A6D389" w14:textId="77777777" w:rsidR="00990DFD" w:rsidRDefault="00990DFD" w:rsidP="00990DFD">
      <w:pPr>
        <w:pStyle w:val="Prrafodelista"/>
        <w:jc w:val="both"/>
        <w:rPr>
          <w:rFonts w:cstheme="majorHAnsi"/>
        </w:rPr>
      </w:pPr>
    </w:p>
    <w:p w14:paraId="2313E9A3" w14:textId="0EDBCBB1" w:rsidR="0050652B" w:rsidRPr="0050652B" w:rsidRDefault="0050652B" w:rsidP="0050652B">
      <w:pPr>
        <w:pStyle w:val="Prrafodelista"/>
        <w:numPr>
          <w:ilvl w:val="0"/>
          <w:numId w:val="3"/>
        </w:numPr>
        <w:jc w:val="both"/>
        <w:rPr>
          <w:rFonts w:cstheme="majorHAnsi"/>
        </w:rPr>
      </w:pPr>
      <w:r>
        <w:rPr>
          <w:rFonts w:cstheme="majorHAnsi"/>
          <w:b/>
          <w:bCs/>
        </w:rPr>
        <w:t xml:space="preserve">Edward </w:t>
      </w:r>
      <w:r w:rsidR="009F47F6" w:rsidRPr="0050652B">
        <w:rPr>
          <w:rFonts w:cstheme="majorHAnsi"/>
          <w:b/>
          <w:bCs/>
        </w:rPr>
        <w:t xml:space="preserve">Hall </w:t>
      </w:r>
      <w:r w:rsidR="009F47F6" w:rsidRPr="0050652B">
        <w:rPr>
          <w:rFonts w:cstheme="majorHAnsi"/>
        </w:rPr>
        <w:t xml:space="preserve">realizó estudios sobre la </w:t>
      </w:r>
      <w:proofErr w:type="spellStart"/>
      <w:r w:rsidR="009F47F6" w:rsidRPr="0050652B">
        <w:rPr>
          <w:rFonts w:cstheme="majorHAnsi"/>
          <w:u w:val="single"/>
        </w:rPr>
        <w:t>proxémica</w:t>
      </w:r>
      <w:proofErr w:type="spellEnd"/>
      <w:r w:rsidR="009F47F6" w:rsidRPr="0050652B">
        <w:rPr>
          <w:rFonts w:cstheme="majorHAnsi"/>
        </w:rPr>
        <w:t xml:space="preserve"> y demostró que el espacio comunica</w:t>
      </w:r>
      <w:r>
        <w:rPr>
          <w:rFonts w:cstheme="majorHAnsi"/>
        </w:rPr>
        <w:t xml:space="preserve">, </w:t>
      </w:r>
      <w:r w:rsidRPr="0050652B">
        <w:rPr>
          <w:rFonts w:cstheme="majorHAnsi"/>
        </w:rPr>
        <w:t xml:space="preserve">ya sea eligiendo la silla antes de una entrevista de trabajo, las sensaciones en el </w:t>
      </w:r>
      <w:proofErr w:type="spellStart"/>
      <w:r w:rsidRPr="0050652B">
        <w:rPr>
          <w:rFonts w:cstheme="majorHAnsi"/>
        </w:rPr>
        <w:t>microteatro</w:t>
      </w:r>
      <w:proofErr w:type="spellEnd"/>
      <w:r w:rsidRPr="0050652B">
        <w:rPr>
          <w:rFonts w:cstheme="majorHAnsi"/>
        </w:rPr>
        <w:t xml:space="preserve">, los problemas de la claustrofobia o la agorafobia…. </w:t>
      </w:r>
    </w:p>
    <w:p w14:paraId="4DF6C996" w14:textId="77777777" w:rsidR="0050652B" w:rsidRPr="00153C02" w:rsidRDefault="0050652B" w:rsidP="0050652B">
      <w:pPr>
        <w:ind w:left="720" w:firstLine="708"/>
        <w:jc w:val="both"/>
        <w:rPr>
          <w:rFonts w:cstheme="majorHAnsi"/>
        </w:rPr>
      </w:pPr>
      <w:r w:rsidRPr="00153C02">
        <w:rPr>
          <w:rFonts w:cstheme="majorHAnsi"/>
        </w:rPr>
        <w:t xml:space="preserve">Hay que distinguir la significación de la </w:t>
      </w:r>
      <w:proofErr w:type="spellStart"/>
      <w:r w:rsidRPr="00153C02">
        <w:rPr>
          <w:rFonts w:cstheme="majorHAnsi"/>
        </w:rPr>
        <w:t>proxémica</w:t>
      </w:r>
      <w:proofErr w:type="spellEnd"/>
      <w:r w:rsidRPr="00153C02">
        <w:rPr>
          <w:rFonts w:cstheme="majorHAnsi"/>
        </w:rPr>
        <w:t xml:space="preserve"> en </w:t>
      </w:r>
      <w:r w:rsidRPr="00153C02">
        <w:rPr>
          <w:rFonts w:cstheme="majorHAnsi"/>
          <w:u w:val="single"/>
        </w:rPr>
        <w:t>diferentes culturas</w:t>
      </w:r>
      <w:r w:rsidRPr="00153C02">
        <w:rPr>
          <w:rFonts w:cstheme="majorHAnsi"/>
        </w:rPr>
        <w:t xml:space="preserve">, ya que varía la interpretación del espacio para la cultura árabe, india, china o europea, por ejemplo; los primeros se comunican en un espacio más reducido y son más propensos a establecer contacto físico en la relación; los últimos tienen un “espacio vital” más amplio para entablar la comunicación. </w:t>
      </w:r>
    </w:p>
    <w:p w14:paraId="0FA06240" w14:textId="7543A87A" w:rsidR="0050652B" w:rsidRDefault="0050652B" w:rsidP="0050652B">
      <w:pPr>
        <w:ind w:left="708" w:firstLine="708"/>
        <w:jc w:val="both"/>
        <w:rPr>
          <w:rFonts w:cstheme="majorHAnsi"/>
        </w:rPr>
      </w:pPr>
      <w:r w:rsidRPr="00153C02">
        <w:rPr>
          <w:rFonts w:cstheme="majorHAnsi"/>
        </w:rPr>
        <w:t xml:space="preserve">Hall elaboró incluso una </w:t>
      </w:r>
      <w:r w:rsidRPr="00153C02">
        <w:rPr>
          <w:rFonts w:cstheme="majorHAnsi"/>
          <w:u w:val="single"/>
        </w:rPr>
        <w:t>escala de distancias</w:t>
      </w:r>
      <w:r w:rsidRPr="00153C02">
        <w:rPr>
          <w:rFonts w:cstheme="majorHAnsi"/>
        </w:rPr>
        <w:t xml:space="preserve"> apropiadas para las relaciones entre norteamericanos y miembros de culturas de no contacto: a menos de 45 cm</w:t>
      </w:r>
      <w:r w:rsidR="00084A73">
        <w:rPr>
          <w:rFonts w:cstheme="majorHAnsi"/>
        </w:rPr>
        <w:t>,</w:t>
      </w:r>
      <w:r w:rsidRPr="00153C02">
        <w:rPr>
          <w:rFonts w:cstheme="majorHAnsi"/>
        </w:rPr>
        <w:t xml:space="preserve"> conversaciones íntimas o reñir</w:t>
      </w:r>
      <w:r w:rsidR="00084A73">
        <w:rPr>
          <w:rFonts w:cstheme="majorHAnsi"/>
        </w:rPr>
        <w:t>;</w:t>
      </w:r>
      <w:r w:rsidRPr="00153C02">
        <w:rPr>
          <w:rFonts w:cstheme="majorHAnsi"/>
        </w:rPr>
        <w:t xml:space="preserve"> entre 50 y 75</w:t>
      </w:r>
      <w:r w:rsidR="00084A73">
        <w:rPr>
          <w:rFonts w:cstheme="majorHAnsi"/>
        </w:rPr>
        <w:t>,</w:t>
      </w:r>
      <w:r w:rsidRPr="00153C02">
        <w:rPr>
          <w:rFonts w:cstheme="majorHAnsi"/>
        </w:rPr>
        <w:t xml:space="preserve"> asuntos persona</w:t>
      </w:r>
      <w:r w:rsidR="00084A73">
        <w:rPr>
          <w:rFonts w:cstheme="majorHAnsi"/>
        </w:rPr>
        <w:t>l</w:t>
      </w:r>
      <w:r w:rsidRPr="00153C02">
        <w:rPr>
          <w:rFonts w:cstheme="majorHAnsi"/>
        </w:rPr>
        <w:t>es</w:t>
      </w:r>
      <w:r w:rsidR="00084A73">
        <w:rPr>
          <w:rFonts w:cstheme="majorHAnsi"/>
        </w:rPr>
        <w:t>;</w:t>
      </w:r>
      <w:r w:rsidRPr="00153C02">
        <w:rPr>
          <w:rFonts w:cstheme="majorHAnsi"/>
        </w:rPr>
        <w:t xml:space="preserve"> entre 1,20 y 2</w:t>
      </w:r>
      <w:r w:rsidR="00084A73">
        <w:rPr>
          <w:rFonts w:cstheme="majorHAnsi"/>
        </w:rPr>
        <w:t xml:space="preserve"> metros,</w:t>
      </w:r>
      <w:r w:rsidRPr="00153C02">
        <w:rPr>
          <w:rFonts w:cstheme="majorHAnsi"/>
        </w:rPr>
        <w:t xml:space="preserve"> conversación normal</w:t>
      </w:r>
      <w:r w:rsidR="00084A73">
        <w:rPr>
          <w:rFonts w:cstheme="majorHAnsi"/>
        </w:rPr>
        <w:t>;</w:t>
      </w:r>
      <w:r w:rsidRPr="00153C02">
        <w:rPr>
          <w:rFonts w:cstheme="majorHAnsi"/>
        </w:rPr>
        <w:t xml:space="preserve"> entre 3 y 4 </w:t>
      </w:r>
      <w:r w:rsidR="00084A73">
        <w:rPr>
          <w:rFonts w:cstheme="majorHAnsi"/>
        </w:rPr>
        <w:t xml:space="preserve">metros, </w:t>
      </w:r>
      <w:r w:rsidRPr="00153C02">
        <w:rPr>
          <w:rFonts w:cstheme="majorHAnsi"/>
        </w:rPr>
        <w:t xml:space="preserve">conversación formal y más de 4 metros, distancia pública. </w:t>
      </w:r>
      <w:r>
        <w:rPr>
          <w:rFonts w:cstheme="majorHAnsi"/>
        </w:rPr>
        <w:t xml:space="preserve">Aunque </w:t>
      </w:r>
      <w:r w:rsidR="00084A73">
        <w:rPr>
          <w:rFonts w:cstheme="majorHAnsi"/>
        </w:rPr>
        <w:t xml:space="preserve">durante la </w:t>
      </w:r>
      <w:r w:rsidR="00084A73" w:rsidRPr="00084A73">
        <w:rPr>
          <w:rFonts w:cstheme="majorHAnsi"/>
          <w:i/>
          <w:iCs/>
        </w:rPr>
        <w:t xml:space="preserve">época </w:t>
      </w:r>
      <w:proofErr w:type="spellStart"/>
      <w:r w:rsidR="00084A73" w:rsidRPr="00084A73">
        <w:rPr>
          <w:rFonts w:cstheme="majorHAnsi"/>
          <w:i/>
          <w:iCs/>
        </w:rPr>
        <w:t>covid</w:t>
      </w:r>
      <w:proofErr w:type="spellEnd"/>
      <w:r w:rsidR="00084A73">
        <w:rPr>
          <w:rFonts w:cstheme="majorHAnsi"/>
        </w:rPr>
        <w:t>, todo se reducía a lo mismo</w:t>
      </w:r>
      <w:r>
        <w:rPr>
          <w:rFonts w:cstheme="majorHAnsi"/>
        </w:rPr>
        <w:t xml:space="preserve">: </w:t>
      </w:r>
      <w:r w:rsidR="00084A73">
        <w:rPr>
          <w:rFonts w:cstheme="majorHAnsi"/>
        </w:rPr>
        <w:t>1,5</w:t>
      </w:r>
      <w:r>
        <w:rPr>
          <w:rFonts w:cstheme="majorHAnsi"/>
        </w:rPr>
        <w:t xml:space="preserve"> metros de distancia. </w:t>
      </w:r>
    </w:p>
    <w:p w14:paraId="3FA3474F" w14:textId="77777777" w:rsidR="00990DFD" w:rsidRPr="00153C02" w:rsidRDefault="00990DFD" w:rsidP="0050652B">
      <w:pPr>
        <w:ind w:left="708" w:firstLine="708"/>
        <w:jc w:val="both"/>
        <w:rPr>
          <w:rFonts w:cstheme="majorHAnsi"/>
        </w:rPr>
      </w:pPr>
    </w:p>
    <w:p w14:paraId="7E8C9628" w14:textId="4B5A0905" w:rsidR="0050652B" w:rsidRPr="00153C02" w:rsidRDefault="00506BFC" w:rsidP="0050652B">
      <w:pPr>
        <w:pStyle w:val="Prrafodelista"/>
        <w:numPr>
          <w:ilvl w:val="0"/>
          <w:numId w:val="3"/>
        </w:numPr>
        <w:jc w:val="both"/>
        <w:rPr>
          <w:rFonts w:cstheme="majorHAnsi"/>
          <w:b/>
        </w:rPr>
      </w:pPr>
      <w:proofErr w:type="spellStart"/>
      <w:r w:rsidRPr="00153C02">
        <w:rPr>
          <w:rFonts w:cstheme="majorHAnsi"/>
          <w:b/>
          <w:bCs/>
        </w:rPr>
        <w:t>Birdwhistell</w:t>
      </w:r>
      <w:proofErr w:type="spellEnd"/>
      <w:r w:rsidR="009F47F6" w:rsidRPr="00153C02">
        <w:rPr>
          <w:rFonts w:cstheme="majorHAnsi"/>
        </w:rPr>
        <w:t xml:space="preserve"> acuñó el término de </w:t>
      </w:r>
      <w:r w:rsidR="009F47F6" w:rsidRPr="00153C02">
        <w:rPr>
          <w:rFonts w:cstheme="majorHAnsi"/>
          <w:u w:val="single"/>
        </w:rPr>
        <w:t>cinésica o kinésica</w:t>
      </w:r>
      <w:r w:rsidR="009F47F6" w:rsidRPr="00153C02">
        <w:rPr>
          <w:rFonts w:cstheme="majorHAnsi"/>
        </w:rPr>
        <w:t xml:space="preserve">. Del </w:t>
      </w:r>
      <w:r w:rsidR="0050652B">
        <w:rPr>
          <w:rFonts w:cstheme="majorHAnsi"/>
        </w:rPr>
        <w:t xml:space="preserve">griego </w:t>
      </w:r>
      <w:proofErr w:type="spellStart"/>
      <w:r w:rsidR="0050652B">
        <w:rPr>
          <w:rFonts w:cstheme="majorHAnsi"/>
        </w:rPr>
        <w:t>kiné</w:t>
      </w:r>
      <w:proofErr w:type="spellEnd"/>
      <w:r w:rsidR="0050652B">
        <w:rPr>
          <w:rFonts w:cstheme="majorHAnsi"/>
        </w:rPr>
        <w:t xml:space="preserve"> (movimiento). S</w:t>
      </w:r>
      <w:r w:rsidR="009F47F6" w:rsidRPr="00153C02">
        <w:rPr>
          <w:rFonts w:cstheme="majorHAnsi"/>
        </w:rPr>
        <w:t>on los movimientos comunicativos que realizamos sin hablar, como la expresión facial, los gestos, la postura o la forma de andar.</w:t>
      </w:r>
    </w:p>
    <w:p w14:paraId="169A7637" w14:textId="5818D18B" w:rsidR="00DA3953" w:rsidRPr="00153C02" w:rsidRDefault="00DA3953" w:rsidP="0050652B">
      <w:pPr>
        <w:ind w:left="708" w:firstLine="708"/>
        <w:jc w:val="both"/>
        <w:rPr>
          <w:rFonts w:cstheme="majorHAnsi"/>
        </w:rPr>
      </w:pPr>
      <w:r w:rsidRPr="00153C02">
        <w:rPr>
          <w:rFonts w:cstheme="majorHAnsi"/>
        </w:rPr>
        <w:t xml:space="preserve">Haremos un breve repaso de las extremidades corporales: </w:t>
      </w:r>
    </w:p>
    <w:p w14:paraId="3EB5E9FB" w14:textId="77777777" w:rsidR="00DA3953" w:rsidRPr="00153C02" w:rsidRDefault="00DA3953" w:rsidP="0050652B">
      <w:pPr>
        <w:pStyle w:val="Prrafodelista"/>
        <w:numPr>
          <w:ilvl w:val="1"/>
          <w:numId w:val="3"/>
        </w:numPr>
        <w:jc w:val="both"/>
        <w:rPr>
          <w:rFonts w:cstheme="majorHAnsi"/>
        </w:rPr>
      </w:pPr>
      <w:r w:rsidRPr="00153C02">
        <w:rPr>
          <w:rFonts w:cstheme="majorHAnsi"/>
        </w:rPr>
        <w:t xml:space="preserve">Las </w:t>
      </w:r>
      <w:r w:rsidRPr="00153C02">
        <w:rPr>
          <w:rFonts w:cstheme="majorHAnsi"/>
          <w:b/>
        </w:rPr>
        <w:t xml:space="preserve">manos </w:t>
      </w:r>
      <w:r w:rsidRPr="00153C02">
        <w:rPr>
          <w:rFonts w:cstheme="majorHAnsi"/>
        </w:rPr>
        <w:t xml:space="preserve">comunican más que cualquier otra parte del cuerpo porque hay más conexiones entre ellas y el cerebro que entre cualquier otra parte del cuerpo. Con la palma de la mano hacia arriba </w:t>
      </w:r>
      <w:r w:rsidRPr="00153C02">
        <w:rPr>
          <w:rFonts w:cstheme="majorHAnsi"/>
        </w:rPr>
        <w:lastRenderedPageBreak/>
        <w:t>indicamos autoridad, con ella hacia abajo sumisión, si la cerramos y dejamos libre el índice suele ser con signo acusatorio; cuando las entrelazamos delante del cuerpo indica fracaso, reflexión o incluso actitud de rezo; si las cruzamos por detrás de la cabeza es una actitud relajada, pero si se cruzan por detrás de la espalda suele ser para esconder algo o mostrar superioridad; frotarse las manos indica frío normalmente, pero también buenas noticias si lo hacemos de manera lenta y pausada; apoyar la cabeza sobre la mano indica que está en fase de evaluación o pérdida de interés; también se pueden “chocar los cinco” para indicar éxito o felicitar por algo.</w:t>
      </w:r>
    </w:p>
    <w:p w14:paraId="63DE1F64" w14:textId="176AA128" w:rsidR="00DA3953" w:rsidRPr="00153C02" w:rsidRDefault="00DA3953" w:rsidP="0050652B">
      <w:pPr>
        <w:pStyle w:val="Prrafodelista"/>
        <w:numPr>
          <w:ilvl w:val="1"/>
          <w:numId w:val="3"/>
        </w:numPr>
        <w:jc w:val="both"/>
        <w:rPr>
          <w:rFonts w:cstheme="majorHAnsi"/>
        </w:rPr>
      </w:pPr>
      <w:r w:rsidRPr="00153C02">
        <w:rPr>
          <w:rFonts w:cstheme="majorHAnsi"/>
        </w:rPr>
        <w:t xml:space="preserve">Se utilizan las manos para </w:t>
      </w:r>
      <w:r w:rsidRPr="00153C02">
        <w:rPr>
          <w:rFonts w:cstheme="majorHAnsi"/>
          <w:b/>
        </w:rPr>
        <w:t>saludar</w:t>
      </w:r>
      <w:r w:rsidRPr="00153C02">
        <w:rPr>
          <w:rFonts w:cstheme="majorHAnsi"/>
        </w:rPr>
        <w:t>, como mover</w:t>
      </w:r>
      <w:r w:rsidR="00D32826" w:rsidRPr="00153C02">
        <w:rPr>
          <w:rFonts w:cstheme="majorHAnsi"/>
        </w:rPr>
        <w:t>la</w:t>
      </w:r>
      <w:r w:rsidRPr="00153C02">
        <w:rPr>
          <w:rFonts w:cstheme="majorHAnsi"/>
        </w:rPr>
        <w:t xml:space="preserve"> hacia los lados en el aire o realizar el apretón de manos, en el que ambas manos deberían estar en posición vertical para indicar igualdad; si una palma estuviera hacia abajo, indicaría superioridad con respecto al otro y si estuviera hacia arriba, inferioridad o sumisión.</w:t>
      </w:r>
    </w:p>
    <w:p w14:paraId="5B673E08" w14:textId="77777777" w:rsidR="00DA3953" w:rsidRPr="00153C02" w:rsidRDefault="00DA3953" w:rsidP="0050652B">
      <w:pPr>
        <w:pStyle w:val="Prrafodelista"/>
        <w:numPr>
          <w:ilvl w:val="1"/>
          <w:numId w:val="3"/>
        </w:numPr>
        <w:jc w:val="both"/>
        <w:rPr>
          <w:rFonts w:cstheme="majorHAnsi"/>
        </w:rPr>
      </w:pPr>
      <w:r w:rsidRPr="00153C02">
        <w:rPr>
          <w:rFonts w:cstheme="majorHAnsi"/>
        </w:rPr>
        <w:t xml:space="preserve">Los </w:t>
      </w:r>
      <w:r w:rsidRPr="00153C02">
        <w:rPr>
          <w:rFonts w:cstheme="majorHAnsi"/>
          <w:b/>
        </w:rPr>
        <w:t xml:space="preserve">dedos </w:t>
      </w:r>
      <w:r w:rsidRPr="00153C02">
        <w:rPr>
          <w:rFonts w:cstheme="majorHAnsi"/>
        </w:rPr>
        <w:t xml:space="preserve">se utilizan para taparse la boca como indicador de silencio, y tocarse el cuello, la corbata o la nariz indica mentira; tocarse la boca con los dedos suele indicar inseguridad o duda, incluso nervios; si repiqueteamos una superficie con los dedos muestra impaciencia y; los pulgares también comunican, hacia arriba indica éxito o “bien hecho”, hacia abajo malas noticias e incluso la muerte ante un gladiador de la época romana, si un hombre esconde únicamente los pulgares en los bolsillos, dejando el resto de la mano, atrae la atención hacia su aparato genital. </w:t>
      </w:r>
    </w:p>
    <w:p w14:paraId="22C398AB" w14:textId="77777777" w:rsidR="00DA3953" w:rsidRPr="00153C02" w:rsidRDefault="00DA3953" w:rsidP="0050652B">
      <w:pPr>
        <w:pStyle w:val="Prrafodelista"/>
        <w:numPr>
          <w:ilvl w:val="1"/>
          <w:numId w:val="3"/>
        </w:numPr>
        <w:jc w:val="both"/>
        <w:rPr>
          <w:rFonts w:cstheme="majorHAnsi"/>
        </w:rPr>
      </w:pPr>
      <w:r w:rsidRPr="00153C02">
        <w:rPr>
          <w:rFonts w:cstheme="majorHAnsi"/>
        </w:rPr>
        <w:t xml:space="preserve">Los </w:t>
      </w:r>
      <w:r w:rsidRPr="00153C02">
        <w:rPr>
          <w:rFonts w:cstheme="majorHAnsi"/>
          <w:b/>
        </w:rPr>
        <w:t>brazos</w:t>
      </w:r>
      <w:r w:rsidRPr="00153C02">
        <w:rPr>
          <w:rFonts w:cstheme="majorHAnsi"/>
        </w:rPr>
        <w:t xml:space="preserve"> se pueden cruzar con las manos abiertas en actitud defensiva o cerradas, mostrando desacuerdo; aunque en general el cruce de brazos indica una barrera comunicativa. Ponerlos en jarras indica grandeza o querer impresionar, como las modelos cuando se paran al principio de la pasarela para mostrar sus diseños. Si los brazos caen hacia los lados suele indicar tranquilidad, aceptación. </w:t>
      </w:r>
    </w:p>
    <w:p w14:paraId="44C490D8" w14:textId="70B547BB" w:rsidR="00DA3953" w:rsidRPr="00153C02" w:rsidRDefault="00DA3953" w:rsidP="0050652B">
      <w:pPr>
        <w:pStyle w:val="Prrafodelista"/>
        <w:numPr>
          <w:ilvl w:val="1"/>
          <w:numId w:val="3"/>
        </w:numPr>
        <w:jc w:val="both"/>
        <w:rPr>
          <w:rFonts w:cstheme="majorHAnsi"/>
        </w:rPr>
      </w:pPr>
      <w:r w:rsidRPr="00153C02">
        <w:rPr>
          <w:rFonts w:cstheme="majorHAnsi"/>
        </w:rPr>
        <w:t xml:space="preserve">Las </w:t>
      </w:r>
      <w:r w:rsidRPr="00153C02">
        <w:rPr>
          <w:rFonts w:cstheme="majorHAnsi"/>
          <w:b/>
        </w:rPr>
        <w:t>piernas</w:t>
      </w:r>
      <w:r w:rsidRPr="00153C02">
        <w:rPr>
          <w:rFonts w:cstheme="majorHAnsi"/>
        </w:rPr>
        <w:t xml:space="preserve"> comunican también, aunque tenemos menor consciencia de ellas normalmente. Las posturas básicas serían abiertas, que reflejan actitud ganadora, ambiciosa; cerradas, seguridad, integridad o galanteo, normalmente asociado a la feminidad de la mujer; con un pie adelantado, indicando hacia dónde se dirige la cabeza, o con la</w:t>
      </w:r>
      <w:r w:rsidR="00D32826" w:rsidRPr="00153C02">
        <w:rPr>
          <w:rFonts w:cstheme="majorHAnsi"/>
        </w:rPr>
        <w:t>s</w:t>
      </w:r>
      <w:r w:rsidRPr="00153C02">
        <w:rPr>
          <w:rFonts w:cstheme="majorHAnsi"/>
        </w:rPr>
        <w:t xml:space="preserve"> rodillas una delante de la otra, lo que permite el acercamiento o cierta sensualidad. Si cruzamos las piernas también comunicamos: el cruce estándar sería sentado, una rodilla sobre la otra, indicando reserva o nervios si se mueve el pie, las piernas en forma de cuatro es más típico del sexo masculino o una actitud para discutir, especialmente si se toca con la mano el tobillo. Sentados a horcajadas suele indicar control, actitud dominante y cruzar los tobillos, en protocolo puede ser para relajar la postura, así como las piernas en paralelo, más típico del sexo femenino. </w:t>
      </w:r>
    </w:p>
    <w:p w14:paraId="43F57533" w14:textId="77777777" w:rsidR="00DA3953" w:rsidRPr="00153C02" w:rsidRDefault="00DA3953" w:rsidP="0050652B">
      <w:pPr>
        <w:pStyle w:val="Prrafodelista"/>
        <w:numPr>
          <w:ilvl w:val="1"/>
          <w:numId w:val="3"/>
        </w:numPr>
        <w:jc w:val="both"/>
        <w:rPr>
          <w:rFonts w:cstheme="majorHAnsi"/>
        </w:rPr>
      </w:pPr>
      <w:r w:rsidRPr="00153C02">
        <w:rPr>
          <w:rFonts w:cstheme="majorHAnsi"/>
        </w:rPr>
        <w:t xml:space="preserve">El </w:t>
      </w:r>
      <w:r w:rsidRPr="00153C02">
        <w:rPr>
          <w:rFonts w:cstheme="majorHAnsi"/>
          <w:b/>
        </w:rPr>
        <w:t>rostro</w:t>
      </w:r>
      <w:r w:rsidRPr="00153C02">
        <w:rPr>
          <w:rFonts w:cstheme="majorHAnsi"/>
        </w:rPr>
        <w:t xml:space="preserve"> habla por sí solo en la mayor parte de las ocasiones, ya que muestra gusto, disgusto, miedo, asco, alegría, tristeza… especialmente la zona ocular. Basta con pensar en la foto la niña de ojos verdes que fue captada por el fotógrafo McCurry y dio la vuelta </w:t>
      </w:r>
      <w:r w:rsidRPr="00153C02">
        <w:rPr>
          <w:rFonts w:cstheme="majorHAnsi"/>
        </w:rPr>
        <w:lastRenderedPageBreak/>
        <w:t xml:space="preserve">al mundo como portada en el </w:t>
      </w:r>
      <w:proofErr w:type="spellStart"/>
      <w:r w:rsidRPr="00153C02">
        <w:rPr>
          <w:rFonts w:cstheme="majorHAnsi"/>
        </w:rPr>
        <w:t>National</w:t>
      </w:r>
      <w:proofErr w:type="spellEnd"/>
      <w:r w:rsidRPr="00153C02">
        <w:rPr>
          <w:rFonts w:cstheme="majorHAnsi"/>
        </w:rPr>
        <w:t xml:space="preserve"> </w:t>
      </w:r>
      <w:proofErr w:type="spellStart"/>
      <w:r w:rsidRPr="00153C02">
        <w:rPr>
          <w:rFonts w:cstheme="majorHAnsi"/>
        </w:rPr>
        <w:t>Geographic</w:t>
      </w:r>
      <w:proofErr w:type="spellEnd"/>
      <w:r w:rsidRPr="00153C02">
        <w:rPr>
          <w:rFonts w:cstheme="majorHAnsi"/>
        </w:rPr>
        <w:t xml:space="preserve">, reflejando la miseria y el sufrimiento del pueblo afgano. Esa intensa mirada sería la que resumiría el dicho de que “una imagen vale mil palabras”, quizá más.  </w:t>
      </w:r>
    </w:p>
    <w:p w14:paraId="5F2236A6" w14:textId="2DEB9B77" w:rsidR="003B6E93" w:rsidRDefault="003B6E93" w:rsidP="00153C02">
      <w:pPr>
        <w:jc w:val="both"/>
        <w:rPr>
          <w:rFonts w:cstheme="majorHAnsi"/>
        </w:rPr>
      </w:pPr>
    </w:p>
    <w:p w14:paraId="4CE30749" w14:textId="210DC230" w:rsidR="003B6E93" w:rsidRPr="00153C02" w:rsidRDefault="00D32826" w:rsidP="001D7797">
      <w:pPr>
        <w:pStyle w:val="Prrafodelista"/>
        <w:numPr>
          <w:ilvl w:val="0"/>
          <w:numId w:val="17"/>
        </w:numPr>
        <w:jc w:val="both"/>
        <w:rPr>
          <w:rFonts w:cstheme="majorHAnsi"/>
        </w:rPr>
      </w:pPr>
      <w:r w:rsidRPr="00153C02">
        <w:rPr>
          <w:rFonts w:cstheme="majorHAnsi"/>
        </w:rPr>
        <w:t>OTRAS FORMAS DE COMUNICACIÓN</w:t>
      </w:r>
      <w:r w:rsidR="002B79C0" w:rsidRPr="00153C02">
        <w:rPr>
          <w:rFonts w:cstheme="majorHAnsi"/>
        </w:rPr>
        <w:t>. VESTIMENTA, MÚSICA Y TIEMPO</w:t>
      </w:r>
    </w:p>
    <w:p w14:paraId="4C168F46" w14:textId="620E6FF2" w:rsidR="009318EE" w:rsidRPr="00153C02" w:rsidRDefault="009318EE" w:rsidP="00153C02">
      <w:pPr>
        <w:jc w:val="both"/>
        <w:rPr>
          <w:rFonts w:cstheme="majorHAnsi"/>
        </w:rPr>
      </w:pPr>
    </w:p>
    <w:p w14:paraId="263D6E00" w14:textId="08E7922D" w:rsidR="003B6E93" w:rsidRDefault="003B6E93" w:rsidP="00153C02">
      <w:pPr>
        <w:jc w:val="both"/>
        <w:rPr>
          <w:rFonts w:cstheme="majorHAnsi"/>
        </w:rPr>
      </w:pPr>
      <w:r w:rsidRPr="00153C02">
        <w:rPr>
          <w:rFonts w:cstheme="majorHAnsi"/>
        </w:rPr>
        <w:t xml:space="preserve">La forma de </w:t>
      </w:r>
      <w:r w:rsidRPr="00153C02">
        <w:rPr>
          <w:rFonts w:cstheme="majorHAnsi"/>
          <w:b/>
        </w:rPr>
        <w:t>vestir</w:t>
      </w:r>
      <w:r w:rsidRPr="00153C02">
        <w:rPr>
          <w:rFonts w:cstheme="majorHAnsi"/>
        </w:rPr>
        <w:t xml:space="preserve"> también puede indicar infinidad de mensajes, como el negro de luto (o el blanco, según la cultura), aunque el blanco se reserva en la cultura occidental para la pureza, la castidad o la inocencia, como los trajes de comunión o de boda (puestos de moda en ese color por la reina Victoria de Inglaterra, que fue fotografiada en el enlace con su primo Alberto en ese color y se extendió al resto de casas reales y al pueblo entero poco a poco), el verde esperanza, el rojo para llamar la atención, como los labios rojos de </w:t>
      </w:r>
      <w:proofErr w:type="spellStart"/>
      <w:r w:rsidRPr="00153C02">
        <w:rPr>
          <w:rFonts w:cstheme="majorHAnsi"/>
        </w:rPr>
        <w:t>Marylin</w:t>
      </w:r>
      <w:proofErr w:type="spellEnd"/>
      <w:r w:rsidRPr="00153C02">
        <w:rPr>
          <w:rFonts w:cstheme="majorHAnsi"/>
        </w:rPr>
        <w:t xml:space="preserve"> Monroe; también se ha asociado con los prostíbulos </w:t>
      </w:r>
      <w:r w:rsidR="002B79C0" w:rsidRPr="00153C02">
        <w:rPr>
          <w:rFonts w:cstheme="majorHAnsi"/>
        </w:rPr>
        <w:t>o</w:t>
      </w:r>
      <w:r w:rsidRPr="00153C02">
        <w:rPr>
          <w:rFonts w:cstheme="majorHAnsi"/>
        </w:rPr>
        <w:t xml:space="preserve"> la sangre. </w:t>
      </w:r>
    </w:p>
    <w:p w14:paraId="36DF7A7A" w14:textId="77777777" w:rsidR="00990DFD" w:rsidRPr="00153C02" w:rsidRDefault="00990DFD" w:rsidP="00153C02">
      <w:pPr>
        <w:jc w:val="both"/>
        <w:rPr>
          <w:rFonts w:cstheme="majorHAnsi"/>
        </w:rPr>
      </w:pPr>
    </w:p>
    <w:p w14:paraId="07AF010D" w14:textId="77777777" w:rsidR="002B79C0" w:rsidRPr="00153C02" w:rsidRDefault="003B6E93" w:rsidP="00153C02">
      <w:pPr>
        <w:jc w:val="both"/>
        <w:rPr>
          <w:rFonts w:cstheme="majorHAnsi"/>
        </w:rPr>
      </w:pPr>
      <w:r w:rsidRPr="00153C02">
        <w:rPr>
          <w:rFonts w:cstheme="majorHAnsi"/>
        </w:rPr>
        <w:tab/>
        <w:t>Hay infinidad de formas de clasificar la vestimenta y su comunicación, pero la principal sería</w:t>
      </w:r>
      <w:r w:rsidR="002B79C0" w:rsidRPr="00153C02">
        <w:rPr>
          <w:rFonts w:cstheme="majorHAnsi"/>
        </w:rPr>
        <w:t xml:space="preserve">: </w:t>
      </w:r>
    </w:p>
    <w:p w14:paraId="72C5A1AB" w14:textId="77777777" w:rsidR="002B79C0" w:rsidRPr="00153C02" w:rsidRDefault="002B79C0" w:rsidP="00153C02">
      <w:pPr>
        <w:pStyle w:val="Prrafodelista"/>
        <w:numPr>
          <w:ilvl w:val="0"/>
          <w:numId w:val="3"/>
        </w:numPr>
        <w:jc w:val="both"/>
        <w:rPr>
          <w:rFonts w:cstheme="majorHAnsi"/>
        </w:rPr>
      </w:pPr>
      <w:r w:rsidRPr="00153C02">
        <w:rPr>
          <w:rFonts w:cstheme="majorHAnsi"/>
        </w:rPr>
        <w:t>V</w:t>
      </w:r>
      <w:r w:rsidR="003B6E93" w:rsidRPr="00153C02">
        <w:rPr>
          <w:rFonts w:cstheme="majorHAnsi"/>
        </w:rPr>
        <w:t xml:space="preserve">estimenta </w:t>
      </w:r>
      <w:r w:rsidR="003B6E93" w:rsidRPr="00153C02">
        <w:rPr>
          <w:rFonts w:cstheme="majorHAnsi"/>
          <w:u w:val="single"/>
        </w:rPr>
        <w:t>formal</w:t>
      </w:r>
      <w:r w:rsidR="003B6E93" w:rsidRPr="00153C02">
        <w:rPr>
          <w:rFonts w:cstheme="majorHAnsi"/>
        </w:rPr>
        <w:t>, para eventos públicos, importantes o señalados, como una celebración de bautizo, comunión, boda, defensa de tesis o una entrevista de trabaj</w:t>
      </w:r>
      <w:r w:rsidRPr="00153C02">
        <w:rPr>
          <w:rFonts w:cstheme="majorHAnsi"/>
        </w:rPr>
        <w:t xml:space="preserve">o. </w:t>
      </w:r>
    </w:p>
    <w:p w14:paraId="70930F4C" w14:textId="139C46AE" w:rsidR="002B79C0" w:rsidRPr="00153C02" w:rsidRDefault="002B79C0" w:rsidP="00153C02">
      <w:pPr>
        <w:pStyle w:val="Prrafodelista"/>
        <w:numPr>
          <w:ilvl w:val="1"/>
          <w:numId w:val="3"/>
        </w:numPr>
        <w:jc w:val="both"/>
        <w:rPr>
          <w:rFonts w:cstheme="majorHAnsi"/>
        </w:rPr>
      </w:pPr>
      <w:r w:rsidRPr="00153C02">
        <w:rPr>
          <w:rFonts w:cstheme="majorHAnsi"/>
        </w:rPr>
        <w:t>P</w:t>
      </w:r>
      <w:r w:rsidR="003B6E93" w:rsidRPr="00153C02">
        <w:rPr>
          <w:rFonts w:cstheme="majorHAnsi"/>
        </w:rPr>
        <w:t>ara las mujeres</w:t>
      </w:r>
      <w:r w:rsidRPr="00153C02">
        <w:rPr>
          <w:rFonts w:cstheme="majorHAnsi"/>
        </w:rPr>
        <w:t>, según el protocolo de vestimenta femenino,</w:t>
      </w:r>
      <w:r w:rsidR="003B6E93" w:rsidRPr="00153C02">
        <w:rPr>
          <w:rFonts w:cstheme="majorHAnsi"/>
        </w:rPr>
        <w:t xml:space="preserve"> consistiría en un traje de chaqueta de pantalón o falda por la rodilla, con una blusa y zapatos de tacón medio</w:t>
      </w:r>
      <w:r w:rsidRPr="00153C02">
        <w:rPr>
          <w:rFonts w:cstheme="majorHAnsi"/>
        </w:rPr>
        <w:t>.</w:t>
      </w:r>
    </w:p>
    <w:p w14:paraId="56DC1E6A" w14:textId="77777777" w:rsidR="002B79C0" w:rsidRPr="00153C02" w:rsidRDefault="002B79C0" w:rsidP="00153C02">
      <w:pPr>
        <w:pStyle w:val="Prrafodelista"/>
        <w:numPr>
          <w:ilvl w:val="1"/>
          <w:numId w:val="3"/>
        </w:numPr>
        <w:jc w:val="both"/>
        <w:rPr>
          <w:rFonts w:cstheme="majorHAnsi"/>
        </w:rPr>
      </w:pPr>
      <w:r w:rsidRPr="00153C02">
        <w:rPr>
          <w:rFonts w:cstheme="majorHAnsi"/>
        </w:rPr>
        <w:t xml:space="preserve">Para los hombres, según el protocolo de vestimenta masculino, </w:t>
      </w:r>
      <w:r w:rsidR="003B6E93" w:rsidRPr="00153C02">
        <w:rPr>
          <w:rFonts w:cstheme="majorHAnsi"/>
        </w:rPr>
        <w:t>traje de pantalón con corbata en color oscuro y camisa azul</w:t>
      </w:r>
      <w:r w:rsidRPr="00153C02">
        <w:rPr>
          <w:rFonts w:cstheme="majorHAnsi"/>
        </w:rPr>
        <w:t xml:space="preserve">. </w:t>
      </w:r>
    </w:p>
    <w:p w14:paraId="742D527C" w14:textId="68345DEB" w:rsidR="002B79C0" w:rsidRPr="00153C02" w:rsidRDefault="002B79C0" w:rsidP="00153C02">
      <w:pPr>
        <w:pStyle w:val="Prrafodelista"/>
        <w:numPr>
          <w:ilvl w:val="0"/>
          <w:numId w:val="3"/>
        </w:numPr>
        <w:jc w:val="both"/>
        <w:rPr>
          <w:rFonts w:cstheme="majorHAnsi"/>
        </w:rPr>
      </w:pPr>
      <w:r w:rsidRPr="00153C02">
        <w:rPr>
          <w:rFonts w:cstheme="majorHAnsi"/>
        </w:rPr>
        <w:t xml:space="preserve">Vestimenta </w:t>
      </w:r>
      <w:r w:rsidR="003B6E93" w:rsidRPr="00153C02">
        <w:rPr>
          <w:rFonts w:cstheme="majorHAnsi"/>
          <w:u w:val="single"/>
        </w:rPr>
        <w:t>informal</w:t>
      </w:r>
      <w:r w:rsidR="003B6E93" w:rsidRPr="00153C02">
        <w:rPr>
          <w:rFonts w:cstheme="majorHAnsi"/>
        </w:rPr>
        <w:t xml:space="preserve">, para eventos normalmente privados, como estar en casa, con los amigos, dar un paseo, hacer deporte… </w:t>
      </w:r>
      <w:r w:rsidRPr="00153C02">
        <w:rPr>
          <w:rFonts w:cstheme="majorHAnsi"/>
        </w:rPr>
        <w:t xml:space="preserve">durante la cuarentena ha habido incluso desfiles de modelos desde su propia casa con pijamas, chándal o una mezcla de ambos. </w:t>
      </w:r>
    </w:p>
    <w:p w14:paraId="1DB1C859" w14:textId="00A88732" w:rsidR="003B6E93" w:rsidRPr="00153C02" w:rsidRDefault="002B79C0" w:rsidP="00FE0C2E">
      <w:pPr>
        <w:ind w:firstLine="360"/>
        <w:jc w:val="both"/>
        <w:rPr>
          <w:rFonts w:cstheme="majorHAnsi"/>
        </w:rPr>
      </w:pPr>
      <w:r w:rsidRPr="00153C02">
        <w:rPr>
          <w:rFonts w:cstheme="majorHAnsi"/>
        </w:rPr>
        <w:t>E</w:t>
      </w:r>
      <w:r w:rsidR="003B6E93" w:rsidRPr="00153C02">
        <w:rPr>
          <w:rFonts w:cstheme="majorHAnsi"/>
        </w:rPr>
        <w:t xml:space="preserve">n temas de estilismo influye mucho la </w:t>
      </w:r>
      <w:r w:rsidR="003B6E93" w:rsidRPr="00153C02">
        <w:rPr>
          <w:rFonts w:cstheme="majorHAnsi"/>
          <w:u w:val="single"/>
        </w:rPr>
        <w:t>moda</w:t>
      </w:r>
      <w:r w:rsidR="003B6E93" w:rsidRPr="00153C02">
        <w:rPr>
          <w:rFonts w:cstheme="majorHAnsi"/>
        </w:rPr>
        <w:t xml:space="preserve"> y el momento, así que no ahondaremos en este asunto. </w:t>
      </w:r>
    </w:p>
    <w:p w14:paraId="485FC9B6" w14:textId="77777777" w:rsidR="003B6E93" w:rsidRPr="00153C02" w:rsidRDefault="003B6E93" w:rsidP="00153C02">
      <w:pPr>
        <w:jc w:val="both"/>
        <w:rPr>
          <w:rFonts w:cstheme="majorHAnsi"/>
        </w:rPr>
      </w:pPr>
    </w:p>
    <w:p w14:paraId="1DCA1A9E" w14:textId="366A61A7" w:rsidR="003B6E93" w:rsidRPr="00153C02" w:rsidRDefault="002B79C0" w:rsidP="00990DFD">
      <w:pPr>
        <w:ind w:firstLine="360"/>
        <w:jc w:val="both"/>
        <w:rPr>
          <w:rFonts w:cstheme="majorHAnsi"/>
        </w:rPr>
      </w:pPr>
      <w:r w:rsidRPr="00153C02">
        <w:rPr>
          <w:rFonts w:cstheme="majorHAnsi"/>
        </w:rPr>
        <w:t>Otra</w:t>
      </w:r>
      <w:r w:rsidR="003B6E93" w:rsidRPr="00153C02">
        <w:rPr>
          <w:rFonts w:cstheme="majorHAnsi"/>
        </w:rPr>
        <w:t xml:space="preserve"> forma de comunicación no verbal sería la </w:t>
      </w:r>
      <w:r w:rsidR="003B6E93" w:rsidRPr="00153C02">
        <w:rPr>
          <w:rFonts w:cstheme="majorHAnsi"/>
          <w:b/>
        </w:rPr>
        <w:t>música</w:t>
      </w:r>
      <w:r w:rsidR="003B6E93" w:rsidRPr="00153C02">
        <w:rPr>
          <w:rFonts w:cstheme="majorHAnsi"/>
        </w:rPr>
        <w:t xml:space="preserve">, vaya acompañada o no de letra. Un ejemplo claro sería el himno de España o la Marsellesa; con tan solo escuchar las primeras notas asociamos esa melodía a un país o a una idea, incluso a un evento deportivo, como podrían ser los Juegos Olímpicos o la Fórmula 1. Tomando por ejemplo la música rock, no comunicaría lo mismo una balada como </w:t>
      </w:r>
      <w:proofErr w:type="spellStart"/>
      <w:r w:rsidR="003B6E93" w:rsidRPr="00F02306">
        <w:rPr>
          <w:rFonts w:cstheme="majorHAnsi"/>
          <w:i/>
          <w:iCs/>
        </w:rPr>
        <w:t>November</w:t>
      </w:r>
      <w:proofErr w:type="spellEnd"/>
      <w:r w:rsidR="003B6E93" w:rsidRPr="00F02306">
        <w:rPr>
          <w:rFonts w:cstheme="majorHAnsi"/>
          <w:i/>
          <w:iCs/>
        </w:rPr>
        <w:t xml:space="preserve"> Rain</w:t>
      </w:r>
      <w:r w:rsidR="00F02306" w:rsidRPr="00F02306">
        <w:rPr>
          <w:rFonts w:cstheme="majorHAnsi"/>
          <w:i/>
          <w:iCs/>
        </w:rPr>
        <w:t>,</w:t>
      </w:r>
      <w:r w:rsidR="003B6E93" w:rsidRPr="00153C02">
        <w:rPr>
          <w:rFonts w:cstheme="majorHAnsi"/>
        </w:rPr>
        <w:t xml:space="preserve"> de </w:t>
      </w:r>
      <w:proofErr w:type="spellStart"/>
      <w:r w:rsidR="003B6E93" w:rsidRPr="00153C02">
        <w:rPr>
          <w:rFonts w:cstheme="majorHAnsi"/>
        </w:rPr>
        <w:t>Guns</w:t>
      </w:r>
      <w:proofErr w:type="spellEnd"/>
      <w:r w:rsidR="003B6E93" w:rsidRPr="00153C02">
        <w:rPr>
          <w:rFonts w:cstheme="majorHAnsi"/>
        </w:rPr>
        <w:t xml:space="preserve"> </w:t>
      </w:r>
      <w:proofErr w:type="spellStart"/>
      <w:r w:rsidR="003B6E93" w:rsidRPr="00153C02">
        <w:rPr>
          <w:rFonts w:cstheme="majorHAnsi"/>
        </w:rPr>
        <w:t>N’Roses</w:t>
      </w:r>
      <w:proofErr w:type="spellEnd"/>
      <w:r w:rsidR="003B6E93" w:rsidRPr="00153C02">
        <w:rPr>
          <w:rFonts w:cstheme="majorHAnsi"/>
        </w:rPr>
        <w:t xml:space="preserve">, con </w:t>
      </w:r>
      <w:proofErr w:type="spellStart"/>
      <w:r w:rsidR="003B6E93" w:rsidRPr="00153C02">
        <w:rPr>
          <w:rFonts w:cstheme="majorHAnsi"/>
        </w:rPr>
        <w:t>Slash</w:t>
      </w:r>
      <w:proofErr w:type="spellEnd"/>
      <w:r w:rsidR="003B6E93" w:rsidRPr="00153C02">
        <w:rPr>
          <w:rFonts w:cstheme="majorHAnsi"/>
        </w:rPr>
        <w:t xml:space="preserve"> haciendo un solo, que </w:t>
      </w:r>
      <w:proofErr w:type="spellStart"/>
      <w:r w:rsidR="003B6E93" w:rsidRPr="00F02306">
        <w:rPr>
          <w:rFonts w:cstheme="majorHAnsi"/>
          <w:i/>
          <w:iCs/>
        </w:rPr>
        <w:t>Highway</w:t>
      </w:r>
      <w:proofErr w:type="spellEnd"/>
      <w:r w:rsidR="003B6E93" w:rsidRPr="00F02306">
        <w:rPr>
          <w:rFonts w:cstheme="majorHAnsi"/>
          <w:i/>
          <w:iCs/>
        </w:rPr>
        <w:t xml:space="preserve"> to </w:t>
      </w:r>
      <w:proofErr w:type="spellStart"/>
      <w:r w:rsidR="003B6E93" w:rsidRPr="00F02306">
        <w:rPr>
          <w:rFonts w:cstheme="majorHAnsi"/>
          <w:i/>
          <w:iCs/>
        </w:rPr>
        <w:t>hell</w:t>
      </w:r>
      <w:proofErr w:type="spellEnd"/>
      <w:r w:rsidR="00F02306">
        <w:rPr>
          <w:rFonts w:cstheme="majorHAnsi"/>
          <w:i/>
          <w:iCs/>
        </w:rPr>
        <w:t>,</w:t>
      </w:r>
      <w:r w:rsidR="003B6E93" w:rsidRPr="00153C02">
        <w:rPr>
          <w:rFonts w:cstheme="majorHAnsi"/>
        </w:rPr>
        <w:t xml:space="preserve"> de AC/DC. La música acompaña a los medios de comunicación, a la radio, al cine, a la televisión… y refleja y modifica estados anímicos que comunican y mucho. </w:t>
      </w:r>
    </w:p>
    <w:p w14:paraId="46BE3102" w14:textId="77777777" w:rsidR="002B79C0" w:rsidRPr="00153C02" w:rsidRDefault="002B79C0" w:rsidP="00153C02">
      <w:pPr>
        <w:jc w:val="both"/>
        <w:rPr>
          <w:rFonts w:cstheme="majorHAnsi"/>
        </w:rPr>
      </w:pPr>
    </w:p>
    <w:p w14:paraId="0EBA5B39" w14:textId="0B14D55E" w:rsidR="00290A24" w:rsidRPr="00153C02" w:rsidRDefault="002B79C0" w:rsidP="00153C02">
      <w:pPr>
        <w:ind w:firstLine="360"/>
        <w:jc w:val="both"/>
        <w:rPr>
          <w:rFonts w:cstheme="majorHAnsi"/>
        </w:rPr>
      </w:pPr>
      <w:r w:rsidRPr="00153C02">
        <w:rPr>
          <w:rFonts w:cstheme="majorHAnsi"/>
        </w:rPr>
        <w:t>La</w:t>
      </w:r>
      <w:r w:rsidR="00D32826" w:rsidRPr="00153C02">
        <w:rPr>
          <w:rFonts w:cstheme="majorHAnsi"/>
        </w:rPr>
        <w:t xml:space="preserve"> </w:t>
      </w:r>
      <w:proofErr w:type="spellStart"/>
      <w:r w:rsidR="00D32826" w:rsidRPr="00153C02">
        <w:rPr>
          <w:rFonts w:cstheme="majorHAnsi"/>
          <w:b/>
        </w:rPr>
        <w:t>cronémica</w:t>
      </w:r>
      <w:proofErr w:type="spellEnd"/>
      <w:r w:rsidRPr="00153C02">
        <w:rPr>
          <w:rFonts w:cstheme="majorHAnsi"/>
        </w:rPr>
        <w:t xml:space="preserve"> estudia e</w:t>
      </w:r>
      <w:r w:rsidR="00D32826" w:rsidRPr="00153C02">
        <w:rPr>
          <w:rFonts w:cstheme="majorHAnsi"/>
        </w:rPr>
        <w:t>l tiempo.</w:t>
      </w:r>
      <w:r w:rsidRPr="00153C02">
        <w:rPr>
          <w:rFonts w:cstheme="majorHAnsi"/>
        </w:rPr>
        <w:t xml:space="preserve"> Es una de las disciplinas que cuenta con menor número de estudios, pero</w:t>
      </w:r>
      <w:r w:rsidR="0039021E" w:rsidRPr="00153C02">
        <w:rPr>
          <w:rFonts w:cstheme="majorHAnsi"/>
        </w:rPr>
        <w:t xml:space="preserve"> en el mundo cinematográfico es uno de los temas más tratados últimamente, con series como </w:t>
      </w:r>
      <w:r w:rsidR="0039021E" w:rsidRPr="00DB264A">
        <w:rPr>
          <w:rFonts w:cstheme="majorHAnsi"/>
          <w:i/>
          <w:iCs/>
        </w:rPr>
        <w:t xml:space="preserve">El Ministerio del </w:t>
      </w:r>
      <w:r w:rsidR="0039021E" w:rsidRPr="00F02306">
        <w:rPr>
          <w:rFonts w:cstheme="majorHAnsi"/>
          <w:i/>
          <w:iCs/>
        </w:rPr>
        <w:t>Tiempo</w:t>
      </w:r>
      <w:r w:rsidR="0039021E" w:rsidRPr="00F02306">
        <w:rPr>
          <w:rFonts w:cstheme="majorHAnsi"/>
        </w:rPr>
        <w:t>,</w:t>
      </w:r>
      <w:r w:rsidR="0039021E" w:rsidRPr="00153C02">
        <w:rPr>
          <w:rFonts w:cstheme="majorHAnsi"/>
        </w:rPr>
        <w:t xml:space="preserve"> ideal para visualizar en clases de literatura, en la que una patrulla de funcionarios públicos viaja al pasado a arreglar problemas que surgen, como cuando Cervantes quería dedicarse al teatro en lugar de a la novela o cuando Lope de Vega quería zarpar en uno de los barcos de la Armada Invencible</w:t>
      </w:r>
      <w:r w:rsidR="00990DFD">
        <w:rPr>
          <w:rFonts w:cstheme="majorHAnsi"/>
        </w:rPr>
        <w:t>,</w:t>
      </w:r>
      <w:r w:rsidR="0039021E" w:rsidRPr="00153C02">
        <w:rPr>
          <w:rFonts w:cstheme="majorHAnsi"/>
        </w:rPr>
        <w:t xml:space="preserve"> que terminó en trágico final.</w:t>
      </w:r>
      <w:r w:rsidR="00B62B38" w:rsidRPr="00153C02">
        <w:rPr>
          <w:rFonts w:cstheme="majorHAnsi"/>
        </w:rPr>
        <w:t xml:space="preserve"> </w:t>
      </w:r>
    </w:p>
    <w:p w14:paraId="5F688C70" w14:textId="651DDD46" w:rsidR="00F72AF4" w:rsidRPr="00990DFD" w:rsidRDefault="00290A24" w:rsidP="00990DFD">
      <w:pPr>
        <w:pStyle w:val="Prrafodelista"/>
        <w:numPr>
          <w:ilvl w:val="0"/>
          <w:numId w:val="17"/>
        </w:numPr>
        <w:jc w:val="both"/>
        <w:rPr>
          <w:rFonts w:cstheme="majorHAnsi"/>
          <w:bCs/>
        </w:rPr>
      </w:pPr>
      <w:r w:rsidRPr="00990DFD">
        <w:rPr>
          <w:rFonts w:cstheme="majorHAnsi"/>
          <w:bCs/>
        </w:rPr>
        <w:lastRenderedPageBreak/>
        <w:t>LENGUAJE</w:t>
      </w:r>
      <w:r w:rsidR="00F72AF4" w:rsidRPr="00990DFD">
        <w:rPr>
          <w:rFonts w:cstheme="majorHAnsi"/>
          <w:bCs/>
        </w:rPr>
        <w:t xml:space="preserve"> PARAVERBAL</w:t>
      </w:r>
      <w:r w:rsidRPr="00990DFD">
        <w:rPr>
          <w:rFonts w:cstheme="majorHAnsi"/>
          <w:bCs/>
        </w:rPr>
        <w:t xml:space="preserve"> O PARALENGUAJE</w:t>
      </w:r>
    </w:p>
    <w:p w14:paraId="2EC0ACE8" w14:textId="77777777" w:rsidR="0075071A" w:rsidRPr="00153C02" w:rsidRDefault="0075071A" w:rsidP="00153C02">
      <w:pPr>
        <w:jc w:val="both"/>
        <w:rPr>
          <w:rFonts w:cstheme="majorHAnsi"/>
        </w:rPr>
      </w:pPr>
    </w:p>
    <w:p w14:paraId="76A6DE3A" w14:textId="5A7E614F" w:rsidR="00D237AC" w:rsidRPr="00153C02" w:rsidRDefault="00D237AC" w:rsidP="00153C02">
      <w:pPr>
        <w:jc w:val="both"/>
        <w:rPr>
          <w:rFonts w:cstheme="majorHAnsi"/>
        </w:rPr>
      </w:pPr>
      <w:r w:rsidRPr="00153C02">
        <w:rPr>
          <w:rFonts w:cstheme="majorHAnsi"/>
        </w:rPr>
        <w:t xml:space="preserve">No podemos olvidar el lenguaje </w:t>
      </w:r>
      <w:proofErr w:type="spellStart"/>
      <w:r w:rsidRPr="00153C02">
        <w:rPr>
          <w:rFonts w:cstheme="majorHAnsi"/>
        </w:rPr>
        <w:t>paraverbal</w:t>
      </w:r>
      <w:proofErr w:type="spellEnd"/>
      <w:r w:rsidRPr="00153C02">
        <w:rPr>
          <w:rFonts w:cstheme="majorHAnsi"/>
        </w:rPr>
        <w:t xml:space="preserve">, que tiene la doble función de mejorar la comprensión del lenguaje verbal y favorecer la manifestación de sentimientos, emociones y actitudes en el habla y en el escrito. </w:t>
      </w:r>
    </w:p>
    <w:p w14:paraId="1787F88B" w14:textId="77777777" w:rsidR="0058092A" w:rsidRPr="00153C02" w:rsidRDefault="0058092A" w:rsidP="00153C02">
      <w:pPr>
        <w:jc w:val="both"/>
        <w:rPr>
          <w:rFonts w:cstheme="majorHAnsi"/>
        </w:rPr>
      </w:pPr>
    </w:p>
    <w:p w14:paraId="789DD297" w14:textId="55934894" w:rsidR="00D237AC" w:rsidRPr="00153C02" w:rsidRDefault="00D237AC" w:rsidP="00153C02">
      <w:pPr>
        <w:jc w:val="both"/>
        <w:rPr>
          <w:rFonts w:cstheme="majorHAnsi"/>
        </w:rPr>
      </w:pPr>
      <w:r w:rsidRPr="00153C02">
        <w:rPr>
          <w:rFonts w:cstheme="majorHAnsi"/>
        </w:rPr>
        <w:tab/>
        <w:t>La correcta utilización de este tipo de lenguaje ayuda a conseguir la atención del público, de nuestros receptores, facilita la tarea al emisor y la comprensión del mensaje, ayudándose del contexto y el canal. Añadiendo anécdotas, bromas, datos, ejemplos, incluyendo la sorpresa, las preguntas retóricas y directas, haciendo uso de la empatía, estableciendo un orden en las ideas y a través de un lenguaje claro y sencillo</w:t>
      </w:r>
      <w:r w:rsidR="0039021E" w:rsidRPr="00153C02">
        <w:rPr>
          <w:rFonts w:cstheme="majorHAnsi"/>
        </w:rPr>
        <w:t>,</w:t>
      </w:r>
      <w:r w:rsidRPr="00153C02">
        <w:rPr>
          <w:rFonts w:cstheme="majorHAnsi"/>
        </w:rPr>
        <w:t xml:space="preserve"> comunicaremos más y mejor. </w:t>
      </w:r>
    </w:p>
    <w:p w14:paraId="51966822" w14:textId="77777777" w:rsidR="00D237AC" w:rsidRPr="00153C02" w:rsidRDefault="00D237AC" w:rsidP="00153C02">
      <w:pPr>
        <w:jc w:val="both"/>
        <w:rPr>
          <w:rFonts w:cstheme="majorHAnsi"/>
        </w:rPr>
      </w:pPr>
    </w:p>
    <w:p w14:paraId="4D700F72" w14:textId="236EF4F4" w:rsidR="00D237AC" w:rsidRPr="00153C02" w:rsidRDefault="0058092A" w:rsidP="00153C02">
      <w:pPr>
        <w:jc w:val="both"/>
        <w:rPr>
          <w:rFonts w:cstheme="majorHAnsi"/>
        </w:rPr>
      </w:pPr>
      <w:r w:rsidRPr="00153C02">
        <w:rPr>
          <w:rFonts w:cstheme="majorHAnsi"/>
        </w:rPr>
        <w:tab/>
      </w:r>
      <w:r w:rsidR="000D6540" w:rsidRPr="00153C02">
        <w:rPr>
          <w:rFonts w:cstheme="majorHAnsi"/>
        </w:rPr>
        <w:t>Para explicar l</w:t>
      </w:r>
      <w:r w:rsidR="00D237AC" w:rsidRPr="00153C02">
        <w:rPr>
          <w:rFonts w:cstheme="majorHAnsi"/>
        </w:rPr>
        <w:t>as</w:t>
      </w:r>
      <w:r w:rsidR="00D237AC" w:rsidRPr="00153C02">
        <w:rPr>
          <w:rFonts w:cstheme="majorHAnsi"/>
          <w:b/>
        </w:rPr>
        <w:t xml:space="preserve"> características</w:t>
      </w:r>
      <w:r w:rsidR="00D237AC" w:rsidRPr="00153C02">
        <w:rPr>
          <w:rFonts w:cstheme="majorHAnsi"/>
        </w:rPr>
        <w:t xml:space="preserve"> de este tipo de lenguaje </w:t>
      </w:r>
      <w:r w:rsidR="000D6540" w:rsidRPr="00153C02">
        <w:rPr>
          <w:rFonts w:cstheme="majorHAnsi"/>
        </w:rPr>
        <w:t>en un discurso oral, pondremos el ejemplo de la lectura del cuento de Caperucita Roja a estudiantes de 1º Educación Secundaria Obligatoria para trabajar la narrativa</w:t>
      </w:r>
      <w:r w:rsidR="0039021E" w:rsidRPr="00153C02">
        <w:rPr>
          <w:rFonts w:cstheme="majorHAnsi"/>
        </w:rPr>
        <w:t xml:space="preserve">, teniendo en cuenta las técnicas de los </w:t>
      </w:r>
      <w:r w:rsidR="0039021E" w:rsidRPr="00153C02">
        <w:rPr>
          <w:rFonts w:cstheme="majorHAnsi"/>
          <w:u w:val="single"/>
        </w:rPr>
        <w:t>cuentacuentos</w:t>
      </w:r>
      <w:r w:rsidR="0039021E" w:rsidRPr="00153C02">
        <w:rPr>
          <w:rFonts w:cstheme="majorHAnsi"/>
        </w:rPr>
        <w:t xml:space="preserve">. </w:t>
      </w:r>
    </w:p>
    <w:p w14:paraId="16C8D579" w14:textId="6B642325" w:rsidR="00D237AC" w:rsidRPr="00153C02" w:rsidRDefault="00D237AC" w:rsidP="00153C02">
      <w:pPr>
        <w:pStyle w:val="Prrafodelista"/>
        <w:numPr>
          <w:ilvl w:val="0"/>
          <w:numId w:val="3"/>
        </w:numPr>
        <w:jc w:val="both"/>
        <w:rPr>
          <w:rFonts w:cstheme="majorHAnsi"/>
        </w:rPr>
      </w:pPr>
      <w:r w:rsidRPr="00153C02">
        <w:rPr>
          <w:rFonts w:cstheme="majorHAnsi"/>
          <w:u w:val="single"/>
        </w:rPr>
        <w:t>Volumen</w:t>
      </w:r>
      <w:r w:rsidR="000D6540" w:rsidRPr="00153C02">
        <w:rPr>
          <w:rFonts w:cstheme="majorHAnsi"/>
        </w:rPr>
        <w:t xml:space="preserve">. Sería conveniente cambiar el volumen y ajustarlo al relato, subiéndolo cuando el lobo conversara con Caperucita, haciéndose pasar por la abuela de la protagonista y bajándolo cuando sea la protagonista la que hablara. </w:t>
      </w:r>
    </w:p>
    <w:p w14:paraId="1EED1A55" w14:textId="62487A58" w:rsidR="00D237AC" w:rsidRPr="00153C02" w:rsidRDefault="00D237AC" w:rsidP="00153C02">
      <w:pPr>
        <w:pStyle w:val="Prrafodelista"/>
        <w:numPr>
          <w:ilvl w:val="0"/>
          <w:numId w:val="3"/>
        </w:numPr>
        <w:jc w:val="both"/>
        <w:rPr>
          <w:rFonts w:cstheme="majorHAnsi"/>
        </w:rPr>
      </w:pPr>
      <w:r w:rsidRPr="00153C02">
        <w:rPr>
          <w:rFonts w:cstheme="majorHAnsi"/>
          <w:u w:val="single"/>
        </w:rPr>
        <w:t>Ritmo</w:t>
      </w:r>
      <w:r w:rsidR="000D6540" w:rsidRPr="00153C02">
        <w:rPr>
          <w:rFonts w:cstheme="majorHAnsi"/>
        </w:rPr>
        <w:t xml:space="preserve">. Al comienzo de la historia, para situar en el tiempo y el espacio del cuento a los estudiantes, sería más lento y aumentaría en rapidez hacia el final. </w:t>
      </w:r>
    </w:p>
    <w:p w14:paraId="42173CD3" w14:textId="31B6C5D6" w:rsidR="00D237AC" w:rsidRPr="00153C02" w:rsidRDefault="00D237AC" w:rsidP="00153C02">
      <w:pPr>
        <w:pStyle w:val="Prrafodelista"/>
        <w:numPr>
          <w:ilvl w:val="0"/>
          <w:numId w:val="3"/>
        </w:numPr>
        <w:jc w:val="both"/>
        <w:rPr>
          <w:rFonts w:cstheme="majorHAnsi"/>
        </w:rPr>
      </w:pPr>
      <w:r w:rsidRPr="00153C02">
        <w:rPr>
          <w:rFonts w:cstheme="majorHAnsi"/>
          <w:u w:val="single"/>
        </w:rPr>
        <w:t>Tono</w:t>
      </w:r>
      <w:r w:rsidR="000D6540" w:rsidRPr="00153C02">
        <w:rPr>
          <w:rFonts w:cstheme="majorHAnsi"/>
        </w:rPr>
        <w:t xml:space="preserve">. El tono grave se reservaría al lobo, el medio a la abuela y el agudo a la protagonista, para establecer una diferencia de personajes cuando se trate del mismo narrador. </w:t>
      </w:r>
    </w:p>
    <w:p w14:paraId="6328ACE0" w14:textId="71E4D6BD" w:rsidR="00D237AC" w:rsidRPr="00153C02" w:rsidRDefault="00D237AC" w:rsidP="00153C02">
      <w:pPr>
        <w:pStyle w:val="Prrafodelista"/>
        <w:numPr>
          <w:ilvl w:val="0"/>
          <w:numId w:val="3"/>
        </w:numPr>
        <w:jc w:val="both"/>
        <w:rPr>
          <w:rFonts w:cstheme="majorHAnsi"/>
        </w:rPr>
      </w:pPr>
      <w:r w:rsidRPr="00153C02">
        <w:rPr>
          <w:rFonts w:cstheme="majorHAnsi"/>
          <w:u w:val="single"/>
        </w:rPr>
        <w:t>Repeticiones</w:t>
      </w:r>
      <w:r w:rsidR="000D6540" w:rsidRPr="00153C02">
        <w:rPr>
          <w:rFonts w:cstheme="majorHAnsi"/>
        </w:rPr>
        <w:t xml:space="preserve">. Este recurso se utiliza mucho en los cuentos, para dejar clara la moraleja o las preguntas y que el público que escucha entienda mejor. </w:t>
      </w:r>
    </w:p>
    <w:p w14:paraId="179ED98C" w14:textId="51CA8883" w:rsidR="00D237AC" w:rsidRPr="00153C02" w:rsidRDefault="00D237AC" w:rsidP="00153C02">
      <w:pPr>
        <w:pStyle w:val="Prrafodelista"/>
        <w:numPr>
          <w:ilvl w:val="0"/>
          <w:numId w:val="3"/>
        </w:numPr>
        <w:jc w:val="both"/>
        <w:rPr>
          <w:rFonts w:cstheme="majorHAnsi"/>
        </w:rPr>
      </w:pPr>
      <w:r w:rsidRPr="00153C02">
        <w:rPr>
          <w:rFonts w:cstheme="majorHAnsi"/>
          <w:u w:val="single"/>
        </w:rPr>
        <w:t>Enlaces</w:t>
      </w:r>
      <w:r w:rsidR="000D6540" w:rsidRPr="00153C02">
        <w:rPr>
          <w:rFonts w:cstheme="majorHAnsi"/>
        </w:rPr>
        <w:t xml:space="preserve">. En los cuentos los enlaces son mayoritariamente temporales, con conectores como “antes”, “después”, “una hora más </w:t>
      </w:r>
      <w:proofErr w:type="gramStart"/>
      <w:r w:rsidR="000D6540" w:rsidRPr="00153C02">
        <w:rPr>
          <w:rFonts w:cstheme="majorHAnsi"/>
        </w:rPr>
        <w:t>tarde”…</w:t>
      </w:r>
      <w:proofErr w:type="gramEnd"/>
      <w:r w:rsidR="000D6540" w:rsidRPr="00153C02">
        <w:rPr>
          <w:rFonts w:cstheme="majorHAnsi"/>
        </w:rPr>
        <w:t xml:space="preserve"> llevando así al lector al momento del relato exacto. </w:t>
      </w:r>
    </w:p>
    <w:p w14:paraId="31E5EB95" w14:textId="44FB4EC1" w:rsidR="00D237AC" w:rsidRPr="00153C02" w:rsidRDefault="00D237AC" w:rsidP="00153C02">
      <w:pPr>
        <w:pStyle w:val="Prrafodelista"/>
        <w:numPr>
          <w:ilvl w:val="0"/>
          <w:numId w:val="3"/>
        </w:numPr>
        <w:jc w:val="both"/>
        <w:rPr>
          <w:rFonts w:cstheme="majorHAnsi"/>
        </w:rPr>
      </w:pPr>
      <w:r w:rsidRPr="00153C02">
        <w:rPr>
          <w:rFonts w:cstheme="majorHAnsi"/>
          <w:u w:val="single"/>
        </w:rPr>
        <w:t>Sonidos</w:t>
      </w:r>
      <w:r w:rsidR="000D6540" w:rsidRPr="00153C02">
        <w:rPr>
          <w:rFonts w:cstheme="majorHAnsi"/>
        </w:rPr>
        <w:t xml:space="preserve">. El uso de las onomatopeyas, la lectura en voz alta o la simulación de un río o el crujir de las hojas del bosque trasporta a la mente al lugar del relato. </w:t>
      </w:r>
    </w:p>
    <w:p w14:paraId="716F4EF8" w14:textId="1240DC49" w:rsidR="00D237AC" w:rsidRPr="00153C02" w:rsidRDefault="00D237AC" w:rsidP="00153C02">
      <w:pPr>
        <w:pStyle w:val="Prrafodelista"/>
        <w:numPr>
          <w:ilvl w:val="0"/>
          <w:numId w:val="3"/>
        </w:numPr>
        <w:jc w:val="both"/>
        <w:rPr>
          <w:rFonts w:cstheme="majorHAnsi"/>
        </w:rPr>
      </w:pPr>
      <w:r w:rsidRPr="00153C02">
        <w:rPr>
          <w:rFonts w:cstheme="majorHAnsi"/>
          <w:u w:val="single"/>
        </w:rPr>
        <w:t>Silencios</w:t>
      </w:r>
      <w:r w:rsidR="000D6540" w:rsidRPr="00153C02">
        <w:rPr>
          <w:rFonts w:cstheme="majorHAnsi"/>
        </w:rPr>
        <w:t xml:space="preserve">. Son vitales para crear tensión, como después de llamar a la puerta y antes de contestar, entre personaje y personaje y especialmente antes de decir algo importante. </w:t>
      </w:r>
    </w:p>
    <w:p w14:paraId="6D0D7622" w14:textId="77777777" w:rsidR="0058092A" w:rsidRPr="00153C02" w:rsidRDefault="0058092A" w:rsidP="00153C02">
      <w:pPr>
        <w:jc w:val="both"/>
        <w:rPr>
          <w:rFonts w:cstheme="majorHAnsi"/>
        </w:rPr>
      </w:pPr>
    </w:p>
    <w:p w14:paraId="2795E75B" w14:textId="57077B19" w:rsidR="000D6540" w:rsidRPr="00153C02" w:rsidRDefault="00D237AC" w:rsidP="00153C02">
      <w:pPr>
        <w:jc w:val="both"/>
        <w:rPr>
          <w:rFonts w:cstheme="majorHAnsi"/>
        </w:rPr>
      </w:pPr>
      <w:r w:rsidRPr="00153C02">
        <w:rPr>
          <w:rFonts w:cstheme="majorHAnsi"/>
        </w:rPr>
        <w:t xml:space="preserve">Los </w:t>
      </w:r>
      <w:r w:rsidRPr="00153C02">
        <w:rPr>
          <w:rFonts w:cstheme="majorHAnsi"/>
          <w:b/>
        </w:rPr>
        <w:t xml:space="preserve">elementos </w:t>
      </w:r>
      <w:r w:rsidR="00C707C3" w:rsidRPr="00153C02">
        <w:rPr>
          <w:rFonts w:cstheme="majorHAnsi"/>
        </w:rPr>
        <w:t xml:space="preserve">del lenguaje </w:t>
      </w:r>
      <w:proofErr w:type="spellStart"/>
      <w:r w:rsidR="00C707C3" w:rsidRPr="00153C02">
        <w:rPr>
          <w:rFonts w:cstheme="majorHAnsi"/>
        </w:rPr>
        <w:t>paraverbal</w:t>
      </w:r>
      <w:proofErr w:type="spellEnd"/>
      <w:r w:rsidR="00C707C3" w:rsidRPr="00153C02">
        <w:rPr>
          <w:rFonts w:cstheme="majorHAnsi"/>
        </w:rPr>
        <w:t xml:space="preserve"> en el lenguaje </w:t>
      </w:r>
      <w:r w:rsidR="00C707C3" w:rsidRPr="00153C02">
        <w:rPr>
          <w:rFonts w:cstheme="majorHAnsi"/>
          <w:b/>
        </w:rPr>
        <w:t>oral</w:t>
      </w:r>
      <w:r w:rsidR="00C707C3" w:rsidRPr="00153C02">
        <w:rPr>
          <w:rFonts w:cstheme="majorHAnsi"/>
        </w:rPr>
        <w:t xml:space="preserve"> serían:</w:t>
      </w:r>
    </w:p>
    <w:p w14:paraId="09B46753" w14:textId="18ECB0C8" w:rsidR="000D6540" w:rsidRPr="00153C02" w:rsidRDefault="000D6540" w:rsidP="00153C02">
      <w:pPr>
        <w:pStyle w:val="Prrafodelista"/>
        <w:numPr>
          <w:ilvl w:val="0"/>
          <w:numId w:val="3"/>
        </w:numPr>
        <w:jc w:val="both"/>
        <w:rPr>
          <w:rFonts w:cstheme="majorHAnsi"/>
        </w:rPr>
      </w:pPr>
      <w:r w:rsidRPr="00153C02">
        <w:rPr>
          <w:rFonts w:cstheme="majorHAnsi"/>
          <w:u w:val="single"/>
        </w:rPr>
        <w:t>Entonación</w:t>
      </w:r>
      <w:r w:rsidRPr="00153C02">
        <w:rPr>
          <w:rFonts w:cstheme="majorHAnsi"/>
        </w:rPr>
        <w:t xml:space="preserve">. </w:t>
      </w:r>
      <w:r w:rsidR="00C707C3" w:rsidRPr="00153C02">
        <w:rPr>
          <w:rFonts w:cstheme="majorHAnsi"/>
        </w:rPr>
        <w:t xml:space="preserve">Además de las variedades dialectales o paralingüísticas de cada hablante, el acento y la entonación son </w:t>
      </w:r>
      <w:r w:rsidR="00AC534A" w:rsidRPr="00153C02">
        <w:rPr>
          <w:rFonts w:cstheme="majorHAnsi"/>
        </w:rPr>
        <w:t xml:space="preserve">importantes al contar un relato. El mensaje tiene que ser verídico y para ello el uso de la entonación puede ayudar. </w:t>
      </w:r>
    </w:p>
    <w:p w14:paraId="47949C28" w14:textId="4599C8D2" w:rsidR="000D6540" w:rsidRPr="00153C02" w:rsidRDefault="000D6540" w:rsidP="00153C02">
      <w:pPr>
        <w:pStyle w:val="Prrafodelista"/>
        <w:numPr>
          <w:ilvl w:val="0"/>
          <w:numId w:val="3"/>
        </w:numPr>
        <w:jc w:val="both"/>
        <w:rPr>
          <w:rFonts w:cstheme="majorHAnsi"/>
        </w:rPr>
      </w:pPr>
      <w:r w:rsidRPr="00153C02">
        <w:rPr>
          <w:rFonts w:cstheme="majorHAnsi"/>
          <w:u w:val="single"/>
        </w:rPr>
        <w:t>Pausas</w:t>
      </w:r>
      <w:r w:rsidRPr="00153C02">
        <w:rPr>
          <w:rFonts w:cstheme="majorHAnsi"/>
        </w:rPr>
        <w:t>. Es esencial hacer un uso correcto de las pausas, para que el receptor capte el mensaje y le de tiempo a interiorizarlo y entenderlo. Darle</w:t>
      </w:r>
      <w:r w:rsidR="00F02306">
        <w:rPr>
          <w:rFonts w:cstheme="majorHAnsi"/>
        </w:rPr>
        <w:t>s</w:t>
      </w:r>
      <w:r w:rsidRPr="00153C02">
        <w:rPr>
          <w:rFonts w:cstheme="majorHAnsi"/>
        </w:rPr>
        <w:t xml:space="preserve"> tiempo a nuestros estudiantes a entender el discurso de los docentes es muy importante. </w:t>
      </w:r>
    </w:p>
    <w:p w14:paraId="71B64220" w14:textId="614E6005" w:rsidR="00D237AC" w:rsidRPr="00153C02" w:rsidRDefault="00AC534A" w:rsidP="00153C02">
      <w:pPr>
        <w:pStyle w:val="Prrafodelista"/>
        <w:numPr>
          <w:ilvl w:val="0"/>
          <w:numId w:val="3"/>
        </w:numPr>
        <w:jc w:val="both"/>
        <w:rPr>
          <w:rFonts w:cstheme="majorHAnsi"/>
        </w:rPr>
      </w:pPr>
      <w:r w:rsidRPr="00153C02">
        <w:rPr>
          <w:rFonts w:cstheme="majorHAnsi"/>
          <w:u w:val="single"/>
        </w:rPr>
        <w:lastRenderedPageBreak/>
        <w:t>Énfasis</w:t>
      </w:r>
      <w:r w:rsidRPr="00153C02">
        <w:rPr>
          <w:rFonts w:cstheme="majorHAnsi"/>
        </w:rPr>
        <w:t xml:space="preserve">. Sería como el subrayado en un escrito, destacar la parte que nos interesa del texto. Para ello es importante hacer un buen uso de la </w:t>
      </w:r>
      <w:r w:rsidR="000D6540" w:rsidRPr="00153C02">
        <w:rPr>
          <w:rFonts w:cstheme="majorHAnsi"/>
        </w:rPr>
        <w:t>respi</w:t>
      </w:r>
      <w:r w:rsidRPr="00153C02">
        <w:rPr>
          <w:rFonts w:cstheme="majorHAnsi"/>
        </w:rPr>
        <w:t xml:space="preserve">ración pulmonar o diagramática; esta última es </w:t>
      </w:r>
      <w:r w:rsidR="000D6540" w:rsidRPr="00153C02">
        <w:rPr>
          <w:rFonts w:cstheme="majorHAnsi"/>
        </w:rPr>
        <w:t xml:space="preserve">la que se trabaja </w:t>
      </w:r>
      <w:r w:rsidRPr="00153C02">
        <w:rPr>
          <w:rFonts w:cstheme="majorHAnsi"/>
        </w:rPr>
        <w:t>en Pilates y con la cual se coge</w:t>
      </w:r>
      <w:r w:rsidR="000D6540" w:rsidRPr="00153C02">
        <w:rPr>
          <w:rFonts w:cstheme="majorHAnsi"/>
        </w:rPr>
        <w:t xml:space="preserve"> más cantidad de aire al respirar, pudiendo aumentar la duración del di</w:t>
      </w:r>
      <w:r w:rsidRPr="00153C02">
        <w:rPr>
          <w:rFonts w:cstheme="majorHAnsi"/>
        </w:rPr>
        <w:t>scurso sin forzar la garganta.</w:t>
      </w:r>
    </w:p>
    <w:p w14:paraId="3879F428" w14:textId="77777777" w:rsidR="0058092A" w:rsidRPr="00153C02" w:rsidRDefault="0058092A" w:rsidP="00153C02">
      <w:pPr>
        <w:jc w:val="both"/>
        <w:rPr>
          <w:rFonts w:cstheme="majorHAnsi"/>
        </w:rPr>
      </w:pPr>
    </w:p>
    <w:p w14:paraId="3A666B58" w14:textId="77777777" w:rsidR="00AC534A" w:rsidRPr="00153C02" w:rsidRDefault="00AC534A" w:rsidP="00153C02">
      <w:pPr>
        <w:jc w:val="both"/>
        <w:rPr>
          <w:rFonts w:cstheme="majorHAnsi"/>
        </w:rPr>
      </w:pPr>
      <w:r w:rsidRPr="00153C02">
        <w:rPr>
          <w:rFonts w:cstheme="majorHAnsi"/>
        </w:rPr>
        <w:t xml:space="preserve">Los </w:t>
      </w:r>
      <w:r w:rsidRPr="00153C02">
        <w:rPr>
          <w:rFonts w:cstheme="majorHAnsi"/>
          <w:b/>
        </w:rPr>
        <w:t xml:space="preserve">elementos </w:t>
      </w:r>
      <w:r w:rsidRPr="00153C02">
        <w:rPr>
          <w:rFonts w:cstheme="majorHAnsi"/>
        </w:rPr>
        <w:t xml:space="preserve">del lenguaje </w:t>
      </w:r>
      <w:proofErr w:type="spellStart"/>
      <w:r w:rsidRPr="00153C02">
        <w:rPr>
          <w:rFonts w:cstheme="majorHAnsi"/>
        </w:rPr>
        <w:t>paraverbal</w:t>
      </w:r>
      <w:proofErr w:type="spellEnd"/>
      <w:r w:rsidRPr="00153C02">
        <w:rPr>
          <w:rFonts w:cstheme="majorHAnsi"/>
        </w:rPr>
        <w:t xml:space="preserve"> en el lenguaje </w:t>
      </w:r>
      <w:r w:rsidRPr="00153C02">
        <w:rPr>
          <w:rFonts w:cstheme="majorHAnsi"/>
          <w:b/>
        </w:rPr>
        <w:t>escrito</w:t>
      </w:r>
      <w:r w:rsidRPr="00153C02">
        <w:rPr>
          <w:rFonts w:cstheme="majorHAnsi"/>
        </w:rPr>
        <w:t xml:space="preserve"> serían:</w:t>
      </w:r>
    </w:p>
    <w:p w14:paraId="12D9C61A" w14:textId="518F4AA1" w:rsidR="00AC534A" w:rsidRPr="00153C02" w:rsidRDefault="00AC534A" w:rsidP="00153C02">
      <w:pPr>
        <w:pStyle w:val="Prrafodelista"/>
        <w:numPr>
          <w:ilvl w:val="0"/>
          <w:numId w:val="3"/>
        </w:numPr>
        <w:jc w:val="both"/>
        <w:rPr>
          <w:rFonts w:cstheme="majorHAnsi"/>
        </w:rPr>
      </w:pPr>
      <w:r w:rsidRPr="00153C02">
        <w:rPr>
          <w:rFonts w:cstheme="majorHAnsi"/>
          <w:u w:val="single"/>
        </w:rPr>
        <w:t>Signos de puntuación</w:t>
      </w:r>
      <w:r w:rsidRPr="00153C02">
        <w:rPr>
          <w:rFonts w:cstheme="majorHAnsi"/>
        </w:rPr>
        <w:t>. El punto y final para terminar un párrafo, el punto y aparte para cerrar una oración; el punto y coma o la coma para separar unidades más pequeñas, el gui</w:t>
      </w:r>
      <w:r w:rsidR="00DB1011">
        <w:rPr>
          <w:rFonts w:cstheme="majorHAnsi"/>
        </w:rPr>
        <w:t>o</w:t>
      </w:r>
      <w:r w:rsidRPr="00153C02">
        <w:rPr>
          <w:rFonts w:cstheme="majorHAnsi"/>
        </w:rPr>
        <w:t>n para dar pie al diálogo en teatro…</w:t>
      </w:r>
    </w:p>
    <w:p w14:paraId="6AE43C98" w14:textId="31014664" w:rsidR="00F72AF4" w:rsidRPr="00153C02" w:rsidRDefault="00AC534A" w:rsidP="00153C02">
      <w:pPr>
        <w:pStyle w:val="Prrafodelista"/>
        <w:numPr>
          <w:ilvl w:val="0"/>
          <w:numId w:val="3"/>
        </w:numPr>
        <w:jc w:val="both"/>
        <w:rPr>
          <w:rFonts w:cstheme="majorHAnsi"/>
        </w:rPr>
      </w:pPr>
      <w:r w:rsidRPr="00153C02">
        <w:rPr>
          <w:rFonts w:cstheme="majorHAnsi"/>
          <w:u w:val="single"/>
        </w:rPr>
        <w:t>Signos de entonación</w:t>
      </w:r>
      <w:r w:rsidRPr="00153C02">
        <w:rPr>
          <w:rFonts w:cstheme="majorHAnsi"/>
        </w:rPr>
        <w:t>. El uso de las comillas “</w:t>
      </w:r>
      <w:r w:rsidR="00F72AF4" w:rsidRPr="00153C02">
        <w:rPr>
          <w:rFonts w:cstheme="majorHAnsi"/>
        </w:rPr>
        <w:t>”</w:t>
      </w:r>
      <w:r w:rsidRPr="00153C02">
        <w:rPr>
          <w:rFonts w:cstheme="majorHAnsi"/>
        </w:rPr>
        <w:t xml:space="preserve"> para dar a entender algo sin explicarlo, la exclamación para elevar el tono de voz ¡!, la interrogación para expresar duda, puntos suspensivos para no terminar de decir algo bien por simular una interrupción o bien porque no es necesario decirlo, entre otros. </w:t>
      </w:r>
    </w:p>
    <w:p w14:paraId="00D61E75" w14:textId="4A1B96B8" w:rsidR="009318EE" w:rsidRPr="00153C02" w:rsidRDefault="00012F2D" w:rsidP="00153C02">
      <w:pPr>
        <w:jc w:val="both"/>
        <w:rPr>
          <w:rFonts w:cstheme="majorHAnsi"/>
        </w:rPr>
      </w:pPr>
      <w:r w:rsidRPr="00153C02">
        <w:rPr>
          <w:rFonts w:cstheme="majorHAnsi"/>
        </w:rPr>
        <w:tab/>
      </w:r>
    </w:p>
    <w:p w14:paraId="2AA5C40B" w14:textId="4232B1D8" w:rsidR="00012F2D" w:rsidRPr="00990DFD" w:rsidRDefault="00B87DE9" w:rsidP="00990DFD">
      <w:pPr>
        <w:pStyle w:val="Prrafodelista"/>
        <w:numPr>
          <w:ilvl w:val="0"/>
          <w:numId w:val="17"/>
        </w:numPr>
        <w:jc w:val="both"/>
        <w:rPr>
          <w:rFonts w:cstheme="majorHAnsi"/>
          <w:bCs/>
        </w:rPr>
      </w:pPr>
      <w:r w:rsidRPr="00990DFD">
        <w:rPr>
          <w:rFonts w:cstheme="majorHAnsi"/>
          <w:bCs/>
        </w:rPr>
        <w:t>RELACIONES</w:t>
      </w:r>
      <w:r w:rsidR="00990DFD">
        <w:rPr>
          <w:rFonts w:cstheme="majorHAnsi"/>
          <w:bCs/>
        </w:rPr>
        <w:t xml:space="preserve"> ENTRE LA COMUNICACIÓN VERBAL Y NO VERBAL</w:t>
      </w:r>
    </w:p>
    <w:p w14:paraId="39987B79" w14:textId="77777777" w:rsidR="0058092A" w:rsidRPr="00153C02" w:rsidRDefault="0058092A" w:rsidP="00153C02">
      <w:pPr>
        <w:jc w:val="both"/>
        <w:rPr>
          <w:rFonts w:cstheme="majorHAnsi"/>
          <w:b/>
        </w:rPr>
      </w:pPr>
    </w:p>
    <w:p w14:paraId="59B735AE" w14:textId="6F256379" w:rsidR="00B87DE9" w:rsidRPr="00153C02" w:rsidRDefault="00B87DE9" w:rsidP="00153C02">
      <w:pPr>
        <w:jc w:val="both"/>
        <w:rPr>
          <w:rFonts w:cstheme="majorHAnsi"/>
        </w:rPr>
      </w:pPr>
      <w:r w:rsidRPr="00153C02">
        <w:rPr>
          <w:rFonts w:cstheme="majorHAnsi"/>
        </w:rPr>
        <w:t xml:space="preserve">La relación depende de múltiples factores, pero veamos algunos ejemplos. </w:t>
      </w:r>
    </w:p>
    <w:p w14:paraId="29C59BBD" w14:textId="77777777" w:rsidR="0058092A" w:rsidRPr="00153C02" w:rsidRDefault="0058092A" w:rsidP="00153C02">
      <w:pPr>
        <w:jc w:val="both"/>
        <w:rPr>
          <w:rFonts w:cstheme="majorHAnsi"/>
        </w:rPr>
      </w:pPr>
    </w:p>
    <w:p w14:paraId="1CF45FC7" w14:textId="69903E77" w:rsidR="0058092A" w:rsidRPr="00153C02" w:rsidRDefault="00B87DE9" w:rsidP="00153C02">
      <w:pPr>
        <w:pStyle w:val="Prrafodelista"/>
        <w:numPr>
          <w:ilvl w:val="0"/>
          <w:numId w:val="3"/>
        </w:numPr>
        <w:jc w:val="both"/>
        <w:rPr>
          <w:rFonts w:cstheme="majorHAnsi"/>
        </w:rPr>
      </w:pPr>
      <w:r w:rsidRPr="00153C02">
        <w:rPr>
          <w:rFonts w:cstheme="majorHAnsi"/>
          <w:b/>
        </w:rPr>
        <w:t>Pictograma</w:t>
      </w:r>
      <w:r w:rsidRPr="00153C02">
        <w:rPr>
          <w:rFonts w:cstheme="majorHAnsi"/>
        </w:rPr>
        <w:t xml:space="preserve">. Más icónico, creado por la necesidad de intercomunicación de nuestro mundo globalizado. </w:t>
      </w:r>
      <w:proofErr w:type="spellStart"/>
      <w:r w:rsidRPr="00153C02">
        <w:rPr>
          <w:rFonts w:cstheme="majorHAnsi"/>
        </w:rPr>
        <w:t>Neurath</w:t>
      </w:r>
      <w:proofErr w:type="spellEnd"/>
      <w:r w:rsidRPr="00153C02">
        <w:rPr>
          <w:rFonts w:cstheme="majorHAnsi"/>
        </w:rPr>
        <w:t xml:space="preserve"> fue el primero en intentar crear un verdadero idioma gráfico internacional</w:t>
      </w:r>
      <w:r w:rsidR="00210A75" w:rsidRPr="00153C02">
        <w:rPr>
          <w:rFonts w:cstheme="majorHAnsi"/>
        </w:rPr>
        <w:t xml:space="preserve"> (ISOTYPE)</w:t>
      </w:r>
      <w:r w:rsidRPr="00153C02">
        <w:rPr>
          <w:rFonts w:cstheme="majorHAnsi"/>
        </w:rPr>
        <w:t xml:space="preserve">, para la comunicación de grandes acontecimientos mundiales </w:t>
      </w:r>
      <w:r w:rsidR="00210A75" w:rsidRPr="00153C02">
        <w:rPr>
          <w:rFonts w:cstheme="majorHAnsi"/>
        </w:rPr>
        <w:t xml:space="preserve">como los Juegos Olímpicos. Para crear los </w:t>
      </w:r>
      <w:proofErr w:type="spellStart"/>
      <w:r w:rsidR="00210A75" w:rsidRPr="00153C02">
        <w:rPr>
          <w:rFonts w:cstheme="majorHAnsi"/>
        </w:rPr>
        <w:t>glyph</w:t>
      </w:r>
      <w:proofErr w:type="spellEnd"/>
      <w:r w:rsidR="00210A75" w:rsidRPr="00153C02">
        <w:rPr>
          <w:rFonts w:cstheme="majorHAnsi"/>
        </w:rPr>
        <w:t xml:space="preserve"> o pictogramas se basó en los dibujos infantiles, se fue desarrollando y ahora tenemos el lenguaje de ordenadores…</w:t>
      </w:r>
    </w:p>
    <w:p w14:paraId="5DB94B3F" w14:textId="77777777" w:rsidR="0058092A" w:rsidRPr="00153C02" w:rsidRDefault="0058092A" w:rsidP="00153C02">
      <w:pPr>
        <w:jc w:val="both"/>
        <w:rPr>
          <w:rFonts w:cstheme="majorHAnsi"/>
        </w:rPr>
      </w:pPr>
    </w:p>
    <w:p w14:paraId="086004BA" w14:textId="15BB0704" w:rsidR="0058092A" w:rsidRPr="00153C02" w:rsidRDefault="00B87DE9" w:rsidP="00153C02">
      <w:pPr>
        <w:pStyle w:val="Prrafodelista"/>
        <w:numPr>
          <w:ilvl w:val="0"/>
          <w:numId w:val="3"/>
        </w:numPr>
        <w:jc w:val="both"/>
        <w:rPr>
          <w:rFonts w:cstheme="majorHAnsi"/>
        </w:rPr>
      </w:pPr>
      <w:r w:rsidRPr="00153C02">
        <w:rPr>
          <w:rFonts w:cstheme="majorHAnsi"/>
          <w:b/>
        </w:rPr>
        <w:t>Historieta</w:t>
      </w:r>
      <w:r w:rsidR="00210A75" w:rsidRPr="00153C02">
        <w:rPr>
          <w:rFonts w:cstheme="majorHAnsi"/>
        </w:rPr>
        <w:t>. Vi</w:t>
      </w:r>
      <w:r w:rsidR="00AC534A" w:rsidRPr="00153C02">
        <w:rPr>
          <w:rFonts w:cstheme="majorHAnsi"/>
        </w:rPr>
        <w:t>ncula imagen y lenguaje verbal, como el cómic o el</w:t>
      </w:r>
      <w:r w:rsidR="00210A75" w:rsidRPr="00153C02">
        <w:rPr>
          <w:rFonts w:cstheme="majorHAnsi"/>
        </w:rPr>
        <w:t xml:space="preserve"> teb</w:t>
      </w:r>
      <w:r w:rsidR="00AC534A" w:rsidRPr="00153C02">
        <w:rPr>
          <w:rFonts w:cstheme="majorHAnsi"/>
        </w:rPr>
        <w:t>eo</w:t>
      </w:r>
      <w:r w:rsidR="0039021E" w:rsidRPr="00153C02">
        <w:rPr>
          <w:rFonts w:cstheme="majorHAnsi"/>
        </w:rPr>
        <w:t xml:space="preserve"> (desde Rue del Percebe a los superhéroes de </w:t>
      </w:r>
      <w:proofErr w:type="spellStart"/>
      <w:r w:rsidR="0039021E" w:rsidRPr="00153C02">
        <w:rPr>
          <w:rFonts w:cstheme="majorHAnsi"/>
        </w:rPr>
        <w:t>Marvel</w:t>
      </w:r>
      <w:proofErr w:type="spellEnd"/>
      <w:r w:rsidR="0039021E" w:rsidRPr="00153C02">
        <w:rPr>
          <w:rFonts w:cstheme="majorHAnsi"/>
        </w:rPr>
        <w:t>)</w:t>
      </w:r>
      <w:r w:rsidR="00AC534A" w:rsidRPr="00153C02">
        <w:rPr>
          <w:rFonts w:cstheme="majorHAnsi"/>
        </w:rPr>
        <w:t>. Sin embargo, la historieta suele destacar por ser una publicación periódica, en la que</w:t>
      </w:r>
      <w:r w:rsidR="00210A75" w:rsidRPr="00153C02">
        <w:rPr>
          <w:rFonts w:cstheme="majorHAnsi"/>
        </w:rPr>
        <w:t xml:space="preserve"> la figura cinética suple el movimiento y la escritura suple el </w:t>
      </w:r>
      <w:r w:rsidR="00AC534A" w:rsidRPr="00153C02">
        <w:rPr>
          <w:rFonts w:cstheme="majorHAnsi"/>
        </w:rPr>
        <w:t>sonido, cambiando la tipografía para simular un cambio de tono o de volumen.</w:t>
      </w:r>
      <w:r w:rsidR="00210A75" w:rsidRPr="00153C02">
        <w:rPr>
          <w:rFonts w:cstheme="majorHAnsi"/>
        </w:rPr>
        <w:t xml:space="preserve"> La viñeta es la representación mediante la imagen, de un espacio y de un tiempo de la acción narrada. Hay una secuencia cuando hay varias viñetas. </w:t>
      </w:r>
      <w:r w:rsidR="00AC534A" w:rsidRPr="00153C02">
        <w:rPr>
          <w:rFonts w:cstheme="majorHAnsi"/>
        </w:rPr>
        <w:t>Un ejemplo claro serían los dibujos animados de Pixar o Disney.</w:t>
      </w:r>
    </w:p>
    <w:p w14:paraId="33A769E7" w14:textId="66A20732" w:rsidR="00B87DE9" w:rsidRPr="00153C02" w:rsidRDefault="00AC534A" w:rsidP="00153C02">
      <w:pPr>
        <w:jc w:val="both"/>
        <w:rPr>
          <w:rFonts w:cstheme="majorHAnsi"/>
        </w:rPr>
      </w:pPr>
      <w:r w:rsidRPr="00153C02">
        <w:rPr>
          <w:rFonts w:cstheme="majorHAnsi"/>
        </w:rPr>
        <w:t xml:space="preserve"> </w:t>
      </w:r>
    </w:p>
    <w:p w14:paraId="524E0543" w14:textId="42027251" w:rsidR="00B87DE9" w:rsidRPr="00153C02" w:rsidRDefault="00B87DE9" w:rsidP="00153C02">
      <w:pPr>
        <w:pStyle w:val="Prrafodelista"/>
        <w:numPr>
          <w:ilvl w:val="0"/>
          <w:numId w:val="3"/>
        </w:numPr>
        <w:jc w:val="both"/>
        <w:rPr>
          <w:rFonts w:cstheme="majorHAnsi"/>
        </w:rPr>
      </w:pPr>
      <w:r w:rsidRPr="00153C02">
        <w:rPr>
          <w:rFonts w:cstheme="majorHAnsi"/>
          <w:b/>
        </w:rPr>
        <w:t>Escritura</w:t>
      </w:r>
      <w:r w:rsidR="00AC534A" w:rsidRPr="00153C02">
        <w:rPr>
          <w:rFonts w:cstheme="majorHAnsi"/>
        </w:rPr>
        <w:t>. Último ejemp</w:t>
      </w:r>
      <w:r w:rsidR="00210A75" w:rsidRPr="00153C02">
        <w:rPr>
          <w:rFonts w:cstheme="majorHAnsi"/>
        </w:rPr>
        <w:t xml:space="preserve">lo de la integración </w:t>
      </w:r>
      <w:r w:rsidR="00AC534A" w:rsidRPr="00153C02">
        <w:rPr>
          <w:rFonts w:cstheme="majorHAnsi"/>
        </w:rPr>
        <w:t>de lenguaje no verbal y verbal, que nació allá por el año 3.000 antes de cristo y gracias a la cual podemos comenzar a hablar de histori</w:t>
      </w:r>
      <w:r w:rsidR="007E125C" w:rsidRPr="00153C02">
        <w:rPr>
          <w:rFonts w:cstheme="majorHAnsi"/>
        </w:rPr>
        <w:t xml:space="preserve">a. </w:t>
      </w:r>
      <w:r w:rsidR="0058092A" w:rsidRPr="00153C02">
        <w:rPr>
          <w:rFonts w:cstheme="majorHAnsi"/>
        </w:rPr>
        <w:t xml:space="preserve">Ya sea con el sistema braille, el sistema fonográfico, utilizando el alfabeto cirílico, el árabe, el español, jeroglíficos, los silabarios </w:t>
      </w:r>
      <w:proofErr w:type="spellStart"/>
      <w:r w:rsidR="0039021E" w:rsidRPr="00153C02">
        <w:rPr>
          <w:rFonts w:cstheme="majorHAnsi"/>
        </w:rPr>
        <w:t>japonenes</w:t>
      </w:r>
      <w:proofErr w:type="spellEnd"/>
      <w:r w:rsidR="0039021E" w:rsidRPr="00153C02">
        <w:rPr>
          <w:rFonts w:cstheme="majorHAnsi"/>
        </w:rPr>
        <w:t xml:space="preserve"> </w:t>
      </w:r>
      <w:r w:rsidR="0058092A" w:rsidRPr="00153C02">
        <w:rPr>
          <w:rFonts w:cstheme="majorHAnsi"/>
        </w:rPr>
        <w:t xml:space="preserve">katakana y hiragana o los </w:t>
      </w:r>
      <w:proofErr w:type="spellStart"/>
      <w:proofErr w:type="gramStart"/>
      <w:r w:rsidR="0058092A" w:rsidRPr="00153C02">
        <w:rPr>
          <w:rFonts w:cstheme="majorHAnsi"/>
        </w:rPr>
        <w:t>kanji</w:t>
      </w:r>
      <w:proofErr w:type="spellEnd"/>
      <w:r w:rsidR="0039021E" w:rsidRPr="00153C02">
        <w:rPr>
          <w:rFonts w:cstheme="majorHAnsi"/>
        </w:rPr>
        <w:t xml:space="preserve"> chinos</w:t>
      </w:r>
      <w:proofErr w:type="gramEnd"/>
      <w:r w:rsidR="0058092A" w:rsidRPr="00153C02">
        <w:rPr>
          <w:rFonts w:cstheme="majorHAnsi"/>
        </w:rPr>
        <w:t xml:space="preserve">, la escritura hace posible el acceso al conocimiento. </w:t>
      </w:r>
      <w:r w:rsidR="007E125C" w:rsidRPr="00153C02">
        <w:rPr>
          <w:rFonts w:cstheme="majorHAnsi"/>
        </w:rPr>
        <w:t xml:space="preserve">Gracias a la cual podemos </w:t>
      </w:r>
      <w:r w:rsidR="009B684D" w:rsidRPr="00153C02">
        <w:rPr>
          <w:rFonts w:cstheme="majorHAnsi"/>
        </w:rPr>
        <w:t>reproducir exactamente</w:t>
      </w:r>
      <w:r w:rsidR="007E125C" w:rsidRPr="00153C02">
        <w:rPr>
          <w:rFonts w:cstheme="majorHAnsi"/>
        </w:rPr>
        <w:t xml:space="preserve"> los versos de la </w:t>
      </w:r>
      <w:r w:rsidR="009B684D" w:rsidRPr="00153C02">
        <w:rPr>
          <w:rFonts w:cstheme="majorHAnsi"/>
        </w:rPr>
        <w:t>l</w:t>
      </w:r>
      <w:r w:rsidR="007E125C" w:rsidRPr="00153C02">
        <w:rPr>
          <w:rFonts w:cstheme="majorHAnsi"/>
        </w:rPr>
        <w:t>iteratura</w:t>
      </w:r>
      <w:r w:rsidR="009B684D" w:rsidRPr="00153C02">
        <w:rPr>
          <w:rFonts w:cstheme="majorHAnsi"/>
        </w:rPr>
        <w:t xml:space="preserve"> de hace siglos</w:t>
      </w:r>
      <w:r w:rsidR="007E125C" w:rsidRPr="00153C02">
        <w:rPr>
          <w:rFonts w:cstheme="majorHAnsi"/>
        </w:rPr>
        <w:t xml:space="preserve">, podemos entender los </w:t>
      </w:r>
      <w:r w:rsidR="00E30B81" w:rsidRPr="00153C02">
        <w:rPr>
          <w:rFonts w:cstheme="majorHAnsi"/>
        </w:rPr>
        <w:t>sentimientos más primitivos</w:t>
      </w:r>
      <w:r w:rsidR="007E125C" w:rsidRPr="00153C02">
        <w:rPr>
          <w:rFonts w:cstheme="majorHAnsi"/>
        </w:rPr>
        <w:t xml:space="preserve"> del Félix de los Ingenios (Lope de Vega)</w:t>
      </w:r>
      <w:r w:rsidR="00E30B81" w:rsidRPr="00153C02">
        <w:rPr>
          <w:rFonts w:cstheme="majorHAnsi"/>
        </w:rPr>
        <w:t xml:space="preserve"> a su Filis</w:t>
      </w:r>
      <w:r w:rsidR="007E125C" w:rsidRPr="00153C02">
        <w:rPr>
          <w:rFonts w:cstheme="majorHAnsi"/>
        </w:rPr>
        <w:t xml:space="preserve"> (Elena de Osorio); podemos viajar a las puertas de Granada por el vallisoletano José </w:t>
      </w:r>
      <w:proofErr w:type="spellStart"/>
      <w:r w:rsidR="007E125C" w:rsidRPr="00153C02">
        <w:rPr>
          <w:rFonts w:cstheme="majorHAnsi"/>
        </w:rPr>
        <w:t>Zorilla</w:t>
      </w:r>
      <w:proofErr w:type="spellEnd"/>
      <w:r w:rsidR="007E125C" w:rsidRPr="00153C02">
        <w:rPr>
          <w:rFonts w:cstheme="majorHAnsi"/>
        </w:rPr>
        <w:t xml:space="preserve"> o ver volar las golondrinas de Bécquer en </w:t>
      </w:r>
      <w:r w:rsidR="0058092A" w:rsidRPr="00153C02">
        <w:rPr>
          <w:rFonts w:cstheme="majorHAnsi"/>
        </w:rPr>
        <w:t xml:space="preserve">pleno auge romántico. Gracias a la escritura podemos entender y expandir las enseñanzas de la Biblia, el Corán o la Torá. Gracias a la escritura podemos vivir aún cuando morimos, podemos enseñar aún cuando no </w:t>
      </w:r>
      <w:r w:rsidR="0058092A" w:rsidRPr="00153C02">
        <w:rPr>
          <w:rFonts w:cstheme="majorHAnsi"/>
        </w:rPr>
        <w:lastRenderedPageBreak/>
        <w:t xml:space="preserve">estemos en este mundo y podemos recordar aún cuando hayamos caído en el olvido. </w:t>
      </w:r>
    </w:p>
    <w:p w14:paraId="7B4DC7DD" w14:textId="77777777" w:rsidR="00B87DE9" w:rsidRPr="00153C02" w:rsidRDefault="00B87DE9" w:rsidP="00153C02">
      <w:pPr>
        <w:jc w:val="both"/>
        <w:rPr>
          <w:rFonts w:cstheme="majorHAnsi"/>
        </w:rPr>
      </w:pPr>
    </w:p>
    <w:p w14:paraId="38F43A83" w14:textId="280205D8" w:rsidR="0075071A" w:rsidRPr="00153C02" w:rsidRDefault="00670AF9" w:rsidP="00153C02">
      <w:pPr>
        <w:jc w:val="both"/>
        <w:rPr>
          <w:rFonts w:cstheme="majorHAnsi"/>
        </w:rPr>
      </w:pPr>
      <w:r w:rsidRPr="00153C02">
        <w:rPr>
          <w:rFonts w:cstheme="majorHAnsi"/>
        </w:rPr>
        <w:t>1</w:t>
      </w:r>
      <w:r w:rsidR="00990DFD">
        <w:rPr>
          <w:rFonts w:cstheme="majorHAnsi"/>
        </w:rPr>
        <w:t>0</w:t>
      </w:r>
      <w:r w:rsidRPr="00153C02">
        <w:rPr>
          <w:rFonts w:cstheme="majorHAnsi"/>
        </w:rPr>
        <w:t xml:space="preserve">. </w:t>
      </w:r>
      <w:r w:rsidR="0075071A" w:rsidRPr="00153C02">
        <w:rPr>
          <w:rFonts w:cstheme="majorHAnsi"/>
        </w:rPr>
        <w:t>CONCLUSIÓN</w:t>
      </w:r>
    </w:p>
    <w:p w14:paraId="13992767" w14:textId="77777777" w:rsidR="0058092A" w:rsidRPr="00153C02" w:rsidRDefault="0058092A" w:rsidP="00153C02">
      <w:pPr>
        <w:jc w:val="both"/>
        <w:rPr>
          <w:rFonts w:cstheme="majorHAnsi"/>
        </w:rPr>
      </w:pPr>
    </w:p>
    <w:p w14:paraId="1BB197F8" w14:textId="007DC3A9" w:rsidR="0032000E" w:rsidRDefault="00E41F84" w:rsidP="00153C02">
      <w:pPr>
        <w:jc w:val="both"/>
        <w:rPr>
          <w:rFonts w:cstheme="majorHAnsi"/>
        </w:rPr>
      </w:pPr>
      <w:r w:rsidRPr="00153C02">
        <w:rPr>
          <w:rFonts w:cstheme="majorHAnsi"/>
        </w:rPr>
        <w:t xml:space="preserve">Si viajamos a Brasil, a una zona remota del Amazonas, podremos contactar con unos 200 individuos que forman una curiosa </w:t>
      </w:r>
      <w:r w:rsidRPr="00153C02">
        <w:rPr>
          <w:rFonts w:cstheme="majorHAnsi"/>
          <w:b/>
        </w:rPr>
        <w:t>tribu llamada “</w:t>
      </w:r>
      <w:proofErr w:type="spellStart"/>
      <w:r w:rsidRPr="00153C02">
        <w:rPr>
          <w:rFonts w:cstheme="majorHAnsi"/>
          <w:b/>
        </w:rPr>
        <w:t>Piraha</w:t>
      </w:r>
      <w:proofErr w:type="spellEnd"/>
      <w:r w:rsidRPr="00153C02">
        <w:rPr>
          <w:rFonts w:cstheme="majorHAnsi"/>
          <w:b/>
        </w:rPr>
        <w:t>”;</w:t>
      </w:r>
      <w:r w:rsidRPr="00153C02">
        <w:rPr>
          <w:rFonts w:cstheme="majorHAnsi"/>
        </w:rPr>
        <w:t xml:space="preserve"> un par de cientos de personas que se comunican con un </w:t>
      </w:r>
      <w:r w:rsidR="0075071A" w:rsidRPr="00153C02">
        <w:rPr>
          <w:rFonts w:cstheme="majorHAnsi"/>
        </w:rPr>
        <w:t xml:space="preserve">lenguaje simple y extraño, sin números, ni pronombres, ni colores, ni tiempos verbales y tan solo 8 consonantes (7 para las mujeres) y 3 vocales. </w:t>
      </w:r>
      <w:r w:rsidR="0032000E" w:rsidRPr="00153C02">
        <w:rPr>
          <w:rFonts w:cstheme="majorHAnsi"/>
        </w:rPr>
        <w:t xml:space="preserve">Tan solo eso, y la comunicación es posible. </w:t>
      </w:r>
    </w:p>
    <w:p w14:paraId="73C7DC5E" w14:textId="77777777" w:rsidR="00FE0C2E" w:rsidRPr="00153C02" w:rsidRDefault="00FE0C2E" w:rsidP="00153C02">
      <w:pPr>
        <w:jc w:val="both"/>
        <w:rPr>
          <w:rFonts w:cstheme="majorHAnsi"/>
        </w:rPr>
      </w:pPr>
    </w:p>
    <w:p w14:paraId="2F1933D4" w14:textId="1C2CE786" w:rsidR="0075071A" w:rsidRPr="00153C02" w:rsidRDefault="0032000E" w:rsidP="00153C02">
      <w:pPr>
        <w:jc w:val="both"/>
        <w:rPr>
          <w:rFonts w:cstheme="majorHAnsi"/>
        </w:rPr>
      </w:pPr>
      <w:r w:rsidRPr="00153C02">
        <w:rPr>
          <w:rFonts w:cstheme="majorHAnsi"/>
        </w:rPr>
        <w:tab/>
        <w:t xml:space="preserve">Y es que el mundo de la comunicación es fascinante en sí mismo, no entiende de raza, de color, de edad o de sexo. Los humanos somos comunicación y no se puede no comunicar, como decíamos al principio recogiendo el primer axioma de </w:t>
      </w:r>
      <w:proofErr w:type="spellStart"/>
      <w:r w:rsidRPr="00153C02">
        <w:rPr>
          <w:rFonts w:cstheme="majorHAnsi"/>
        </w:rPr>
        <w:t>Watzlawich</w:t>
      </w:r>
      <w:proofErr w:type="spellEnd"/>
      <w:r w:rsidRPr="00153C02">
        <w:rPr>
          <w:rFonts w:cstheme="majorHAnsi"/>
        </w:rPr>
        <w:t xml:space="preserve">. Si no podemos obviar esta máxima, entonces tenemos que intentar comunicar bien. </w:t>
      </w:r>
    </w:p>
    <w:p w14:paraId="37539CD9" w14:textId="77777777" w:rsidR="009318EE" w:rsidRPr="00153C02" w:rsidRDefault="009318EE" w:rsidP="00153C02">
      <w:pPr>
        <w:jc w:val="both"/>
        <w:rPr>
          <w:rFonts w:cstheme="majorHAnsi"/>
        </w:rPr>
      </w:pPr>
    </w:p>
    <w:p w14:paraId="0CE8220E" w14:textId="51C6DCC3" w:rsidR="0075071A" w:rsidRPr="00153C02" w:rsidRDefault="00670AF9" w:rsidP="00153C02">
      <w:pPr>
        <w:jc w:val="both"/>
        <w:rPr>
          <w:rFonts w:cstheme="majorHAnsi"/>
        </w:rPr>
      </w:pPr>
      <w:r w:rsidRPr="00153C02">
        <w:rPr>
          <w:rFonts w:cstheme="majorHAnsi"/>
        </w:rPr>
        <w:t>1</w:t>
      </w:r>
      <w:r w:rsidR="00990DFD">
        <w:rPr>
          <w:rFonts w:cstheme="majorHAnsi"/>
        </w:rPr>
        <w:t>1</w:t>
      </w:r>
      <w:r w:rsidRPr="00153C02">
        <w:rPr>
          <w:rFonts w:cstheme="majorHAnsi"/>
        </w:rPr>
        <w:t xml:space="preserve">. </w:t>
      </w:r>
      <w:r w:rsidR="0075071A" w:rsidRPr="00153C02">
        <w:rPr>
          <w:rFonts w:cstheme="majorHAnsi"/>
        </w:rPr>
        <w:t>ENFOQUE PEDAGÓGICO</w:t>
      </w:r>
    </w:p>
    <w:p w14:paraId="6FBEC5BA" w14:textId="77777777" w:rsidR="009318EE" w:rsidRPr="00153C02" w:rsidRDefault="009318EE" w:rsidP="00153C02">
      <w:pPr>
        <w:jc w:val="both"/>
        <w:rPr>
          <w:rFonts w:cstheme="majorHAnsi"/>
        </w:rPr>
      </w:pPr>
    </w:p>
    <w:p w14:paraId="0E2FE9EE" w14:textId="6974F976" w:rsidR="00FE0C2E" w:rsidRDefault="009318EE" w:rsidP="00FE0C2E">
      <w:pPr>
        <w:jc w:val="both"/>
        <w:rPr>
          <w:rFonts w:cstheme="majorHAnsi"/>
        </w:rPr>
      </w:pPr>
      <w:r w:rsidRPr="00153C02">
        <w:rPr>
          <w:rFonts w:cstheme="majorHAnsi"/>
        </w:rPr>
        <w:t xml:space="preserve">Teniendo en cuenta las propuestas formuladas por </w:t>
      </w:r>
      <w:r w:rsidRPr="00FE0C2E">
        <w:rPr>
          <w:rFonts w:cstheme="majorHAnsi"/>
          <w:b/>
          <w:bCs/>
        </w:rPr>
        <w:t xml:space="preserve">Daniel </w:t>
      </w:r>
      <w:proofErr w:type="spellStart"/>
      <w:r w:rsidRPr="00FE0C2E">
        <w:rPr>
          <w:rFonts w:cstheme="majorHAnsi"/>
          <w:b/>
          <w:bCs/>
        </w:rPr>
        <w:t>Cassany</w:t>
      </w:r>
      <w:proofErr w:type="spellEnd"/>
      <w:r w:rsidR="00FE0C2E">
        <w:rPr>
          <w:rFonts w:cstheme="majorHAnsi"/>
          <w:b/>
          <w:bCs/>
        </w:rPr>
        <w:t xml:space="preserve">, </w:t>
      </w:r>
      <w:r w:rsidR="00FE0C2E">
        <w:rPr>
          <w:rFonts w:cstheme="majorHAnsi"/>
        </w:rPr>
        <w:t xml:space="preserve">este texto nos puede servir como docentes, tanto para introducir a los estudiantes en el </w:t>
      </w:r>
      <w:r w:rsidR="00FE0C2E" w:rsidRPr="00FE0C2E">
        <w:t>univers</w:t>
      </w:r>
      <w:r w:rsidR="00FE0C2E">
        <w:t>o</w:t>
      </w:r>
      <w:r w:rsidRPr="00153C02">
        <w:rPr>
          <w:rFonts w:cstheme="majorHAnsi"/>
        </w:rPr>
        <w:t xml:space="preserve"> del lenguaje verbal y no verbal </w:t>
      </w:r>
      <w:r w:rsidR="009E0E30">
        <w:rPr>
          <w:rFonts w:cstheme="majorHAnsi"/>
        </w:rPr>
        <w:t>d</w:t>
      </w:r>
      <w:r w:rsidRPr="00153C02">
        <w:rPr>
          <w:rFonts w:cstheme="majorHAnsi"/>
        </w:rPr>
        <w:t>e la comunicación, como para que vivencien en sus propias manos el fenómeno comunicativo y el pensamiento lógico a través d</w:t>
      </w:r>
      <w:r w:rsidR="00FE0C2E">
        <w:rPr>
          <w:rFonts w:cstheme="majorHAnsi"/>
        </w:rPr>
        <w:t xml:space="preserve">e: </w:t>
      </w:r>
    </w:p>
    <w:p w14:paraId="118C8077" w14:textId="77777777" w:rsidR="00FE0C2E" w:rsidRDefault="00FE0C2E" w:rsidP="00FE0C2E">
      <w:pPr>
        <w:pStyle w:val="Prrafodelista"/>
        <w:numPr>
          <w:ilvl w:val="0"/>
          <w:numId w:val="3"/>
        </w:numPr>
        <w:jc w:val="both"/>
        <w:rPr>
          <w:rFonts w:cstheme="majorHAnsi"/>
        </w:rPr>
      </w:pPr>
      <w:r>
        <w:rPr>
          <w:rFonts w:cstheme="majorHAnsi"/>
        </w:rPr>
        <w:t>el</w:t>
      </w:r>
      <w:r w:rsidR="009318EE" w:rsidRPr="00FE0C2E">
        <w:rPr>
          <w:rFonts w:cstheme="majorHAnsi"/>
        </w:rPr>
        <w:t xml:space="preserve"> análisis de este tipo de lenguaje</w:t>
      </w:r>
    </w:p>
    <w:p w14:paraId="0D45682D" w14:textId="77777777" w:rsidR="00FE0C2E" w:rsidRDefault="00FE0C2E" w:rsidP="00FE0C2E">
      <w:pPr>
        <w:pStyle w:val="Prrafodelista"/>
        <w:numPr>
          <w:ilvl w:val="0"/>
          <w:numId w:val="3"/>
        </w:numPr>
        <w:jc w:val="both"/>
        <w:rPr>
          <w:rFonts w:cstheme="majorHAnsi"/>
        </w:rPr>
      </w:pPr>
      <w:r>
        <w:rPr>
          <w:rFonts w:cstheme="majorHAnsi"/>
        </w:rPr>
        <w:t xml:space="preserve">la puesta en práctica de </w:t>
      </w:r>
      <w:r w:rsidR="009318EE" w:rsidRPr="00FE0C2E">
        <w:rPr>
          <w:rFonts w:cstheme="majorHAnsi"/>
        </w:rPr>
        <w:t xml:space="preserve">la pragmática </w:t>
      </w:r>
    </w:p>
    <w:p w14:paraId="04CC9536" w14:textId="0CDC74AE" w:rsidR="00FE0C2E" w:rsidRDefault="00FE0C2E" w:rsidP="00FE0C2E">
      <w:pPr>
        <w:pStyle w:val="Prrafodelista"/>
        <w:numPr>
          <w:ilvl w:val="0"/>
          <w:numId w:val="3"/>
        </w:numPr>
        <w:jc w:val="both"/>
        <w:rPr>
          <w:rFonts w:cstheme="majorHAnsi"/>
        </w:rPr>
      </w:pPr>
      <w:r>
        <w:rPr>
          <w:rFonts w:cstheme="majorHAnsi"/>
        </w:rPr>
        <w:t>el estudio de los discursos de los grandes oradores</w:t>
      </w:r>
    </w:p>
    <w:p w14:paraId="0074E958" w14:textId="58A752EF" w:rsidR="00FE0C2E" w:rsidRDefault="00FE0C2E" w:rsidP="00FE0C2E">
      <w:pPr>
        <w:pStyle w:val="Prrafodelista"/>
        <w:numPr>
          <w:ilvl w:val="0"/>
          <w:numId w:val="3"/>
        </w:numPr>
        <w:jc w:val="both"/>
        <w:rPr>
          <w:rFonts w:cstheme="majorHAnsi"/>
        </w:rPr>
      </w:pPr>
      <w:r>
        <w:rPr>
          <w:rFonts w:cstheme="majorHAnsi"/>
        </w:rPr>
        <w:t>el juego de la mímica</w:t>
      </w:r>
    </w:p>
    <w:p w14:paraId="2625799C" w14:textId="5BAF47C3" w:rsidR="00FE0C2E" w:rsidRDefault="00FE0C2E" w:rsidP="00FE0C2E">
      <w:pPr>
        <w:pStyle w:val="Prrafodelista"/>
        <w:numPr>
          <w:ilvl w:val="0"/>
          <w:numId w:val="3"/>
        </w:numPr>
        <w:jc w:val="both"/>
        <w:rPr>
          <w:rFonts w:cstheme="majorHAnsi"/>
        </w:rPr>
      </w:pPr>
      <w:r>
        <w:rPr>
          <w:rFonts w:cstheme="majorHAnsi"/>
        </w:rPr>
        <w:t>análisis de películas o anuncios sin sonido</w:t>
      </w:r>
    </w:p>
    <w:p w14:paraId="6E60ECBD" w14:textId="452FA95A" w:rsidR="00FE0C2E" w:rsidRDefault="00FE0C2E" w:rsidP="00FE0C2E">
      <w:pPr>
        <w:pStyle w:val="Prrafodelista"/>
        <w:numPr>
          <w:ilvl w:val="0"/>
          <w:numId w:val="3"/>
        </w:numPr>
        <w:jc w:val="both"/>
        <w:rPr>
          <w:rFonts w:cstheme="majorHAnsi"/>
        </w:rPr>
      </w:pPr>
      <w:r>
        <w:rPr>
          <w:rFonts w:cstheme="majorHAnsi"/>
        </w:rPr>
        <w:t>la lectura dramatizada</w:t>
      </w:r>
    </w:p>
    <w:p w14:paraId="5080C008" w14:textId="058EEB41" w:rsidR="00FE0C2E" w:rsidRPr="00FE0C2E" w:rsidRDefault="00FE0C2E" w:rsidP="00FE0C2E">
      <w:pPr>
        <w:pStyle w:val="Prrafodelista"/>
        <w:numPr>
          <w:ilvl w:val="0"/>
          <w:numId w:val="3"/>
        </w:numPr>
        <w:jc w:val="both"/>
        <w:rPr>
          <w:rFonts w:cstheme="majorHAnsi"/>
        </w:rPr>
      </w:pPr>
      <w:r>
        <w:rPr>
          <w:rFonts w:cstheme="majorHAnsi"/>
        </w:rPr>
        <w:t>...</w:t>
      </w:r>
    </w:p>
    <w:p w14:paraId="081D8688" w14:textId="3D1A0FD8" w:rsidR="009318EE" w:rsidRPr="00FE0C2E" w:rsidRDefault="00FE0C2E" w:rsidP="00FE0C2E">
      <w:pPr>
        <w:jc w:val="both"/>
        <w:rPr>
          <w:rFonts w:cstheme="majorHAnsi"/>
        </w:rPr>
      </w:pPr>
      <w:r>
        <w:rPr>
          <w:rFonts w:cstheme="majorHAnsi"/>
        </w:rPr>
        <w:t>B</w:t>
      </w:r>
      <w:r w:rsidR="009318EE" w:rsidRPr="00FE0C2E">
        <w:rPr>
          <w:rFonts w:cstheme="majorHAnsi"/>
        </w:rPr>
        <w:t xml:space="preserve">uscando la cultura de pensamiento y las técnicas de inteligencia emocional, pero sin olvidar los parámetros </w:t>
      </w:r>
      <w:r w:rsidR="00F02306">
        <w:rPr>
          <w:rFonts w:cstheme="majorHAnsi"/>
        </w:rPr>
        <w:t>de ley vigente</w:t>
      </w:r>
      <w:r w:rsidR="009318EE" w:rsidRPr="00FE0C2E">
        <w:rPr>
          <w:rFonts w:cstheme="majorHAnsi"/>
        </w:rPr>
        <w:t xml:space="preserve">, especialmente para trabajar el bloque del conocimiento de la lengua. </w:t>
      </w:r>
    </w:p>
    <w:p w14:paraId="6E410806" w14:textId="77777777" w:rsidR="00F63F67" w:rsidRPr="00153C02" w:rsidRDefault="00F63F67" w:rsidP="00153C02">
      <w:pPr>
        <w:jc w:val="both"/>
        <w:rPr>
          <w:rFonts w:cstheme="majorHAnsi"/>
        </w:rPr>
      </w:pPr>
    </w:p>
    <w:p w14:paraId="5A0CD728" w14:textId="605CB9E2" w:rsidR="00670AF9" w:rsidRPr="00153C02" w:rsidRDefault="00670AF9" w:rsidP="00153C02">
      <w:pPr>
        <w:jc w:val="both"/>
        <w:rPr>
          <w:rFonts w:cstheme="majorHAnsi"/>
        </w:rPr>
      </w:pPr>
      <w:r w:rsidRPr="00153C02">
        <w:rPr>
          <w:rFonts w:cstheme="majorHAnsi"/>
        </w:rPr>
        <w:t>1</w:t>
      </w:r>
      <w:r w:rsidR="00990DFD">
        <w:rPr>
          <w:rFonts w:cstheme="majorHAnsi"/>
        </w:rPr>
        <w:t>2</w:t>
      </w:r>
      <w:r w:rsidRPr="00153C02">
        <w:rPr>
          <w:rFonts w:cstheme="majorHAnsi"/>
        </w:rPr>
        <w:t>. BIBLIOGRAFÍA</w:t>
      </w:r>
    </w:p>
    <w:p w14:paraId="6278B3A6" w14:textId="77777777" w:rsidR="00670AF9" w:rsidRPr="00153C02" w:rsidRDefault="00670AF9" w:rsidP="00990DFD">
      <w:pPr>
        <w:tabs>
          <w:tab w:val="right" w:pos="22565"/>
        </w:tabs>
        <w:jc w:val="both"/>
        <w:rPr>
          <w:rFonts w:cstheme="majorHAnsi"/>
        </w:rPr>
      </w:pPr>
    </w:p>
    <w:p w14:paraId="09BB0A4C" w14:textId="77777777" w:rsidR="00F63F67" w:rsidRPr="00153C02" w:rsidRDefault="00F63F67" w:rsidP="00990DFD">
      <w:pPr>
        <w:pStyle w:val="Prrafodelista"/>
        <w:numPr>
          <w:ilvl w:val="0"/>
          <w:numId w:val="3"/>
        </w:numPr>
        <w:tabs>
          <w:tab w:val="right" w:pos="22565"/>
        </w:tabs>
        <w:jc w:val="both"/>
        <w:rPr>
          <w:rFonts w:cstheme="majorHAnsi"/>
        </w:rPr>
      </w:pPr>
      <w:proofErr w:type="spellStart"/>
      <w:r w:rsidRPr="00153C02">
        <w:rPr>
          <w:rFonts w:cstheme="majorHAnsi"/>
        </w:rPr>
        <w:t>Watzlawick</w:t>
      </w:r>
      <w:proofErr w:type="spellEnd"/>
      <w:r w:rsidRPr="00153C02">
        <w:rPr>
          <w:rFonts w:cstheme="majorHAnsi"/>
        </w:rPr>
        <w:t>, P. “Teoría de la comunicación humana” (1981). Herder: Barcelona.</w:t>
      </w:r>
    </w:p>
    <w:p w14:paraId="6786B7E2" w14:textId="77777777" w:rsidR="00F63F67" w:rsidRPr="00153C02" w:rsidRDefault="00F63F67" w:rsidP="00990DFD">
      <w:pPr>
        <w:pStyle w:val="Prrafodelista"/>
        <w:numPr>
          <w:ilvl w:val="0"/>
          <w:numId w:val="3"/>
        </w:numPr>
        <w:tabs>
          <w:tab w:val="right" w:pos="22565"/>
        </w:tabs>
        <w:jc w:val="both"/>
        <w:rPr>
          <w:rFonts w:cstheme="majorHAnsi"/>
        </w:rPr>
      </w:pPr>
      <w:proofErr w:type="spellStart"/>
      <w:r w:rsidRPr="00153C02">
        <w:rPr>
          <w:rFonts w:cstheme="majorHAnsi"/>
        </w:rPr>
        <w:t>Knapp</w:t>
      </w:r>
      <w:proofErr w:type="spellEnd"/>
      <w:r w:rsidRPr="00153C02">
        <w:rPr>
          <w:rFonts w:cstheme="majorHAnsi"/>
        </w:rPr>
        <w:t xml:space="preserve">, M. “La comunicación no verbal” (1980). Paidós: Barcelona.  </w:t>
      </w:r>
    </w:p>
    <w:p w14:paraId="7F47F647" w14:textId="4B641D17" w:rsidR="00FE0C2E" w:rsidRDefault="00F63F67" w:rsidP="00990DFD">
      <w:pPr>
        <w:pStyle w:val="Prrafodelista"/>
        <w:numPr>
          <w:ilvl w:val="0"/>
          <w:numId w:val="3"/>
        </w:numPr>
        <w:tabs>
          <w:tab w:val="right" w:pos="22565"/>
        </w:tabs>
        <w:jc w:val="both"/>
        <w:rPr>
          <w:rFonts w:cstheme="majorHAnsi"/>
        </w:rPr>
      </w:pPr>
      <w:r w:rsidRPr="00153C02">
        <w:rPr>
          <w:rFonts w:cstheme="majorHAnsi"/>
        </w:rPr>
        <w:t xml:space="preserve">Eco, U. “Semiótica y filosofía del lenguaje” (1990). Lumen: Barcelona. </w:t>
      </w:r>
    </w:p>
    <w:p w14:paraId="1A14E7C9" w14:textId="77777777" w:rsidR="00FE0C2E" w:rsidRPr="00153C02" w:rsidRDefault="00FE0C2E" w:rsidP="00990DFD">
      <w:pPr>
        <w:pStyle w:val="Prrafodelista"/>
        <w:numPr>
          <w:ilvl w:val="0"/>
          <w:numId w:val="3"/>
        </w:numPr>
        <w:jc w:val="both"/>
        <w:rPr>
          <w:rFonts w:cstheme="majorHAnsi"/>
        </w:rPr>
      </w:pPr>
      <w:proofErr w:type="spellStart"/>
      <w:r w:rsidRPr="00153C02">
        <w:rPr>
          <w:rFonts w:cstheme="majorHAnsi"/>
        </w:rPr>
        <w:t>Guiddens</w:t>
      </w:r>
      <w:proofErr w:type="spellEnd"/>
      <w:r w:rsidRPr="00153C02">
        <w:rPr>
          <w:rFonts w:cstheme="majorHAnsi"/>
        </w:rPr>
        <w:t xml:space="preserve">, A. “Manual de sociología” (1991). Alianza Editorial: Madrid. </w:t>
      </w:r>
    </w:p>
    <w:p w14:paraId="1307A732" w14:textId="77777777" w:rsidR="00FE0C2E" w:rsidRPr="00153C02" w:rsidRDefault="00FE0C2E" w:rsidP="00990DFD">
      <w:pPr>
        <w:pStyle w:val="Prrafodelista"/>
        <w:numPr>
          <w:ilvl w:val="0"/>
          <w:numId w:val="3"/>
        </w:numPr>
        <w:jc w:val="both"/>
        <w:rPr>
          <w:rFonts w:cstheme="majorHAnsi"/>
        </w:rPr>
      </w:pPr>
      <w:proofErr w:type="spellStart"/>
      <w:r w:rsidRPr="00153C02">
        <w:rPr>
          <w:rFonts w:cstheme="majorHAnsi"/>
        </w:rPr>
        <w:t>Mattelard</w:t>
      </w:r>
      <w:proofErr w:type="spellEnd"/>
      <w:r w:rsidRPr="00153C02">
        <w:rPr>
          <w:rFonts w:cstheme="majorHAnsi"/>
        </w:rPr>
        <w:t xml:space="preserve">, A. “La mundialización de la comunicación” (1998). Paidós: Barcelona. </w:t>
      </w:r>
    </w:p>
    <w:p w14:paraId="36447EE6" w14:textId="77777777" w:rsidR="00F63F67" w:rsidRPr="00153C02" w:rsidRDefault="00F63F67" w:rsidP="00990DFD">
      <w:pPr>
        <w:pStyle w:val="Prrafodelista"/>
        <w:numPr>
          <w:ilvl w:val="0"/>
          <w:numId w:val="3"/>
        </w:numPr>
        <w:tabs>
          <w:tab w:val="right" w:pos="22565"/>
        </w:tabs>
        <w:jc w:val="both"/>
        <w:rPr>
          <w:rFonts w:cstheme="majorHAnsi"/>
        </w:rPr>
      </w:pPr>
      <w:r w:rsidRPr="00153C02">
        <w:rPr>
          <w:rFonts w:cstheme="majorHAnsi"/>
        </w:rPr>
        <w:t xml:space="preserve">Lafuente Zorrilla, A. “Curso protocolo e imagen corporativa”. Ponencia “Cómo hablar siempre con eficacia”. USAL 2016. </w:t>
      </w:r>
    </w:p>
    <w:p w14:paraId="678863B1" w14:textId="3B16F032" w:rsidR="0032354F" w:rsidRPr="00990DFD" w:rsidRDefault="00F63F67" w:rsidP="00153C02">
      <w:pPr>
        <w:pStyle w:val="Prrafodelista"/>
        <w:numPr>
          <w:ilvl w:val="0"/>
          <w:numId w:val="3"/>
        </w:numPr>
        <w:tabs>
          <w:tab w:val="right" w:pos="22565"/>
        </w:tabs>
        <w:jc w:val="both"/>
        <w:rPr>
          <w:rFonts w:cstheme="majorHAnsi"/>
        </w:rPr>
      </w:pPr>
      <w:r w:rsidRPr="00990DFD">
        <w:rPr>
          <w:rFonts w:cstheme="majorHAnsi"/>
        </w:rPr>
        <w:t xml:space="preserve">Conferencias, tesis y artículos de Jorge Santiago Barnés, Doctor en Comunicación Política y experto en comunicación. Profesor de la Universidad Pontificia de Salamanca y Universidad Camilo José Cela de Madrid. </w:t>
      </w:r>
    </w:p>
    <w:sectPr w:rsidR="0032354F" w:rsidRPr="00990DFD" w:rsidSect="001E5BCD">
      <w:footerReference w:type="even" r:id="rId7"/>
      <w:footerReference w:type="default" r:id="rId8"/>
      <w:pgSz w:w="11900" w:h="16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2E17E" w14:textId="77777777" w:rsidR="00DB0FD8" w:rsidRDefault="00DB0FD8" w:rsidP="001E5BCD">
      <w:r>
        <w:separator/>
      </w:r>
    </w:p>
  </w:endnote>
  <w:endnote w:type="continuationSeparator" w:id="0">
    <w:p w14:paraId="2E86068C" w14:textId="77777777" w:rsidR="00DB0FD8" w:rsidRDefault="00DB0FD8" w:rsidP="001E5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0956749"/>
      <w:docPartObj>
        <w:docPartGallery w:val="Page Numbers (Bottom of Page)"/>
        <w:docPartUnique/>
      </w:docPartObj>
    </w:sdtPr>
    <w:sdtEndPr>
      <w:rPr>
        <w:rStyle w:val="Nmerodepgina"/>
      </w:rPr>
    </w:sdtEndPr>
    <w:sdtContent>
      <w:p w14:paraId="12F7A761" w14:textId="5347A26D" w:rsidR="001E5BCD" w:rsidRDefault="001E5BCD" w:rsidP="001E5BCD">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4EF7F69" w14:textId="77777777" w:rsidR="001E5BCD" w:rsidRDefault="001E5BCD" w:rsidP="001E5BC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12952998"/>
      <w:docPartObj>
        <w:docPartGallery w:val="Page Numbers (Bottom of Page)"/>
        <w:docPartUnique/>
      </w:docPartObj>
    </w:sdtPr>
    <w:sdtEndPr>
      <w:rPr>
        <w:rStyle w:val="Nmerodepgina"/>
      </w:rPr>
    </w:sdtEndPr>
    <w:sdtContent>
      <w:p w14:paraId="4CF74105" w14:textId="330B2FDB" w:rsidR="001E5BCD" w:rsidRDefault="001E5BCD" w:rsidP="001E5BCD">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B3074A2" w14:textId="77777777" w:rsidR="001E5BCD" w:rsidRDefault="001E5BCD" w:rsidP="001E5BCD">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02364" w14:textId="77777777" w:rsidR="00DB0FD8" w:rsidRDefault="00DB0FD8" w:rsidP="001E5BCD">
      <w:r>
        <w:separator/>
      </w:r>
    </w:p>
  </w:footnote>
  <w:footnote w:type="continuationSeparator" w:id="0">
    <w:p w14:paraId="141071D6" w14:textId="77777777" w:rsidR="00DB0FD8" w:rsidRDefault="00DB0FD8" w:rsidP="001E5B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3EF9"/>
    <w:multiLevelType w:val="hybridMultilevel"/>
    <w:tmpl w:val="EE40C1DE"/>
    <w:lvl w:ilvl="0" w:tplc="67FCCE40">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12453B1"/>
    <w:multiLevelType w:val="hybridMultilevel"/>
    <w:tmpl w:val="1B4C907E"/>
    <w:lvl w:ilvl="0" w:tplc="C7D0150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1AB1370"/>
    <w:multiLevelType w:val="hybridMultilevel"/>
    <w:tmpl w:val="9280D288"/>
    <w:lvl w:ilvl="0" w:tplc="F6C8D7BC">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F">
      <w:start w:val="1"/>
      <w:numFmt w:val="decimal"/>
      <w:lvlText w:val="%3."/>
      <w:lvlJc w:val="left"/>
      <w:pPr>
        <w:tabs>
          <w:tab w:val="num" w:pos="2160"/>
        </w:tabs>
        <w:ind w:left="2160" w:hanging="360"/>
      </w:pPr>
      <w:rPr>
        <w:rFont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601336"/>
    <w:multiLevelType w:val="hybridMultilevel"/>
    <w:tmpl w:val="F81012B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C3A149D"/>
    <w:multiLevelType w:val="hybridMultilevel"/>
    <w:tmpl w:val="5330B1F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C800BB3"/>
    <w:multiLevelType w:val="hybridMultilevel"/>
    <w:tmpl w:val="532C58EC"/>
    <w:lvl w:ilvl="0" w:tplc="AAAE5C60">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E63117"/>
    <w:multiLevelType w:val="hybridMultilevel"/>
    <w:tmpl w:val="A14C89A8"/>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7" w15:restartNumberingAfterBreak="0">
    <w:nsid w:val="291D7B1D"/>
    <w:multiLevelType w:val="hybridMultilevel"/>
    <w:tmpl w:val="D25CC2D0"/>
    <w:lvl w:ilvl="0" w:tplc="0C0A000B">
      <w:start w:val="1"/>
      <w:numFmt w:val="bullet"/>
      <w:lvlText w:val=""/>
      <w:lvlJc w:val="left"/>
      <w:pPr>
        <w:ind w:left="720" w:hanging="360"/>
      </w:pPr>
      <w:rPr>
        <w:rFonts w:ascii="Wingdings" w:hAnsi="Wingdings"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A2436F8"/>
    <w:multiLevelType w:val="hybridMultilevel"/>
    <w:tmpl w:val="6C86D4C0"/>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9" w15:restartNumberingAfterBreak="0">
    <w:nsid w:val="4D963092"/>
    <w:multiLevelType w:val="hybridMultilevel"/>
    <w:tmpl w:val="D9BC7F20"/>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0" w15:restartNumberingAfterBreak="0">
    <w:nsid w:val="51C12F6E"/>
    <w:multiLevelType w:val="hybridMultilevel"/>
    <w:tmpl w:val="3C8E733C"/>
    <w:lvl w:ilvl="0" w:tplc="276EFE38">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B9D5F92"/>
    <w:multiLevelType w:val="hybridMultilevel"/>
    <w:tmpl w:val="E2D6C604"/>
    <w:lvl w:ilvl="0" w:tplc="AB1CCAE0">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1E56AFC"/>
    <w:multiLevelType w:val="hybridMultilevel"/>
    <w:tmpl w:val="BEA08904"/>
    <w:lvl w:ilvl="0" w:tplc="CE3EDA00">
      <w:numFmt w:val="bullet"/>
      <w:lvlText w:val="-"/>
      <w:lvlJc w:val="left"/>
      <w:pPr>
        <w:ind w:left="720" w:hanging="360"/>
      </w:pPr>
      <w:rPr>
        <w:rFonts w:ascii="Cambria" w:eastAsiaTheme="minorEastAsia" w:hAnsi="Cambria" w:cstheme="minorBidi" w:hint="default"/>
        <w:b w:val="0"/>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96A5673"/>
    <w:multiLevelType w:val="hybridMultilevel"/>
    <w:tmpl w:val="C5EC9BE2"/>
    <w:lvl w:ilvl="0" w:tplc="0C0A000F">
      <w:start w:val="1"/>
      <w:numFmt w:val="decimal"/>
      <w:lvlText w:val="%1."/>
      <w:lvlJc w:val="left"/>
      <w:pPr>
        <w:tabs>
          <w:tab w:val="num" w:pos="720"/>
        </w:tabs>
        <w:ind w:left="720" w:hanging="360"/>
      </w:pPr>
      <w:rPr>
        <w:rFont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B6E169B"/>
    <w:multiLevelType w:val="hybridMultilevel"/>
    <w:tmpl w:val="CA04B6FE"/>
    <w:lvl w:ilvl="0" w:tplc="0C0A000B">
      <w:start w:val="1"/>
      <w:numFmt w:val="bullet"/>
      <w:lvlText w:val=""/>
      <w:lvlJc w:val="left"/>
      <w:pPr>
        <w:ind w:left="1080" w:hanging="360"/>
      </w:pPr>
      <w:rPr>
        <w:rFonts w:ascii="Wingdings" w:hAnsi="Wingdings" w:hint="default"/>
      </w:rPr>
    </w:lvl>
    <w:lvl w:ilvl="1" w:tplc="0C0A0003">
      <w:start w:val="1"/>
      <w:numFmt w:val="bullet"/>
      <w:lvlText w:val="o"/>
      <w:lvlJc w:val="left"/>
      <w:pPr>
        <w:ind w:left="1800" w:hanging="360"/>
      </w:pPr>
      <w:rPr>
        <w:rFonts w:ascii="Courier New" w:hAnsi="Courier New"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5" w15:restartNumberingAfterBreak="0">
    <w:nsid w:val="6EB01CB4"/>
    <w:multiLevelType w:val="hybridMultilevel"/>
    <w:tmpl w:val="AEEC4142"/>
    <w:lvl w:ilvl="0" w:tplc="3280A710">
      <w:start w:val="12"/>
      <w:numFmt w:val="bullet"/>
      <w:lvlText w:val="-"/>
      <w:lvlJc w:val="left"/>
      <w:pPr>
        <w:ind w:left="720" w:hanging="360"/>
      </w:pPr>
      <w:rPr>
        <w:rFonts w:ascii="Times New Roman" w:eastAsiaTheme="minorEastAsia" w:hAnsi="Times New Roman" w:cs="Times New Roman" w:hint="default"/>
        <w:i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0DF67D3"/>
    <w:multiLevelType w:val="hybridMultilevel"/>
    <w:tmpl w:val="7C3A5CC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70E13CA9"/>
    <w:multiLevelType w:val="hybridMultilevel"/>
    <w:tmpl w:val="0078484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72AB561E"/>
    <w:multiLevelType w:val="hybridMultilevel"/>
    <w:tmpl w:val="19A2ABD8"/>
    <w:lvl w:ilvl="0" w:tplc="B13CEDBE">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3376086"/>
    <w:multiLevelType w:val="hybridMultilevel"/>
    <w:tmpl w:val="F81012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CCF7051"/>
    <w:multiLevelType w:val="hybridMultilevel"/>
    <w:tmpl w:val="E9761B84"/>
    <w:lvl w:ilvl="0" w:tplc="3492560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11"/>
  </w:num>
  <w:num w:numId="3">
    <w:abstractNumId w:val="21"/>
  </w:num>
  <w:num w:numId="4">
    <w:abstractNumId w:val="20"/>
  </w:num>
  <w:num w:numId="5">
    <w:abstractNumId w:val="1"/>
  </w:num>
  <w:num w:numId="6">
    <w:abstractNumId w:val="2"/>
  </w:num>
  <w:num w:numId="7">
    <w:abstractNumId w:val="13"/>
  </w:num>
  <w:num w:numId="8">
    <w:abstractNumId w:val="9"/>
  </w:num>
  <w:num w:numId="9">
    <w:abstractNumId w:val="8"/>
  </w:num>
  <w:num w:numId="10">
    <w:abstractNumId w:val="6"/>
  </w:num>
  <w:num w:numId="11">
    <w:abstractNumId w:val="12"/>
  </w:num>
  <w:num w:numId="12">
    <w:abstractNumId w:val="10"/>
  </w:num>
  <w:num w:numId="13">
    <w:abstractNumId w:val="16"/>
  </w:num>
  <w:num w:numId="14">
    <w:abstractNumId w:val="15"/>
  </w:num>
  <w:num w:numId="15">
    <w:abstractNumId w:val="14"/>
  </w:num>
  <w:num w:numId="16">
    <w:abstractNumId w:val="17"/>
  </w:num>
  <w:num w:numId="17">
    <w:abstractNumId w:val="19"/>
  </w:num>
  <w:num w:numId="18">
    <w:abstractNumId w:val="0"/>
  </w:num>
  <w:num w:numId="19">
    <w:abstractNumId w:val="4"/>
  </w:num>
  <w:num w:numId="20">
    <w:abstractNumId w:val="7"/>
  </w:num>
  <w:num w:numId="21">
    <w:abstractNumId w:val="18"/>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6494"/>
    <w:rsid w:val="00012EA2"/>
    <w:rsid w:val="00012F2D"/>
    <w:rsid w:val="00016ACF"/>
    <w:rsid w:val="00033FED"/>
    <w:rsid w:val="00063784"/>
    <w:rsid w:val="00084A73"/>
    <w:rsid w:val="0009602C"/>
    <w:rsid w:val="000D11D8"/>
    <w:rsid w:val="000D6540"/>
    <w:rsid w:val="000E1E93"/>
    <w:rsid w:val="00122B8F"/>
    <w:rsid w:val="00136D62"/>
    <w:rsid w:val="00145920"/>
    <w:rsid w:val="00153C02"/>
    <w:rsid w:val="00154A40"/>
    <w:rsid w:val="00155E83"/>
    <w:rsid w:val="001564E9"/>
    <w:rsid w:val="0016777C"/>
    <w:rsid w:val="001D7797"/>
    <w:rsid w:val="001E5BCD"/>
    <w:rsid w:val="001F30BF"/>
    <w:rsid w:val="001F5EC5"/>
    <w:rsid w:val="00210A75"/>
    <w:rsid w:val="00222A59"/>
    <w:rsid w:val="00254537"/>
    <w:rsid w:val="00290A24"/>
    <w:rsid w:val="00292B37"/>
    <w:rsid w:val="00294A59"/>
    <w:rsid w:val="002A705B"/>
    <w:rsid w:val="002B40DD"/>
    <w:rsid w:val="002B79C0"/>
    <w:rsid w:val="002D58D2"/>
    <w:rsid w:val="002D6541"/>
    <w:rsid w:val="002F0A98"/>
    <w:rsid w:val="0032000E"/>
    <w:rsid w:val="0032354F"/>
    <w:rsid w:val="003304ED"/>
    <w:rsid w:val="0033268F"/>
    <w:rsid w:val="00334D08"/>
    <w:rsid w:val="0039021E"/>
    <w:rsid w:val="003A7F38"/>
    <w:rsid w:val="003B6E93"/>
    <w:rsid w:val="003C6494"/>
    <w:rsid w:val="003C6BC6"/>
    <w:rsid w:val="003E0130"/>
    <w:rsid w:val="003E1E64"/>
    <w:rsid w:val="003E7540"/>
    <w:rsid w:val="003F37C6"/>
    <w:rsid w:val="00423E8E"/>
    <w:rsid w:val="00433733"/>
    <w:rsid w:val="00494F8B"/>
    <w:rsid w:val="004B7852"/>
    <w:rsid w:val="004F78E7"/>
    <w:rsid w:val="0050652B"/>
    <w:rsid w:val="00506BFC"/>
    <w:rsid w:val="005116CC"/>
    <w:rsid w:val="00541597"/>
    <w:rsid w:val="00554A50"/>
    <w:rsid w:val="0056026A"/>
    <w:rsid w:val="00573489"/>
    <w:rsid w:val="0058092A"/>
    <w:rsid w:val="00595D73"/>
    <w:rsid w:val="005A664C"/>
    <w:rsid w:val="00630518"/>
    <w:rsid w:val="00650381"/>
    <w:rsid w:val="006509BE"/>
    <w:rsid w:val="006633DF"/>
    <w:rsid w:val="00664BFF"/>
    <w:rsid w:val="00670AF9"/>
    <w:rsid w:val="006868BD"/>
    <w:rsid w:val="006A1243"/>
    <w:rsid w:val="0071416A"/>
    <w:rsid w:val="00745372"/>
    <w:rsid w:val="00745446"/>
    <w:rsid w:val="0075071A"/>
    <w:rsid w:val="007605E3"/>
    <w:rsid w:val="00793F83"/>
    <w:rsid w:val="007C6814"/>
    <w:rsid w:val="007E125C"/>
    <w:rsid w:val="007E74E3"/>
    <w:rsid w:val="0080035B"/>
    <w:rsid w:val="008576E7"/>
    <w:rsid w:val="0087058D"/>
    <w:rsid w:val="00871A3C"/>
    <w:rsid w:val="00887D92"/>
    <w:rsid w:val="008C3428"/>
    <w:rsid w:val="008D26D1"/>
    <w:rsid w:val="008E1AD6"/>
    <w:rsid w:val="008F22DE"/>
    <w:rsid w:val="00922808"/>
    <w:rsid w:val="009318EE"/>
    <w:rsid w:val="009464DF"/>
    <w:rsid w:val="0096082B"/>
    <w:rsid w:val="00987947"/>
    <w:rsid w:val="00990DFD"/>
    <w:rsid w:val="00993955"/>
    <w:rsid w:val="009B684D"/>
    <w:rsid w:val="009C0A23"/>
    <w:rsid w:val="009E0E30"/>
    <w:rsid w:val="009F1046"/>
    <w:rsid w:val="009F47F6"/>
    <w:rsid w:val="00A13750"/>
    <w:rsid w:val="00A16869"/>
    <w:rsid w:val="00A20753"/>
    <w:rsid w:val="00A32FBF"/>
    <w:rsid w:val="00A41762"/>
    <w:rsid w:val="00A64BCC"/>
    <w:rsid w:val="00AA44EA"/>
    <w:rsid w:val="00AC3632"/>
    <w:rsid w:val="00AC534A"/>
    <w:rsid w:val="00AC6A65"/>
    <w:rsid w:val="00AD5E1E"/>
    <w:rsid w:val="00B006EB"/>
    <w:rsid w:val="00B348B7"/>
    <w:rsid w:val="00B46B70"/>
    <w:rsid w:val="00B62B38"/>
    <w:rsid w:val="00B83C6F"/>
    <w:rsid w:val="00B87DE9"/>
    <w:rsid w:val="00BA37BD"/>
    <w:rsid w:val="00BA757A"/>
    <w:rsid w:val="00BC0817"/>
    <w:rsid w:val="00BD0A0F"/>
    <w:rsid w:val="00BE0B6B"/>
    <w:rsid w:val="00C35744"/>
    <w:rsid w:val="00C455CF"/>
    <w:rsid w:val="00C56A7A"/>
    <w:rsid w:val="00C707C3"/>
    <w:rsid w:val="00C760F9"/>
    <w:rsid w:val="00CA2DB7"/>
    <w:rsid w:val="00CE7480"/>
    <w:rsid w:val="00D237AC"/>
    <w:rsid w:val="00D321B3"/>
    <w:rsid w:val="00D32826"/>
    <w:rsid w:val="00D873FD"/>
    <w:rsid w:val="00DA3953"/>
    <w:rsid w:val="00DB0FD8"/>
    <w:rsid w:val="00DB1011"/>
    <w:rsid w:val="00DB264A"/>
    <w:rsid w:val="00DC11CE"/>
    <w:rsid w:val="00E026C4"/>
    <w:rsid w:val="00E26A82"/>
    <w:rsid w:val="00E30391"/>
    <w:rsid w:val="00E30B81"/>
    <w:rsid w:val="00E347E5"/>
    <w:rsid w:val="00E37DC4"/>
    <w:rsid w:val="00E41F84"/>
    <w:rsid w:val="00E53655"/>
    <w:rsid w:val="00E9482A"/>
    <w:rsid w:val="00EA03E5"/>
    <w:rsid w:val="00EC2B8B"/>
    <w:rsid w:val="00ED2F7A"/>
    <w:rsid w:val="00F02306"/>
    <w:rsid w:val="00F216D8"/>
    <w:rsid w:val="00F63F67"/>
    <w:rsid w:val="00F72AF4"/>
    <w:rsid w:val="00F74549"/>
    <w:rsid w:val="00F75A8E"/>
    <w:rsid w:val="00F805EC"/>
    <w:rsid w:val="00FB2E92"/>
    <w:rsid w:val="00FB60A4"/>
    <w:rsid w:val="00FE0C2E"/>
    <w:rsid w:val="00FE3814"/>
    <w:rsid w:val="00FF106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8C8331"/>
  <w14:defaultImageDpi w14:val="300"/>
  <w15:docId w15:val="{CD39B46C-94D8-2D4C-8D6D-7F54BD96E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012F2D"/>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B006EB"/>
    <w:pPr>
      <w:ind w:left="720"/>
      <w:contextualSpacing/>
    </w:pPr>
  </w:style>
  <w:style w:type="paragraph" w:styleId="Textoindependiente">
    <w:name w:val="Body Text"/>
    <w:basedOn w:val="Normal"/>
    <w:link w:val="TextoindependienteCar"/>
    <w:rsid w:val="0016777C"/>
    <w:pPr>
      <w:jc w:val="center"/>
    </w:pPr>
    <w:rPr>
      <w:rFonts w:ascii="Times New Roman" w:eastAsia="Times New Roman" w:hAnsi="Times New Roman" w:cs="Times New Roman"/>
      <w:sz w:val="32"/>
      <w:lang w:val="es-ES"/>
    </w:rPr>
  </w:style>
  <w:style w:type="character" w:customStyle="1" w:styleId="TextoindependienteCar">
    <w:name w:val="Texto independiente Car"/>
    <w:basedOn w:val="Fuentedeprrafopredeter"/>
    <w:link w:val="Textoindependiente"/>
    <w:rsid w:val="0016777C"/>
    <w:rPr>
      <w:rFonts w:ascii="Times New Roman" w:eastAsia="Times New Roman" w:hAnsi="Times New Roman" w:cs="Times New Roman"/>
      <w:sz w:val="32"/>
      <w:lang w:val="es-ES"/>
    </w:rPr>
  </w:style>
  <w:style w:type="paragraph" w:styleId="Piedepgina">
    <w:name w:val="footer"/>
    <w:basedOn w:val="Normal"/>
    <w:link w:val="PiedepginaCar"/>
    <w:uiPriority w:val="99"/>
    <w:unhideWhenUsed/>
    <w:rsid w:val="001E5BCD"/>
    <w:pPr>
      <w:tabs>
        <w:tab w:val="center" w:pos="4419"/>
        <w:tab w:val="right" w:pos="8838"/>
      </w:tabs>
    </w:pPr>
  </w:style>
  <w:style w:type="character" w:customStyle="1" w:styleId="PiedepginaCar">
    <w:name w:val="Pie de página Car"/>
    <w:basedOn w:val="Fuentedeprrafopredeter"/>
    <w:link w:val="Piedepgina"/>
    <w:uiPriority w:val="99"/>
    <w:rsid w:val="001E5BCD"/>
  </w:style>
  <w:style w:type="character" w:styleId="Nmerodepgina">
    <w:name w:val="page number"/>
    <w:basedOn w:val="Fuentedeprrafopredeter"/>
    <w:uiPriority w:val="99"/>
    <w:semiHidden/>
    <w:unhideWhenUsed/>
    <w:rsid w:val="001E5B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687</TotalTime>
  <Pages>18</Pages>
  <Words>7470</Words>
  <Characters>41089</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99</cp:revision>
  <cp:lastPrinted>2022-04-14T11:07:00Z</cp:lastPrinted>
  <dcterms:created xsi:type="dcterms:W3CDTF">2018-02-27T20:41:00Z</dcterms:created>
  <dcterms:modified xsi:type="dcterms:W3CDTF">2022-07-09T08:13:00Z</dcterms:modified>
</cp:coreProperties>
</file>