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43560" w14:textId="0D426618" w:rsidR="00F876DF" w:rsidRPr="003F161D" w:rsidRDefault="00F876DF" w:rsidP="00F876DF">
      <w:pPr>
        <w:jc w:val="center"/>
        <w:rPr>
          <w:rFonts w:cstheme="majorHAnsi"/>
          <w:b/>
        </w:rPr>
      </w:pPr>
      <w:r w:rsidRPr="003F161D">
        <w:rPr>
          <w:rFonts w:cstheme="majorHAnsi"/>
          <w:b/>
        </w:rPr>
        <w:t>TEMA 49. LA NOVELA EN LOS SIGLOS DE ORO. EL LAZARILLO DE TORMES. LA NOVELA PICARESCA</w:t>
      </w:r>
    </w:p>
    <w:p w14:paraId="36BD39B5" w14:textId="77777777" w:rsidR="00F876DF" w:rsidRPr="003F161D" w:rsidRDefault="00F876DF" w:rsidP="00F876DF">
      <w:pPr>
        <w:rPr>
          <w:rFonts w:cstheme="majorHAnsi"/>
        </w:rPr>
      </w:pPr>
    </w:p>
    <w:p w14:paraId="31D49EF1" w14:textId="7CD99120" w:rsidR="00F876DF" w:rsidRPr="003F161D" w:rsidRDefault="00F876DF" w:rsidP="000B1517">
      <w:pPr>
        <w:jc w:val="both"/>
        <w:rPr>
          <w:rFonts w:cstheme="majorHAnsi"/>
        </w:rPr>
      </w:pPr>
      <w:r w:rsidRPr="003F161D">
        <w:rPr>
          <w:rFonts w:cstheme="majorHAnsi"/>
        </w:rPr>
        <w:t xml:space="preserve">Tiempos pícaros corrían en el siglo XVI y tiempos pícaros corren en el siglo XXI. Y el </w:t>
      </w:r>
      <w:r w:rsidRPr="003F161D">
        <w:rPr>
          <w:rFonts w:cstheme="majorHAnsi"/>
          <w:b/>
        </w:rPr>
        <w:t>Ministerio del Tiempo</w:t>
      </w:r>
      <w:r w:rsidRPr="003F161D">
        <w:rPr>
          <w:rFonts w:cstheme="majorHAnsi"/>
        </w:rPr>
        <w:t xml:space="preserve">, en el capítulo 6 de su primera temporada, así lo reflejó. </w:t>
      </w:r>
      <w:r w:rsidRPr="003F161D">
        <w:rPr>
          <w:rFonts w:cstheme="majorHAnsi"/>
          <w:u w:val="single"/>
        </w:rPr>
        <w:t>“Tiempos pícaros”</w:t>
      </w:r>
      <w:r w:rsidR="00D502D6" w:rsidRPr="003F161D">
        <w:rPr>
          <w:rFonts w:cstheme="majorHAnsi"/>
        </w:rPr>
        <w:t>, el título del capítulo,</w:t>
      </w:r>
      <w:r w:rsidRPr="003F161D">
        <w:rPr>
          <w:rFonts w:cstheme="majorHAnsi"/>
        </w:rPr>
        <w:t xml:space="preserve"> comienza con unas excavaciones arqueológicas que se realizan en la Salamanca de hace un</w:t>
      </w:r>
      <w:r w:rsidR="00D502D6" w:rsidRPr="003F161D">
        <w:rPr>
          <w:rFonts w:cstheme="majorHAnsi"/>
        </w:rPr>
        <w:t xml:space="preserve">os </w:t>
      </w:r>
      <w:r w:rsidRPr="003F161D">
        <w:rPr>
          <w:rFonts w:cstheme="majorHAnsi"/>
        </w:rPr>
        <w:t xml:space="preserve">años con el fin de encontrar restos del periodo renacentista: cuadros, restos de la Castilla </w:t>
      </w:r>
      <w:proofErr w:type="spellStart"/>
      <w:r w:rsidRPr="003F161D">
        <w:rPr>
          <w:rFonts w:cstheme="majorHAnsi"/>
        </w:rPr>
        <w:t>precomunera</w:t>
      </w:r>
      <w:proofErr w:type="spellEnd"/>
      <w:r w:rsidRPr="003F161D">
        <w:rPr>
          <w:rFonts w:cstheme="majorHAnsi"/>
        </w:rPr>
        <w:t xml:space="preserve"> y… un móvil que pertenece a un empresario al que buscan por una gran estafa. El </w:t>
      </w:r>
      <w:r w:rsidRPr="003F161D">
        <w:rPr>
          <w:rFonts w:cstheme="majorHAnsi"/>
          <w:b/>
        </w:rPr>
        <w:t>elenco</w:t>
      </w:r>
      <w:r w:rsidRPr="003F161D">
        <w:rPr>
          <w:rFonts w:cstheme="majorHAnsi"/>
        </w:rPr>
        <w:t xml:space="preserve"> protagonizado por Rodolfo Sancho (el desaparecido Julián en la ficción), Nacho Fresneda (el gran defensor de la patria Alonso de </w:t>
      </w:r>
      <w:proofErr w:type="spellStart"/>
      <w:r w:rsidRPr="003F161D">
        <w:rPr>
          <w:rFonts w:cstheme="majorHAnsi"/>
        </w:rPr>
        <w:t>Entrerríos</w:t>
      </w:r>
      <w:proofErr w:type="spellEnd"/>
      <w:r w:rsidRPr="003F161D">
        <w:rPr>
          <w:rFonts w:cstheme="majorHAnsi"/>
        </w:rPr>
        <w:t xml:space="preserve">) y Aura Garrido (la inteligente Amelia) cuenta con la ayuda de un joven que dice llamarse Lázaro de Tormes para resolver el enigma, pero este es apresado y la valiente patrulla tendrá que lidiar con una doble misión: salvar al Lazarillo y apresar al estafador. </w:t>
      </w:r>
    </w:p>
    <w:p w14:paraId="48E2A808" w14:textId="3A55060F" w:rsidR="00D502D6" w:rsidRPr="003F161D" w:rsidRDefault="00D502D6" w:rsidP="000B1517">
      <w:pPr>
        <w:jc w:val="both"/>
        <w:rPr>
          <w:rFonts w:cstheme="majorHAnsi"/>
        </w:rPr>
      </w:pPr>
    </w:p>
    <w:p w14:paraId="3A8AC745" w14:textId="20F99807" w:rsidR="00D502D6" w:rsidRPr="003F161D" w:rsidRDefault="00D502D6" w:rsidP="00D502D6">
      <w:pPr>
        <w:jc w:val="both"/>
        <w:rPr>
          <w:rFonts w:cstheme="majorHAnsi"/>
        </w:rPr>
      </w:pPr>
      <w:r w:rsidRPr="003F161D">
        <w:rPr>
          <w:rFonts w:cstheme="majorHAnsi"/>
        </w:rPr>
        <w:t>Y de los tiempos pícaros y el Lazarillo hablaremos en este tema, para ello procederé a hacer un breve resumen del esquema que voy a desarrollar</w:t>
      </w:r>
      <w:r w:rsidR="00B22C47">
        <w:rPr>
          <w:rFonts w:cstheme="majorHAnsi"/>
        </w:rPr>
        <w:t>,</w:t>
      </w:r>
      <w:r w:rsidR="00B22C47" w:rsidRPr="00B22C47">
        <w:rPr>
          <w:rFonts w:cstheme="majorHAnsi"/>
        </w:rPr>
        <w:t xml:space="preserve"> </w:t>
      </w:r>
      <w:r w:rsidR="00B22C47">
        <w:rPr>
          <w:rFonts w:cstheme="majorHAnsi"/>
        </w:rPr>
        <w:t>en el que alteraremos brevemente el orden del enunciado</w:t>
      </w:r>
      <w:r w:rsidRPr="003F161D">
        <w:rPr>
          <w:rFonts w:cstheme="majorHAnsi"/>
        </w:rPr>
        <w:t xml:space="preserve">. </w:t>
      </w:r>
    </w:p>
    <w:p w14:paraId="790B73A9" w14:textId="6AD5D279" w:rsidR="00D502D6" w:rsidRPr="003F161D" w:rsidRDefault="00D502D6" w:rsidP="00D502D6">
      <w:pPr>
        <w:pStyle w:val="Prrafodelista"/>
        <w:numPr>
          <w:ilvl w:val="0"/>
          <w:numId w:val="6"/>
        </w:numPr>
        <w:jc w:val="both"/>
        <w:rPr>
          <w:rFonts w:cstheme="majorHAnsi"/>
        </w:rPr>
      </w:pPr>
      <w:r w:rsidRPr="003F161D">
        <w:rPr>
          <w:rFonts w:cstheme="majorHAnsi"/>
        </w:rPr>
        <w:t>Introducción histórica.</w:t>
      </w:r>
    </w:p>
    <w:p w14:paraId="27F85EC0" w14:textId="3225B29F" w:rsidR="00121CC5" w:rsidRPr="003F161D" w:rsidRDefault="00121CC5" w:rsidP="00D502D6">
      <w:pPr>
        <w:pStyle w:val="Prrafodelista"/>
        <w:numPr>
          <w:ilvl w:val="0"/>
          <w:numId w:val="6"/>
        </w:numPr>
        <w:jc w:val="both"/>
        <w:rPr>
          <w:rFonts w:cstheme="majorHAnsi"/>
        </w:rPr>
      </w:pPr>
      <w:r w:rsidRPr="003F161D">
        <w:rPr>
          <w:rFonts w:cstheme="majorHAnsi"/>
        </w:rPr>
        <w:t xml:space="preserve">El humanismo y la religión. </w:t>
      </w:r>
    </w:p>
    <w:p w14:paraId="6B424F5B" w14:textId="0EA49899" w:rsidR="00AE762C" w:rsidRPr="003F161D" w:rsidRDefault="00AE762C" w:rsidP="00D502D6">
      <w:pPr>
        <w:pStyle w:val="Prrafodelista"/>
        <w:numPr>
          <w:ilvl w:val="0"/>
          <w:numId w:val="6"/>
        </w:numPr>
        <w:jc w:val="both"/>
        <w:rPr>
          <w:rFonts w:cstheme="majorHAnsi"/>
        </w:rPr>
      </w:pPr>
      <w:r w:rsidRPr="003F161D">
        <w:rPr>
          <w:rFonts w:cstheme="majorHAnsi"/>
        </w:rPr>
        <w:t xml:space="preserve">Nebrija y el castellano. </w:t>
      </w:r>
    </w:p>
    <w:p w14:paraId="725CEEDA" w14:textId="78823555" w:rsidR="00121CC5" w:rsidRPr="003F161D" w:rsidRDefault="00121CC5" w:rsidP="00D502D6">
      <w:pPr>
        <w:pStyle w:val="Prrafodelista"/>
        <w:numPr>
          <w:ilvl w:val="0"/>
          <w:numId w:val="6"/>
        </w:numPr>
        <w:jc w:val="both"/>
        <w:rPr>
          <w:rFonts w:cstheme="majorHAnsi"/>
        </w:rPr>
      </w:pPr>
      <w:r w:rsidRPr="003F161D">
        <w:rPr>
          <w:rFonts w:cstheme="majorHAnsi"/>
        </w:rPr>
        <w:t xml:space="preserve">Literatura antes y después de la novela del Siglo de Oro. </w:t>
      </w:r>
    </w:p>
    <w:p w14:paraId="4761132E" w14:textId="572FD6E5" w:rsidR="00D502D6" w:rsidRPr="003F161D" w:rsidRDefault="00D502D6" w:rsidP="00D502D6">
      <w:pPr>
        <w:pStyle w:val="Prrafodelista"/>
        <w:numPr>
          <w:ilvl w:val="0"/>
          <w:numId w:val="6"/>
        </w:numPr>
        <w:jc w:val="both"/>
        <w:rPr>
          <w:rFonts w:cstheme="majorHAnsi"/>
        </w:rPr>
      </w:pPr>
      <w:r w:rsidRPr="003F161D">
        <w:rPr>
          <w:rFonts w:cstheme="majorHAnsi"/>
        </w:rPr>
        <w:t>Novela realista.</w:t>
      </w:r>
    </w:p>
    <w:p w14:paraId="72299E0E" w14:textId="5BF8DAE9" w:rsidR="00D502D6" w:rsidRPr="003F161D" w:rsidRDefault="00D502D6" w:rsidP="00D502D6">
      <w:pPr>
        <w:pStyle w:val="Prrafodelista"/>
        <w:numPr>
          <w:ilvl w:val="0"/>
          <w:numId w:val="6"/>
        </w:numPr>
        <w:jc w:val="both"/>
        <w:rPr>
          <w:rFonts w:cstheme="majorHAnsi"/>
        </w:rPr>
      </w:pPr>
      <w:r w:rsidRPr="003F161D">
        <w:rPr>
          <w:rFonts w:cstheme="majorHAnsi"/>
        </w:rPr>
        <w:t xml:space="preserve">Novela picaresca. </w:t>
      </w:r>
    </w:p>
    <w:p w14:paraId="41A170D4" w14:textId="5DE2ADB9" w:rsidR="00D502D6" w:rsidRPr="003F161D" w:rsidRDefault="00D502D6" w:rsidP="00D502D6">
      <w:pPr>
        <w:pStyle w:val="Prrafodelista"/>
        <w:numPr>
          <w:ilvl w:val="0"/>
          <w:numId w:val="6"/>
        </w:numPr>
        <w:jc w:val="both"/>
        <w:rPr>
          <w:rFonts w:cstheme="majorHAnsi"/>
        </w:rPr>
      </w:pPr>
      <w:r w:rsidRPr="003F161D">
        <w:rPr>
          <w:rFonts w:cstheme="majorHAnsi"/>
        </w:rPr>
        <w:t xml:space="preserve">Pícaros. </w:t>
      </w:r>
    </w:p>
    <w:p w14:paraId="697244AA" w14:textId="53768F60" w:rsidR="00D502D6" w:rsidRPr="003F161D" w:rsidRDefault="00D502D6" w:rsidP="00D502D6">
      <w:pPr>
        <w:pStyle w:val="Prrafodelista"/>
        <w:numPr>
          <w:ilvl w:val="0"/>
          <w:numId w:val="6"/>
        </w:numPr>
        <w:jc w:val="both"/>
        <w:rPr>
          <w:rFonts w:cstheme="majorHAnsi"/>
        </w:rPr>
      </w:pPr>
      <w:r w:rsidRPr="003F161D">
        <w:rPr>
          <w:rFonts w:cstheme="majorHAnsi"/>
        </w:rPr>
        <w:t xml:space="preserve">Título y ediciones de El Lazarillo de Tormes. </w:t>
      </w:r>
    </w:p>
    <w:p w14:paraId="76EDD413" w14:textId="4FFC2ED0" w:rsidR="00D502D6" w:rsidRPr="003F161D" w:rsidRDefault="00D502D6" w:rsidP="00AE762C">
      <w:pPr>
        <w:pStyle w:val="Prrafodelista"/>
        <w:numPr>
          <w:ilvl w:val="0"/>
          <w:numId w:val="6"/>
        </w:numPr>
        <w:jc w:val="both"/>
        <w:rPr>
          <w:rFonts w:cstheme="majorHAnsi"/>
        </w:rPr>
      </w:pPr>
      <w:r w:rsidRPr="003F161D">
        <w:rPr>
          <w:rFonts w:cstheme="majorHAnsi"/>
        </w:rPr>
        <w:t>Autoría</w:t>
      </w:r>
      <w:r w:rsidR="00AE762C" w:rsidRPr="003F161D">
        <w:rPr>
          <w:rFonts w:cstheme="majorHAnsi"/>
        </w:rPr>
        <w:t xml:space="preserve"> e i</w:t>
      </w:r>
      <w:r w:rsidRPr="003F161D">
        <w:rPr>
          <w:rFonts w:cstheme="majorHAnsi"/>
        </w:rPr>
        <w:t>nvestigaciones de Rosa Navarro</w:t>
      </w:r>
      <w:r w:rsidR="00776862" w:rsidRPr="003F161D">
        <w:rPr>
          <w:rFonts w:cstheme="majorHAnsi"/>
        </w:rPr>
        <w:t xml:space="preserve"> y Francisco Rico. </w:t>
      </w:r>
    </w:p>
    <w:p w14:paraId="0BC8E4B2" w14:textId="016F2F24" w:rsidR="00D502D6" w:rsidRPr="003F161D" w:rsidRDefault="00D502D6" w:rsidP="00D502D6">
      <w:pPr>
        <w:pStyle w:val="Prrafodelista"/>
        <w:numPr>
          <w:ilvl w:val="0"/>
          <w:numId w:val="6"/>
        </w:numPr>
        <w:jc w:val="both"/>
        <w:rPr>
          <w:rFonts w:cstheme="majorHAnsi"/>
        </w:rPr>
      </w:pPr>
      <w:r w:rsidRPr="003F161D">
        <w:rPr>
          <w:rFonts w:cstheme="majorHAnsi"/>
        </w:rPr>
        <w:t xml:space="preserve">Argumento. </w:t>
      </w:r>
    </w:p>
    <w:p w14:paraId="34FA424D" w14:textId="62C79E1B" w:rsidR="00D502D6" w:rsidRPr="003F161D" w:rsidRDefault="00483EEA" w:rsidP="00D502D6">
      <w:pPr>
        <w:pStyle w:val="Prrafodelista"/>
        <w:numPr>
          <w:ilvl w:val="0"/>
          <w:numId w:val="6"/>
        </w:numPr>
        <w:jc w:val="both"/>
        <w:rPr>
          <w:rFonts w:cstheme="majorHAnsi"/>
        </w:rPr>
      </w:pPr>
      <w:r w:rsidRPr="003F161D">
        <w:rPr>
          <w:rFonts w:cstheme="majorHAnsi"/>
        </w:rPr>
        <w:t xml:space="preserve">Estructura y lenguaje. </w:t>
      </w:r>
    </w:p>
    <w:p w14:paraId="7FCE624E" w14:textId="5CFB0345" w:rsidR="00D502D6" w:rsidRPr="003F161D" w:rsidRDefault="00D502D6" w:rsidP="00D502D6">
      <w:pPr>
        <w:pStyle w:val="Prrafodelista"/>
        <w:numPr>
          <w:ilvl w:val="0"/>
          <w:numId w:val="6"/>
        </w:numPr>
        <w:jc w:val="both"/>
        <w:rPr>
          <w:rFonts w:cstheme="majorHAnsi"/>
        </w:rPr>
      </w:pPr>
      <w:r w:rsidRPr="003F161D">
        <w:rPr>
          <w:rFonts w:cstheme="majorHAnsi"/>
        </w:rPr>
        <w:t xml:space="preserve">Huellas posteriores. </w:t>
      </w:r>
    </w:p>
    <w:p w14:paraId="0BCCE396" w14:textId="77777777" w:rsidR="00D502D6" w:rsidRPr="003F161D" w:rsidRDefault="00D502D6" w:rsidP="00D502D6">
      <w:pPr>
        <w:pStyle w:val="Prrafodelista"/>
        <w:numPr>
          <w:ilvl w:val="0"/>
          <w:numId w:val="6"/>
        </w:numPr>
        <w:jc w:val="both"/>
        <w:rPr>
          <w:rFonts w:cstheme="majorHAnsi"/>
        </w:rPr>
      </w:pPr>
      <w:r w:rsidRPr="003F161D">
        <w:rPr>
          <w:rFonts w:cstheme="majorHAnsi"/>
        </w:rPr>
        <w:t xml:space="preserve">Conclusión. </w:t>
      </w:r>
    </w:p>
    <w:p w14:paraId="4E439D1A" w14:textId="77777777" w:rsidR="00D502D6" w:rsidRPr="003F161D" w:rsidRDefault="00D502D6" w:rsidP="00D502D6">
      <w:pPr>
        <w:pStyle w:val="Prrafodelista"/>
        <w:numPr>
          <w:ilvl w:val="0"/>
          <w:numId w:val="6"/>
        </w:numPr>
        <w:jc w:val="both"/>
        <w:rPr>
          <w:rFonts w:cstheme="majorHAnsi"/>
        </w:rPr>
      </w:pPr>
      <w:r w:rsidRPr="003F161D">
        <w:rPr>
          <w:rFonts w:cstheme="majorHAnsi"/>
        </w:rPr>
        <w:t xml:space="preserve">Enfoque pedagógico. </w:t>
      </w:r>
    </w:p>
    <w:p w14:paraId="12EEBD59" w14:textId="77777777" w:rsidR="00D502D6" w:rsidRPr="003F161D" w:rsidRDefault="00D502D6" w:rsidP="00D502D6">
      <w:pPr>
        <w:pStyle w:val="Prrafodelista"/>
        <w:numPr>
          <w:ilvl w:val="0"/>
          <w:numId w:val="6"/>
        </w:numPr>
        <w:jc w:val="both"/>
        <w:rPr>
          <w:rFonts w:cstheme="majorHAnsi"/>
        </w:rPr>
      </w:pPr>
      <w:r w:rsidRPr="003F161D">
        <w:rPr>
          <w:rFonts w:cstheme="majorHAnsi"/>
        </w:rPr>
        <w:t xml:space="preserve">Bibliografía. </w:t>
      </w:r>
    </w:p>
    <w:p w14:paraId="0096E0AB" w14:textId="77777777" w:rsidR="000C15E1" w:rsidRPr="003F161D" w:rsidRDefault="000C15E1" w:rsidP="00F876DF">
      <w:pPr>
        <w:rPr>
          <w:rFonts w:cstheme="majorHAnsi"/>
        </w:rPr>
      </w:pPr>
    </w:p>
    <w:p w14:paraId="3735C056" w14:textId="5209CB4A" w:rsidR="000C15E1" w:rsidRPr="003F161D" w:rsidRDefault="000C15E1" w:rsidP="00234F40">
      <w:pPr>
        <w:pStyle w:val="Prrafodelista"/>
        <w:numPr>
          <w:ilvl w:val="0"/>
          <w:numId w:val="10"/>
        </w:numPr>
        <w:rPr>
          <w:rFonts w:cstheme="majorHAnsi"/>
        </w:rPr>
      </w:pPr>
      <w:r w:rsidRPr="003F161D">
        <w:rPr>
          <w:rFonts w:cstheme="majorHAnsi"/>
        </w:rPr>
        <w:t xml:space="preserve">INTRODUCCIÓN </w:t>
      </w:r>
      <w:r w:rsidR="00D502D6" w:rsidRPr="003F161D">
        <w:rPr>
          <w:rFonts w:cstheme="majorHAnsi"/>
        </w:rPr>
        <w:t>HISTÓRICA</w:t>
      </w:r>
    </w:p>
    <w:p w14:paraId="16F907D8" w14:textId="77777777" w:rsidR="00121CC5" w:rsidRPr="003F161D" w:rsidRDefault="00121CC5" w:rsidP="00121CC5">
      <w:pPr>
        <w:rPr>
          <w:rFonts w:cstheme="majorHAnsi"/>
        </w:rPr>
      </w:pPr>
    </w:p>
    <w:p w14:paraId="1C8EBC66" w14:textId="77777777" w:rsidR="005B0F4B" w:rsidRDefault="00121CC5" w:rsidP="00121CC5">
      <w:pPr>
        <w:jc w:val="both"/>
        <w:rPr>
          <w:rFonts w:cstheme="majorHAnsi"/>
        </w:rPr>
      </w:pPr>
      <w:r w:rsidRPr="003F161D">
        <w:rPr>
          <w:rFonts w:cstheme="majorHAnsi"/>
        </w:rPr>
        <w:t xml:space="preserve">Cuando el gran emperador del Sacro Imperio Germánico </w:t>
      </w:r>
      <w:r w:rsidRPr="003F161D">
        <w:rPr>
          <w:rFonts w:cstheme="majorHAnsi"/>
          <w:b/>
        </w:rPr>
        <w:t>Carlos I</w:t>
      </w:r>
      <w:r w:rsidRPr="003F161D">
        <w:rPr>
          <w:rFonts w:cstheme="majorHAnsi"/>
        </w:rPr>
        <w:t xml:space="preserve"> de España y V de Alemania - nieto de los Reyes Católicos por parte de su incomprendida madre Juana y del gran emperador Maximiliano I - desembarcó en Tazones (Asturias), poco podía imaginarse sobre el país que le recibía. Tras una tormenta en el golfo de Vizcaya, el lujoso barco del futuro rey español desvió su rumbo y llegó a un lugar donde nadie le esperaba, sin saber español y rodeado de flamencos. Y la respuesta no se hizo esperar: abucheos y hostilidad. </w:t>
      </w:r>
    </w:p>
    <w:p w14:paraId="2D5A9207" w14:textId="77777777" w:rsidR="005B0F4B" w:rsidRDefault="005B0F4B" w:rsidP="00121CC5">
      <w:pPr>
        <w:jc w:val="both"/>
        <w:rPr>
          <w:rFonts w:cstheme="majorHAnsi"/>
        </w:rPr>
      </w:pPr>
    </w:p>
    <w:p w14:paraId="10D1AC96" w14:textId="2ADE4DC7" w:rsidR="00121CC5" w:rsidRPr="003F161D" w:rsidRDefault="00121CC5" w:rsidP="005B0F4B">
      <w:pPr>
        <w:ind w:firstLine="708"/>
        <w:jc w:val="both"/>
        <w:rPr>
          <w:rFonts w:cstheme="majorHAnsi"/>
        </w:rPr>
      </w:pPr>
      <w:r w:rsidRPr="003F161D">
        <w:rPr>
          <w:rFonts w:cstheme="majorHAnsi"/>
        </w:rPr>
        <w:t xml:space="preserve">Una hostilidad que se acrecentó en su camino hacia Aquisgrán, donde fue coronado emperador gracias a los recursos de Castilla. Una hostilidad que continuó durante el reinado de su hijo, </w:t>
      </w:r>
      <w:r w:rsidRPr="003F161D">
        <w:rPr>
          <w:rFonts w:cstheme="majorHAnsi"/>
          <w:b/>
        </w:rPr>
        <w:t>Felipe II</w:t>
      </w:r>
      <w:r w:rsidRPr="003F161D">
        <w:rPr>
          <w:rFonts w:cstheme="majorHAnsi"/>
        </w:rPr>
        <w:t xml:space="preserve"> (el de la Leyenda Negra), fruto de un fructífero matrimonio con Isabel de Portugal – su única mujer. Tanto Carlos I como </w:t>
      </w:r>
      <w:r w:rsidRPr="003F161D">
        <w:rPr>
          <w:rFonts w:cstheme="majorHAnsi"/>
        </w:rPr>
        <w:lastRenderedPageBreak/>
        <w:t xml:space="preserve">Felipe II, llamados los Austrias Mayores, había recibido una gran herencia gracias a las llaves que </w:t>
      </w:r>
      <w:proofErr w:type="spellStart"/>
      <w:r w:rsidRPr="003F161D">
        <w:rPr>
          <w:rFonts w:cstheme="majorHAnsi"/>
        </w:rPr>
        <w:t>Boabdil</w:t>
      </w:r>
      <w:proofErr w:type="spellEnd"/>
      <w:r w:rsidRPr="003F161D">
        <w:rPr>
          <w:rFonts w:cstheme="majorHAnsi"/>
        </w:rPr>
        <w:t xml:space="preserve"> entregó a Isabel y Fernando del último reducto musulmán en la península, del descubrimiento de las Indias-Américas del insistente Colón en el mismo año 1492 y de las alianzas matrimoniales y políticas que realizaron durante su </w:t>
      </w:r>
      <w:r w:rsidRPr="003F161D">
        <w:rPr>
          <w:rFonts w:cstheme="majorHAnsi"/>
          <w:b/>
        </w:rPr>
        <w:t>monarquía absoluta</w:t>
      </w:r>
      <w:r w:rsidRPr="003F161D">
        <w:rPr>
          <w:rFonts w:cstheme="majorHAnsi"/>
        </w:rPr>
        <w:t xml:space="preserve">. Unas alianzas que despertaron la ira de sus vecinos (el renacentista francés Francisco I y el mujeriego inglés Enrique VIII, el de las 6 mujeres, entre otros) y provocaron innumerables guerras, como las que enfrentaron al territorio español con el italiano y que llevarían al país a una progresiva decadencia regida por los sucesivos Austrias Menores: Felipe III, Felipe IV y Carlos II. </w:t>
      </w:r>
    </w:p>
    <w:p w14:paraId="7D3F84A1" w14:textId="77777777" w:rsidR="00AE762C" w:rsidRPr="003F161D" w:rsidRDefault="00AE762C" w:rsidP="00121CC5">
      <w:pPr>
        <w:jc w:val="both"/>
        <w:rPr>
          <w:rFonts w:cstheme="majorHAnsi"/>
        </w:rPr>
      </w:pPr>
    </w:p>
    <w:p w14:paraId="071D7FEC" w14:textId="63458656" w:rsidR="00121CC5" w:rsidRPr="003F161D" w:rsidRDefault="00121CC5" w:rsidP="00121CC5">
      <w:pPr>
        <w:jc w:val="both"/>
        <w:rPr>
          <w:rFonts w:cstheme="majorHAnsi"/>
        </w:rPr>
      </w:pPr>
      <w:r w:rsidRPr="003F161D">
        <w:rPr>
          <w:rFonts w:cstheme="majorHAnsi"/>
        </w:rPr>
        <w:tab/>
        <w:t xml:space="preserve">Estos monarcas absolutos se van sucediendo a lo largo del siglo XVI, siglo de hegemonía política y militar española, pero con una clara </w:t>
      </w:r>
      <w:r w:rsidRPr="003F161D">
        <w:rPr>
          <w:rFonts w:cstheme="majorHAnsi"/>
          <w:b/>
        </w:rPr>
        <w:t>diferencia entre las dos mitades del siglo</w:t>
      </w:r>
      <w:r w:rsidRPr="003F161D">
        <w:rPr>
          <w:rFonts w:cstheme="majorHAnsi"/>
        </w:rPr>
        <w:t>: la política europeísta de Carlos V y su expansión del imperio español en la primera mitad y el cierre de fronteras (incluyendo el territorio portugués por herencia de su tío abuelo) y la sacralización del Estado de Felipe II, “el Prudente”. A pesar de ello, los territorios del piadoso Felipe se extendían por todos los continentes del mundo y el Imperio español alcanzó su máximo apogeo, era un imperio “donde nunca se ponía el sol” (y eso que no había recibido el título de Emperador, ya que su padre se lo dejó en herencia a la familia de su hermano Fernando).</w:t>
      </w:r>
      <w:r w:rsidR="00AE762C" w:rsidRPr="003F161D">
        <w:rPr>
          <w:rFonts w:cstheme="majorHAnsi"/>
        </w:rPr>
        <w:t xml:space="preserve"> </w:t>
      </w:r>
    </w:p>
    <w:p w14:paraId="11C128D3" w14:textId="77777777" w:rsidR="00121CC5" w:rsidRPr="003F161D" w:rsidRDefault="00121CC5" w:rsidP="00121CC5">
      <w:pPr>
        <w:jc w:val="both"/>
        <w:rPr>
          <w:rFonts w:cstheme="majorHAnsi"/>
        </w:rPr>
      </w:pPr>
      <w:r w:rsidRPr="003F161D">
        <w:rPr>
          <w:rFonts w:cstheme="majorHAnsi"/>
        </w:rPr>
        <w:tab/>
      </w:r>
    </w:p>
    <w:p w14:paraId="3A47E0F2" w14:textId="77777777" w:rsidR="00121CC5" w:rsidRPr="003F161D" w:rsidRDefault="00121CC5" w:rsidP="00121CC5">
      <w:pPr>
        <w:jc w:val="both"/>
        <w:rPr>
          <w:rFonts w:cstheme="majorHAnsi"/>
        </w:rPr>
      </w:pPr>
      <w:r w:rsidRPr="003F161D">
        <w:rPr>
          <w:rFonts w:cstheme="majorHAnsi"/>
        </w:rPr>
        <w:t>2 EL HUMANISMO Y LA RELIGIÓN</w:t>
      </w:r>
    </w:p>
    <w:p w14:paraId="728D89E4" w14:textId="77777777" w:rsidR="00121CC5" w:rsidRPr="003F161D" w:rsidRDefault="00121CC5" w:rsidP="00121CC5">
      <w:pPr>
        <w:jc w:val="both"/>
        <w:rPr>
          <w:rFonts w:cstheme="majorHAnsi"/>
        </w:rPr>
      </w:pPr>
      <w:r w:rsidRPr="003F161D">
        <w:rPr>
          <w:rFonts w:cstheme="majorHAnsi"/>
        </w:rPr>
        <w:t xml:space="preserve"> </w:t>
      </w:r>
    </w:p>
    <w:p w14:paraId="3AEFD1D6" w14:textId="77777777" w:rsidR="00121CC5" w:rsidRPr="003F161D" w:rsidRDefault="00121CC5" w:rsidP="00121CC5">
      <w:pPr>
        <w:jc w:val="both"/>
        <w:rPr>
          <w:rFonts w:cstheme="majorHAnsi"/>
        </w:rPr>
      </w:pPr>
      <w:r w:rsidRPr="003F161D">
        <w:rPr>
          <w:rFonts w:cstheme="majorHAnsi"/>
        </w:rPr>
        <w:t xml:space="preserve">Por aquel entonces, en España se comenzaba a respirar el </w:t>
      </w:r>
      <w:r w:rsidRPr="003F161D">
        <w:rPr>
          <w:rFonts w:cstheme="majorHAnsi"/>
          <w:b/>
        </w:rPr>
        <w:t>humanismo</w:t>
      </w:r>
      <w:r w:rsidRPr="003F161D">
        <w:rPr>
          <w:rFonts w:cstheme="majorHAnsi"/>
        </w:rPr>
        <w:t xml:space="preserve">, una amplia y compleja manifestación del antropocentrismo de la época: el hombre renacentista se comienza a colocar en el centro de un mundo que ya era digno de ser vivido por sí mismo, la tierra ya no es el valle de lágrimas del hombre cristiano medieval, sino un lugar de goce impulsado por la invención de la imprenta, el descubrimiento de América o el aumento de la riqueza. </w:t>
      </w:r>
    </w:p>
    <w:p w14:paraId="1D51C8B3" w14:textId="77777777" w:rsidR="00121CC5" w:rsidRPr="003F161D" w:rsidRDefault="00121CC5" w:rsidP="00121CC5">
      <w:pPr>
        <w:jc w:val="both"/>
        <w:rPr>
          <w:rFonts w:cstheme="majorHAnsi"/>
        </w:rPr>
      </w:pPr>
    </w:p>
    <w:p w14:paraId="658D3937" w14:textId="77777777" w:rsidR="00121CC5" w:rsidRPr="003F161D" w:rsidRDefault="00121CC5" w:rsidP="00121CC5">
      <w:pPr>
        <w:jc w:val="both"/>
        <w:rPr>
          <w:rFonts w:cstheme="majorHAnsi"/>
        </w:rPr>
      </w:pPr>
      <w:r w:rsidRPr="003F161D">
        <w:rPr>
          <w:rFonts w:cstheme="majorHAnsi"/>
          <w:b/>
        </w:rPr>
        <w:tab/>
      </w:r>
      <w:r w:rsidRPr="003F161D">
        <w:rPr>
          <w:rFonts w:cstheme="majorHAnsi"/>
        </w:rPr>
        <w:t xml:space="preserve">A pesar de ello, las tradiciones escolásticas medievales aún iban dando los últimos coletazos y en la España del siglo XVI, el país aún contaba con una </w:t>
      </w:r>
      <w:r w:rsidRPr="003F161D">
        <w:rPr>
          <w:rFonts w:cstheme="majorHAnsi"/>
          <w:b/>
        </w:rPr>
        <w:t>estructura social</w:t>
      </w:r>
      <w:r w:rsidRPr="003F161D">
        <w:rPr>
          <w:rFonts w:cstheme="majorHAnsi"/>
        </w:rPr>
        <w:t xml:space="preserve"> propia de la Edad Media: una </w:t>
      </w:r>
      <w:r w:rsidRPr="003F161D">
        <w:rPr>
          <w:rFonts w:cstheme="majorHAnsi"/>
          <w:u w:val="single"/>
        </w:rPr>
        <w:t>nobleza</w:t>
      </w:r>
      <w:r w:rsidRPr="003F161D">
        <w:rPr>
          <w:rFonts w:cstheme="majorHAnsi"/>
        </w:rPr>
        <w:t xml:space="preserve"> que, a pesar de sus problemas financieros, gozaba de prestigio y se alzaba en armas si era necesario (como pasó con los Comuneros); una </w:t>
      </w:r>
      <w:r w:rsidRPr="003F161D">
        <w:rPr>
          <w:rFonts w:cstheme="majorHAnsi"/>
          <w:u w:val="single"/>
        </w:rPr>
        <w:t>burguesía</w:t>
      </w:r>
      <w:r w:rsidRPr="003F161D">
        <w:rPr>
          <w:rFonts w:cstheme="majorHAnsi"/>
        </w:rPr>
        <w:t xml:space="preserve"> creciente debido al desarrollo de la industria y las ciudades; un </w:t>
      </w:r>
      <w:r w:rsidRPr="003F161D">
        <w:rPr>
          <w:rFonts w:cstheme="majorHAnsi"/>
          <w:u w:val="single"/>
        </w:rPr>
        <w:t>pueblo</w:t>
      </w:r>
      <w:r w:rsidRPr="003F161D">
        <w:rPr>
          <w:rFonts w:cstheme="majorHAnsi"/>
        </w:rPr>
        <w:t xml:space="preserve"> de campesinos y artesanos representados por un pícaro al que llamaron Lazarillo de Tormes y un </w:t>
      </w:r>
      <w:r w:rsidRPr="003F161D">
        <w:rPr>
          <w:rFonts w:cstheme="majorHAnsi"/>
          <w:u w:val="single"/>
        </w:rPr>
        <w:t>clero</w:t>
      </w:r>
      <w:r w:rsidRPr="003F161D">
        <w:rPr>
          <w:rFonts w:cstheme="majorHAnsi"/>
        </w:rPr>
        <w:t xml:space="preserve"> que se debatía entre seguir con la tradición o la reforma religiosa. </w:t>
      </w:r>
    </w:p>
    <w:p w14:paraId="75D8EA0A" w14:textId="77777777" w:rsidR="00121CC5" w:rsidRPr="003F161D" w:rsidRDefault="00121CC5" w:rsidP="00121CC5">
      <w:pPr>
        <w:jc w:val="both"/>
        <w:rPr>
          <w:rFonts w:cstheme="majorHAnsi"/>
        </w:rPr>
      </w:pPr>
    </w:p>
    <w:p w14:paraId="1D977387" w14:textId="77777777" w:rsidR="00121CC5" w:rsidRPr="003F161D" w:rsidRDefault="00121CC5" w:rsidP="00121CC5">
      <w:pPr>
        <w:jc w:val="both"/>
        <w:rPr>
          <w:rFonts w:cstheme="majorHAnsi"/>
        </w:rPr>
      </w:pPr>
      <w:r w:rsidRPr="003F161D">
        <w:rPr>
          <w:rFonts w:cstheme="majorHAnsi"/>
        </w:rPr>
        <w:tab/>
        <w:t xml:space="preserve">Dicha reforma venía promovida por las ideas protestantes de un monje agustino y profesor de la universidad de </w:t>
      </w:r>
      <w:proofErr w:type="spellStart"/>
      <w:r w:rsidRPr="003F161D">
        <w:rPr>
          <w:rFonts w:cstheme="majorHAnsi"/>
        </w:rPr>
        <w:t>Wittenberg</w:t>
      </w:r>
      <w:proofErr w:type="spellEnd"/>
      <w:r w:rsidRPr="003F161D">
        <w:rPr>
          <w:rFonts w:cstheme="majorHAnsi"/>
        </w:rPr>
        <w:t>, llamado Martín Lutero, recogido en 95 tesis y las reformas del pensador Erasmo, nacido en Rotterdam (“Elogio de la locura”). Ambos luchaban contra la corrupción religiosa y propugnaban una revisión de las costumbres, lo que derivó en la Reforma, el Concilio de Trento y el inicio de la</w:t>
      </w:r>
      <w:r w:rsidRPr="003F161D">
        <w:rPr>
          <w:rFonts w:cstheme="majorHAnsi"/>
          <w:b/>
        </w:rPr>
        <w:t xml:space="preserve"> Contrarreforma</w:t>
      </w:r>
      <w:r w:rsidRPr="003F161D">
        <w:rPr>
          <w:rFonts w:cstheme="majorHAnsi"/>
        </w:rPr>
        <w:t xml:space="preserve"> en España. </w:t>
      </w:r>
    </w:p>
    <w:p w14:paraId="5637B91D" w14:textId="27E02CC4" w:rsidR="00121CC5" w:rsidRDefault="00121CC5" w:rsidP="00121CC5">
      <w:pPr>
        <w:jc w:val="both"/>
        <w:rPr>
          <w:rFonts w:cstheme="majorHAnsi"/>
        </w:rPr>
      </w:pPr>
    </w:p>
    <w:p w14:paraId="5E2222FC" w14:textId="77777777" w:rsidR="00894052" w:rsidRPr="003F161D" w:rsidRDefault="00894052" w:rsidP="00121CC5">
      <w:pPr>
        <w:jc w:val="both"/>
        <w:rPr>
          <w:rFonts w:cstheme="majorHAnsi"/>
        </w:rPr>
      </w:pPr>
    </w:p>
    <w:p w14:paraId="32C57AC8" w14:textId="77777777" w:rsidR="00121CC5" w:rsidRPr="003F161D" w:rsidRDefault="00121CC5" w:rsidP="00121CC5">
      <w:pPr>
        <w:jc w:val="both"/>
        <w:rPr>
          <w:rFonts w:cstheme="majorHAnsi"/>
        </w:rPr>
      </w:pPr>
      <w:r w:rsidRPr="003F161D">
        <w:rPr>
          <w:rFonts w:cstheme="majorHAnsi"/>
        </w:rPr>
        <w:lastRenderedPageBreak/>
        <w:tab/>
        <w:t xml:space="preserve">Un territorio tan vasto y extenso necesitaba la unificación religiosa, y qué mejor manera de mantenerlo todo bajo control que con la ayuda de la </w:t>
      </w:r>
      <w:r w:rsidRPr="003F161D">
        <w:rPr>
          <w:rFonts w:cstheme="majorHAnsi"/>
          <w:b/>
        </w:rPr>
        <w:t>Inquisición</w:t>
      </w:r>
      <w:r w:rsidRPr="003F161D">
        <w:rPr>
          <w:rFonts w:cstheme="majorHAnsi"/>
        </w:rPr>
        <w:t xml:space="preserve">. La Santa Inquisición, mejor dicho - o eso era lo que pretendían los católicos Isabel de Castilla y Fernando de Aragón cuando unieron sus corazones y sus reinos en Valladolid, en una boda clandestina y con una falsa bula papal (pues eran primos). Sin embargo, ya Torquemada, de origen judío y primer inquisidor general (además de confesor de la reina Isabel I) dejó bien claro las bases del Santo Oficio: combatir la herejía a sangre y fuego. España, mientras, se postulaba del lado del Concilio de Trento y la Contrarreforma, en la “lucha contra el turco”. </w:t>
      </w:r>
    </w:p>
    <w:p w14:paraId="28FF01C3" w14:textId="77777777" w:rsidR="00AE762C" w:rsidRPr="003F161D" w:rsidRDefault="00AE762C" w:rsidP="00121CC5">
      <w:pPr>
        <w:jc w:val="both"/>
        <w:rPr>
          <w:rFonts w:cstheme="majorHAnsi"/>
        </w:rPr>
      </w:pPr>
    </w:p>
    <w:p w14:paraId="6117DA15" w14:textId="206BC167" w:rsidR="00AE762C" w:rsidRPr="003F161D" w:rsidRDefault="00AE762C" w:rsidP="00AE762C">
      <w:pPr>
        <w:jc w:val="both"/>
        <w:rPr>
          <w:rFonts w:cstheme="majorHAnsi"/>
        </w:rPr>
      </w:pPr>
      <w:r w:rsidRPr="003F161D">
        <w:rPr>
          <w:rFonts w:cstheme="majorHAnsi"/>
        </w:rPr>
        <w:t>3 NEBRIJA Y EL CASTELLANO</w:t>
      </w:r>
    </w:p>
    <w:p w14:paraId="6B1642ED" w14:textId="77777777" w:rsidR="00AE762C" w:rsidRPr="003F161D" w:rsidRDefault="00AE762C" w:rsidP="00AE762C">
      <w:pPr>
        <w:jc w:val="both"/>
        <w:rPr>
          <w:rFonts w:cstheme="majorHAnsi"/>
        </w:rPr>
      </w:pPr>
    </w:p>
    <w:p w14:paraId="50125C22" w14:textId="77777777" w:rsidR="00AE762C" w:rsidRPr="003F161D" w:rsidRDefault="00AE762C" w:rsidP="00AE762C">
      <w:pPr>
        <w:jc w:val="both"/>
        <w:rPr>
          <w:rFonts w:cstheme="majorHAnsi"/>
        </w:rPr>
      </w:pPr>
      <w:r w:rsidRPr="003F161D">
        <w:rPr>
          <w:rFonts w:cstheme="majorHAnsi"/>
        </w:rPr>
        <w:t xml:space="preserve">Frente a las victorias militares, las letras se encontraban en una situación precaria; esto cambiará con el fin de los Austrias. De hecho, fray Jerónimo de San José, a mediados del XVII, considera ya </w:t>
      </w:r>
      <w:r w:rsidRPr="003F161D">
        <w:rPr>
          <w:rFonts w:cstheme="majorHAnsi"/>
          <w:b/>
          <w:bCs/>
        </w:rPr>
        <w:t>emparejadas las armas con las letras</w:t>
      </w:r>
      <w:r w:rsidRPr="003F161D">
        <w:rPr>
          <w:rFonts w:cstheme="majorHAnsi"/>
        </w:rPr>
        <w:t>. Esto empieza en Garcilaso y acabará con Góngora y sus “Soledades” y Quevedo y sus “Sueños”.</w:t>
      </w:r>
    </w:p>
    <w:p w14:paraId="6B655CB1" w14:textId="77777777" w:rsidR="00AE762C" w:rsidRPr="003F161D" w:rsidRDefault="00AE762C" w:rsidP="00AE762C">
      <w:pPr>
        <w:jc w:val="both"/>
        <w:rPr>
          <w:rFonts w:cstheme="majorHAnsi"/>
        </w:rPr>
      </w:pPr>
    </w:p>
    <w:p w14:paraId="2AA1D210" w14:textId="77777777" w:rsidR="00AE762C" w:rsidRPr="003F161D" w:rsidRDefault="00AE762C" w:rsidP="005B0F4B">
      <w:pPr>
        <w:jc w:val="both"/>
        <w:rPr>
          <w:rFonts w:cstheme="majorHAnsi"/>
        </w:rPr>
      </w:pPr>
      <w:r w:rsidRPr="003F161D">
        <w:rPr>
          <w:rFonts w:cstheme="majorHAnsi"/>
        </w:rPr>
        <w:t xml:space="preserve">¿Cómo se entendían los súbditos de tan diversa índole? </w:t>
      </w:r>
    </w:p>
    <w:p w14:paraId="1D0468AF" w14:textId="77777777" w:rsidR="00AE762C" w:rsidRPr="003F161D" w:rsidRDefault="00AE762C" w:rsidP="00AE762C">
      <w:pPr>
        <w:pStyle w:val="Prrafodelista"/>
        <w:numPr>
          <w:ilvl w:val="0"/>
          <w:numId w:val="8"/>
        </w:numPr>
        <w:jc w:val="both"/>
        <w:rPr>
          <w:rFonts w:cstheme="majorHAnsi"/>
        </w:rPr>
      </w:pPr>
      <w:r w:rsidRPr="003F161D">
        <w:rPr>
          <w:rFonts w:cstheme="majorHAnsi"/>
        </w:rPr>
        <w:t xml:space="preserve">Por un lado, estaba el </w:t>
      </w:r>
      <w:r w:rsidRPr="003F161D">
        <w:rPr>
          <w:rFonts w:cstheme="majorHAnsi"/>
          <w:b/>
          <w:bCs/>
        </w:rPr>
        <w:t>latín</w:t>
      </w:r>
      <w:r w:rsidRPr="003F161D">
        <w:rPr>
          <w:rFonts w:cstheme="majorHAnsi"/>
        </w:rPr>
        <w:t xml:space="preserve">, un idioma apto para doctos. </w:t>
      </w:r>
    </w:p>
    <w:p w14:paraId="4D30D63E" w14:textId="1FF51A32" w:rsidR="00AE762C" w:rsidRPr="003F161D" w:rsidRDefault="00AE762C" w:rsidP="00AE762C">
      <w:pPr>
        <w:pStyle w:val="Prrafodelista"/>
        <w:numPr>
          <w:ilvl w:val="0"/>
          <w:numId w:val="8"/>
        </w:numPr>
        <w:jc w:val="both"/>
        <w:rPr>
          <w:rFonts w:cstheme="majorHAnsi"/>
        </w:rPr>
      </w:pPr>
      <w:r w:rsidRPr="003F161D">
        <w:rPr>
          <w:rFonts w:cstheme="majorHAnsi"/>
        </w:rPr>
        <w:t xml:space="preserve">Por otro, el </w:t>
      </w:r>
      <w:r w:rsidRPr="005B0F4B">
        <w:rPr>
          <w:rFonts w:cstheme="majorHAnsi"/>
          <w:b/>
          <w:bCs/>
        </w:rPr>
        <w:t>castellano</w:t>
      </w:r>
      <w:r w:rsidRPr="003F161D">
        <w:rPr>
          <w:rFonts w:cstheme="majorHAnsi"/>
        </w:rPr>
        <w:t xml:space="preserve">, que se había convertido en lengua literaria, de cultura y de relación internacional, una </w:t>
      </w:r>
      <w:r w:rsidRPr="003F161D">
        <w:rPr>
          <w:rFonts w:cstheme="majorHAnsi"/>
          <w:u w:val="single"/>
        </w:rPr>
        <w:t>lengua vehicular</w:t>
      </w:r>
      <w:r w:rsidRPr="003F161D">
        <w:rPr>
          <w:rFonts w:cstheme="majorHAnsi"/>
        </w:rPr>
        <w:t xml:space="preserve"> </w:t>
      </w:r>
      <w:r w:rsidR="005B0F4B">
        <w:rPr>
          <w:rFonts w:cstheme="majorHAnsi"/>
        </w:rPr>
        <w:t xml:space="preserve">(término tan polémico hoy en día) </w:t>
      </w:r>
      <w:r w:rsidRPr="003F161D">
        <w:rPr>
          <w:rFonts w:cstheme="majorHAnsi"/>
        </w:rPr>
        <w:t xml:space="preserve">como instrumento para transmitir la lírica que comenzaba a hacer frente al latín. Un idioma de moda en aquel entonces, tanto que </w:t>
      </w:r>
      <w:r w:rsidRPr="003F161D">
        <w:rPr>
          <w:rFonts w:cstheme="majorHAnsi"/>
          <w:i/>
        </w:rPr>
        <w:t>Voltaire</w:t>
      </w:r>
      <w:r w:rsidRPr="003F161D">
        <w:rPr>
          <w:rFonts w:cstheme="majorHAnsi"/>
        </w:rPr>
        <w:t xml:space="preserve">, máximo representante de la Ilustración, llegó a decir lo siguiente: </w:t>
      </w:r>
      <w:r w:rsidRPr="003F161D">
        <w:rPr>
          <w:rFonts w:eastAsia="Times New Roman" w:cstheme="majorHAnsi"/>
        </w:rPr>
        <w:t xml:space="preserve">“Los españoles tuvieron una clara superioridad sobre los demás pueblos: su lengua, sus modas, sus formas de pensar y de escribir subyugaron a los italianos desde Carlos V hasta Felipe III”. </w:t>
      </w:r>
      <w:r w:rsidRPr="003F161D">
        <w:rPr>
          <w:rFonts w:cstheme="majorHAnsi"/>
        </w:rPr>
        <w:t>En el Renacimiento había una necesidad de alzar a la lengua al lugar al que pertenecía, por eso comienzan a desarrollarse teorías sobre el origen de la lengua.</w:t>
      </w:r>
    </w:p>
    <w:p w14:paraId="6597EC1A" w14:textId="77777777" w:rsidR="00AE762C" w:rsidRPr="003F161D" w:rsidRDefault="00AE762C" w:rsidP="00AE762C">
      <w:pPr>
        <w:jc w:val="both"/>
        <w:rPr>
          <w:rFonts w:cstheme="majorHAnsi"/>
        </w:rPr>
      </w:pPr>
    </w:p>
    <w:p w14:paraId="10498AA6" w14:textId="77777777" w:rsidR="00AE762C" w:rsidRPr="003F161D" w:rsidRDefault="00AE762C" w:rsidP="00AE762C">
      <w:pPr>
        <w:jc w:val="both"/>
        <w:rPr>
          <w:rFonts w:cstheme="majorHAnsi"/>
        </w:rPr>
      </w:pPr>
      <w:r w:rsidRPr="003F161D">
        <w:rPr>
          <w:rFonts w:cstheme="majorHAnsi"/>
        </w:rPr>
        <w:t xml:space="preserve">¿Quiénes empezaron a escribir esas teorías? </w:t>
      </w:r>
    </w:p>
    <w:p w14:paraId="7058B6AD" w14:textId="77777777" w:rsidR="00AE762C" w:rsidRPr="003F161D" w:rsidRDefault="00AE762C" w:rsidP="00AE762C">
      <w:pPr>
        <w:pStyle w:val="Prrafodelista"/>
        <w:numPr>
          <w:ilvl w:val="0"/>
          <w:numId w:val="8"/>
        </w:numPr>
        <w:jc w:val="both"/>
        <w:rPr>
          <w:rFonts w:cstheme="majorHAnsi"/>
        </w:rPr>
      </w:pPr>
      <w:r w:rsidRPr="003F161D">
        <w:rPr>
          <w:rFonts w:cstheme="majorHAnsi"/>
        </w:rPr>
        <w:t xml:space="preserve">Antonio de </w:t>
      </w:r>
      <w:r w:rsidRPr="003F161D">
        <w:rPr>
          <w:rFonts w:cstheme="majorHAnsi"/>
          <w:b/>
          <w:bCs/>
        </w:rPr>
        <w:t>Nebrija</w:t>
      </w:r>
      <w:r w:rsidRPr="003F161D">
        <w:rPr>
          <w:rFonts w:cstheme="majorHAnsi"/>
        </w:rPr>
        <w:t xml:space="preserve"> y sus discípulos se habían especializado en escritos de carácter escolar y pedagógico, como manuales docentes. En su tiempo, el libro que le consiguió una reputación fue “</w:t>
      </w:r>
      <w:proofErr w:type="spellStart"/>
      <w:r w:rsidRPr="003F161D">
        <w:rPr>
          <w:rFonts w:cstheme="majorHAnsi"/>
        </w:rPr>
        <w:t>Introductiones</w:t>
      </w:r>
      <w:proofErr w:type="spellEnd"/>
      <w:r w:rsidRPr="003F161D">
        <w:rPr>
          <w:rFonts w:cstheme="majorHAnsi"/>
        </w:rPr>
        <w:t xml:space="preserve"> </w:t>
      </w:r>
      <w:proofErr w:type="spellStart"/>
      <w:r w:rsidRPr="003F161D">
        <w:rPr>
          <w:rFonts w:cstheme="majorHAnsi"/>
        </w:rPr>
        <w:t>latinae</w:t>
      </w:r>
      <w:proofErr w:type="spellEnd"/>
      <w:r w:rsidRPr="003F161D">
        <w:rPr>
          <w:rFonts w:cstheme="majorHAnsi"/>
        </w:rPr>
        <w:t xml:space="preserve">”, un manual para el aprendizaje del latín y considerada hasta por sus detractores la piedra angular del Renacimiento español; obra que la reina Isabel mandó traducir al castellano. Sin embargo, hoy se le recuerda por su Gramática sobre la lengua castellana de 1492. </w:t>
      </w:r>
    </w:p>
    <w:p w14:paraId="166509C7" w14:textId="5EA4F7D5" w:rsidR="00AE762C" w:rsidRDefault="00AE762C" w:rsidP="00AE762C">
      <w:pPr>
        <w:pStyle w:val="Prrafodelista"/>
        <w:numPr>
          <w:ilvl w:val="0"/>
          <w:numId w:val="8"/>
        </w:numPr>
        <w:jc w:val="both"/>
        <w:rPr>
          <w:rFonts w:cstheme="majorHAnsi"/>
        </w:rPr>
      </w:pPr>
      <w:r w:rsidRPr="003F161D">
        <w:rPr>
          <w:rFonts w:cstheme="majorHAnsi"/>
        </w:rPr>
        <w:t>Juan de Valdés, con su “Diálogo de la lengua”.</w:t>
      </w:r>
      <w:r w:rsidR="000B5D63">
        <w:rPr>
          <w:rFonts w:cstheme="majorHAnsi"/>
        </w:rPr>
        <w:t xml:space="preserve"> Luego hablaremos de la importancia del hermano de este autor. </w:t>
      </w:r>
    </w:p>
    <w:p w14:paraId="79C4A1DC" w14:textId="5B4EEA6F" w:rsidR="00894052" w:rsidRDefault="00894052" w:rsidP="00894052">
      <w:pPr>
        <w:jc w:val="both"/>
        <w:rPr>
          <w:rFonts w:cstheme="majorHAnsi"/>
        </w:rPr>
      </w:pPr>
    </w:p>
    <w:p w14:paraId="7D848760" w14:textId="604A7305" w:rsidR="00894052" w:rsidRDefault="00894052" w:rsidP="00894052">
      <w:pPr>
        <w:jc w:val="both"/>
        <w:rPr>
          <w:rFonts w:cstheme="majorHAnsi"/>
        </w:rPr>
      </w:pPr>
    </w:p>
    <w:p w14:paraId="232B7E7B" w14:textId="569FEB3B" w:rsidR="00894052" w:rsidRDefault="00894052" w:rsidP="00894052">
      <w:pPr>
        <w:jc w:val="both"/>
        <w:rPr>
          <w:rFonts w:cstheme="majorHAnsi"/>
        </w:rPr>
      </w:pPr>
    </w:p>
    <w:p w14:paraId="50101943" w14:textId="14A60F96" w:rsidR="00894052" w:rsidRDefault="00894052" w:rsidP="00894052">
      <w:pPr>
        <w:jc w:val="both"/>
        <w:rPr>
          <w:rFonts w:cstheme="majorHAnsi"/>
        </w:rPr>
      </w:pPr>
    </w:p>
    <w:p w14:paraId="41B0A4B7" w14:textId="30ABD54D" w:rsidR="00894052" w:rsidRDefault="00894052" w:rsidP="00894052">
      <w:pPr>
        <w:jc w:val="both"/>
        <w:rPr>
          <w:rFonts w:cstheme="majorHAnsi"/>
        </w:rPr>
      </w:pPr>
    </w:p>
    <w:p w14:paraId="4B22B620" w14:textId="77777777" w:rsidR="00894052" w:rsidRPr="00894052" w:rsidRDefault="00894052" w:rsidP="00894052">
      <w:pPr>
        <w:jc w:val="both"/>
        <w:rPr>
          <w:rFonts w:cstheme="majorHAnsi"/>
        </w:rPr>
      </w:pPr>
    </w:p>
    <w:p w14:paraId="34F2CB9C" w14:textId="77777777" w:rsidR="000C15E1" w:rsidRPr="003F161D" w:rsidRDefault="000C15E1" w:rsidP="00F876DF">
      <w:pPr>
        <w:rPr>
          <w:rFonts w:cstheme="majorHAnsi"/>
        </w:rPr>
      </w:pPr>
    </w:p>
    <w:p w14:paraId="60E7509A" w14:textId="418B8FD2" w:rsidR="00AE762C" w:rsidRPr="003F161D" w:rsidRDefault="00AE762C" w:rsidP="00AE762C">
      <w:pPr>
        <w:pStyle w:val="Standard"/>
        <w:spacing w:line="240" w:lineRule="auto"/>
        <w:jc w:val="both"/>
        <w:rPr>
          <w:rFonts w:asciiTheme="minorHAnsi" w:hAnsiTheme="minorHAnsi" w:cstheme="majorHAnsi"/>
          <w:sz w:val="24"/>
          <w:szCs w:val="24"/>
        </w:rPr>
      </w:pPr>
      <w:r w:rsidRPr="003F161D">
        <w:rPr>
          <w:rFonts w:asciiTheme="minorHAnsi" w:hAnsiTheme="minorHAnsi" w:cstheme="majorHAnsi"/>
          <w:sz w:val="24"/>
          <w:szCs w:val="24"/>
        </w:rPr>
        <w:lastRenderedPageBreak/>
        <w:t xml:space="preserve">4 LITERATURA ANTES Y DESPUÉS DE </w:t>
      </w:r>
      <w:r w:rsidR="0005111A" w:rsidRPr="003F161D">
        <w:rPr>
          <w:rFonts w:asciiTheme="minorHAnsi" w:hAnsiTheme="minorHAnsi" w:cstheme="majorHAnsi"/>
          <w:sz w:val="24"/>
          <w:szCs w:val="24"/>
        </w:rPr>
        <w:t>LA NOVELA EN LOS SIGLOS DE ORO</w:t>
      </w:r>
    </w:p>
    <w:p w14:paraId="250C0907" w14:textId="77777777" w:rsidR="00AE762C" w:rsidRPr="003F161D" w:rsidRDefault="00AE762C" w:rsidP="00AE762C">
      <w:pPr>
        <w:jc w:val="both"/>
        <w:rPr>
          <w:rFonts w:cstheme="majorHAnsi"/>
        </w:rPr>
      </w:pPr>
      <w:r w:rsidRPr="003F161D">
        <w:rPr>
          <w:rFonts w:cstheme="majorHAnsi"/>
        </w:rPr>
        <w:t xml:space="preserve">¿Qué hubo </w:t>
      </w:r>
      <w:r w:rsidRPr="003F161D">
        <w:rPr>
          <w:rFonts w:cstheme="majorHAnsi"/>
          <w:b/>
          <w:bCs/>
        </w:rPr>
        <w:t>antes</w:t>
      </w:r>
      <w:r w:rsidRPr="003F161D">
        <w:rPr>
          <w:rFonts w:cstheme="majorHAnsi"/>
        </w:rPr>
        <w:t>?</w:t>
      </w:r>
    </w:p>
    <w:p w14:paraId="2925B88D" w14:textId="7AF92F15" w:rsidR="005B0F4B" w:rsidRDefault="005B0F4B" w:rsidP="00AE762C">
      <w:pPr>
        <w:pStyle w:val="Prrafodelista"/>
        <w:numPr>
          <w:ilvl w:val="0"/>
          <w:numId w:val="8"/>
        </w:numPr>
        <w:jc w:val="both"/>
        <w:rPr>
          <w:rFonts w:cstheme="majorHAnsi"/>
        </w:rPr>
      </w:pPr>
      <w:r>
        <w:rPr>
          <w:rFonts w:cstheme="majorHAnsi"/>
        </w:rPr>
        <w:t xml:space="preserve">La épica medieval con los cantares de gesta como “El Cantar de </w:t>
      </w:r>
      <w:proofErr w:type="spellStart"/>
      <w:r>
        <w:rPr>
          <w:rFonts w:cstheme="majorHAnsi"/>
        </w:rPr>
        <w:t>Mio</w:t>
      </w:r>
      <w:proofErr w:type="spellEnd"/>
      <w:r>
        <w:rPr>
          <w:rFonts w:cstheme="majorHAnsi"/>
        </w:rPr>
        <w:t xml:space="preserve"> Cid” (tema 42). </w:t>
      </w:r>
    </w:p>
    <w:p w14:paraId="2BCA97EA" w14:textId="633952AE" w:rsidR="00AE762C" w:rsidRPr="003F161D" w:rsidRDefault="00AE762C" w:rsidP="00AE762C">
      <w:pPr>
        <w:pStyle w:val="Prrafodelista"/>
        <w:numPr>
          <w:ilvl w:val="0"/>
          <w:numId w:val="8"/>
        </w:numPr>
        <w:jc w:val="both"/>
        <w:rPr>
          <w:rFonts w:cstheme="majorHAnsi"/>
        </w:rPr>
      </w:pPr>
      <w:r w:rsidRPr="003F161D">
        <w:rPr>
          <w:rFonts w:cstheme="majorHAnsi"/>
        </w:rPr>
        <w:t xml:space="preserve">Los cancioneros o el romancero del siglo XV, las Coplas de Jorge Manrique y los temas de la lírica culta, que poco habían evolucionado: amor, muerte y sociedad (tema 45). </w:t>
      </w:r>
    </w:p>
    <w:p w14:paraId="1632C241" w14:textId="32A2AE25" w:rsidR="00AE762C" w:rsidRPr="003F161D" w:rsidRDefault="00AE762C" w:rsidP="00AE762C">
      <w:pPr>
        <w:pStyle w:val="Prrafodelista"/>
        <w:numPr>
          <w:ilvl w:val="0"/>
          <w:numId w:val="8"/>
        </w:numPr>
        <w:jc w:val="both"/>
        <w:rPr>
          <w:rFonts w:cstheme="majorHAnsi"/>
        </w:rPr>
      </w:pPr>
      <w:r w:rsidRPr="003F161D">
        <w:rPr>
          <w:rFonts w:cstheme="majorHAnsi"/>
        </w:rPr>
        <w:t>La comedia humanística de La Celestina (tema 46)</w:t>
      </w:r>
    </w:p>
    <w:p w14:paraId="25FF7CF0" w14:textId="58247624" w:rsidR="0005111A" w:rsidRPr="003F161D" w:rsidRDefault="0005111A" w:rsidP="0005111A">
      <w:pPr>
        <w:pStyle w:val="Prrafodelista"/>
        <w:numPr>
          <w:ilvl w:val="0"/>
          <w:numId w:val="8"/>
        </w:numPr>
        <w:jc w:val="both"/>
        <w:rPr>
          <w:rFonts w:cstheme="majorHAnsi"/>
        </w:rPr>
      </w:pPr>
      <w:r w:rsidRPr="003F161D">
        <w:rPr>
          <w:rFonts w:cstheme="majorHAnsi"/>
        </w:rPr>
        <w:t xml:space="preserve">La lírica renacentista es tan extensa que se dedican dos temas: el 47, que se centra más en la primera parte del siglo, la influencia italiana y Garcilaso de la Vega y el 48, que se centra más en la segunda parte del siglo XVI y los autores religiosos: Fray Luis de León, San Juan de la Cruz y Santa Teresa de Jesús. </w:t>
      </w:r>
    </w:p>
    <w:p w14:paraId="3452EDB6" w14:textId="77777777" w:rsidR="00AE762C" w:rsidRPr="003F161D" w:rsidRDefault="00AE762C" w:rsidP="00AE762C">
      <w:pPr>
        <w:jc w:val="both"/>
        <w:rPr>
          <w:rFonts w:cstheme="majorHAnsi"/>
        </w:rPr>
      </w:pPr>
    </w:p>
    <w:p w14:paraId="6C763E80" w14:textId="77777777" w:rsidR="00AE762C" w:rsidRPr="003F161D" w:rsidRDefault="00AE762C" w:rsidP="00AE762C">
      <w:pPr>
        <w:jc w:val="both"/>
        <w:rPr>
          <w:rFonts w:cstheme="majorHAnsi"/>
        </w:rPr>
      </w:pPr>
      <w:r w:rsidRPr="003F161D">
        <w:rPr>
          <w:rFonts w:cstheme="majorHAnsi"/>
        </w:rPr>
        <w:t xml:space="preserve">¿Qué hubo </w:t>
      </w:r>
      <w:r w:rsidRPr="003F161D">
        <w:rPr>
          <w:rFonts w:cstheme="majorHAnsi"/>
          <w:b/>
          <w:bCs/>
        </w:rPr>
        <w:t>después</w:t>
      </w:r>
      <w:r w:rsidRPr="003F161D">
        <w:rPr>
          <w:rFonts w:cstheme="majorHAnsi"/>
        </w:rPr>
        <w:t>?</w:t>
      </w:r>
    </w:p>
    <w:p w14:paraId="4DF5BDEC" w14:textId="77777777" w:rsidR="0005111A" w:rsidRPr="003F161D" w:rsidRDefault="0005111A" w:rsidP="00AE762C">
      <w:pPr>
        <w:pStyle w:val="Prrafodelista"/>
        <w:numPr>
          <w:ilvl w:val="0"/>
          <w:numId w:val="8"/>
        </w:numPr>
        <w:jc w:val="both"/>
        <w:rPr>
          <w:rFonts w:cstheme="majorHAnsi"/>
        </w:rPr>
      </w:pPr>
      <w:r w:rsidRPr="003F161D">
        <w:rPr>
          <w:rFonts w:cstheme="majorHAnsi"/>
        </w:rPr>
        <w:t xml:space="preserve">Y esta novela de los siglos de Oro continuará con El Quijote (tema 50). </w:t>
      </w:r>
    </w:p>
    <w:p w14:paraId="32F9EF64" w14:textId="44902606" w:rsidR="00AE762C" w:rsidRDefault="0005111A" w:rsidP="00AE762C">
      <w:pPr>
        <w:pStyle w:val="Prrafodelista"/>
        <w:numPr>
          <w:ilvl w:val="0"/>
          <w:numId w:val="8"/>
        </w:numPr>
        <w:jc w:val="both"/>
        <w:rPr>
          <w:rFonts w:cstheme="majorHAnsi"/>
        </w:rPr>
      </w:pPr>
      <w:r w:rsidRPr="003F161D">
        <w:rPr>
          <w:rFonts w:cstheme="majorHAnsi"/>
        </w:rPr>
        <w:t xml:space="preserve">Y la corriente posterior, </w:t>
      </w:r>
      <w:r w:rsidR="00AE762C" w:rsidRPr="003F161D">
        <w:rPr>
          <w:rFonts w:cstheme="majorHAnsi"/>
        </w:rPr>
        <w:t xml:space="preserve">el Barroco (a partir del tema 51). Lo cotidiano, lo sencillo, la inexorable llegada de la muerte, las ventajas de la vida en el campo, el saber vivir frente a la vorágine de la vida y las preocupaciones. El Carpe Diem de Góngora, Quevedo o el gran Lope entre otros. </w:t>
      </w:r>
    </w:p>
    <w:p w14:paraId="2FDCE2CC" w14:textId="668A9FB1" w:rsidR="005B0F4B" w:rsidRPr="006036FD" w:rsidRDefault="005B0F4B" w:rsidP="005B0F4B">
      <w:pPr>
        <w:pStyle w:val="Prrafodelista"/>
        <w:numPr>
          <w:ilvl w:val="0"/>
          <w:numId w:val="8"/>
        </w:numPr>
        <w:jc w:val="both"/>
        <w:rPr>
          <w:rFonts w:ascii="Cambria" w:hAnsi="Cambria" w:cs="Arial"/>
        </w:rPr>
      </w:pPr>
      <w:r>
        <w:rPr>
          <w:rFonts w:ascii="Cambria" w:hAnsi="Cambria" w:cs="Times New Roman"/>
        </w:rPr>
        <w:t xml:space="preserve">Tras unos temas sobre el teatro (Lope de Vega y su “Arte nuevo de hacer comedias”, Calderón y Tirso y los europeos, entre los que encontramos Shakespeare y </w:t>
      </w:r>
      <w:proofErr w:type="spellStart"/>
      <w:r>
        <w:rPr>
          <w:rFonts w:ascii="Cambria" w:hAnsi="Cambria" w:cs="Times New Roman"/>
        </w:rPr>
        <w:t>Molière</w:t>
      </w:r>
      <w:proofErr w:type="spellEnd"/>
      <w:r>
        <w:rPr>
          <w:rFonts w:ascii="Cambria" w:hAnsi="Cambria" w:cs="Times New Roman"/>
        </w:rPr>
        <w:t xml:space="preserve">), llega el Neoclasicismo, donde el género predominante es el ensayo. </w:t>
      </w:r>
    </w:p>
    <w:p w14:paraId="47F57DB5" w14:textId="4D1EE225" w:rsidR="005B0F4B" w:rsidRPr="006036FD" w:rsidRDefault="005B0F4B" w:rsidP="005B0F4B">
      <w:pPr>
        <w:pStyle w:val="Prrafodelista"/>
        <w:numPr>
          <w:ilvl w:val="0"/>
          <w:numId w:val="8"/>
        </w:numPr>
        <w:jc w:val="both"/>
        <w:rPr>
          <w:rFonts w:ascii="Cambria" w:hAnsi="Cambria" w:cs="Arial"/>
        </w:rPr>
      </w:pPr>
      <w:r>
        <w:rPr>
          <w:rFonts w:ascii="Cambria" w:hAnsi="Cambria" w:cs="Times New Roman"/>
        </w:rPr>
        <w:t xml:space="preserve">En el tema 57 se retoma el espíritu lírico de los románticos, como las rimas de Bécquer, la rebeldía de Espronceda, los versos de </w:t>
      </w:r>
      <w:proofErr w:type="spellStart"/>
      <w:r>
        <w:rPr>
          <w:rFonts w:ascii="Cambria" w:hAnsi="Cambria" w:cs="Times New Roman"/>
        </w:rPr>
        <w:t>Zorrila</w:t>
      </w:r>
      <w:proofErr w:type="spellEnd"/>
      <w:r>
        <w:rPr>
          <w:rFonts w:ascii="Cambria" w:hAnsi="Cambria" w:cs="Times New Roman"/>
        </w:rPr>
        <w:t xml:space="preserve"> o el llanto gallego de Rosalía de Castro, pero también la prosa, como los artículos de costumbres de Larra. </w:t>
      </w:r>
    </w:p>
    <w:p w14:paraId="690F9582" w14:textId="4E3315F9" w:rsidR="005B0F4B" w:rsidRDefault="005B0F4B" w:rsidP="00AE762C">
      <w:pPr>
        <w:pStyle w:val="Prrafodelista"/>
        <w:numPr>
          <w:ilvl w:val="0"/>
          <w:numId w:val="8"/>
        </w:numPr>
        <w:jc w:val="both"/>
        <w:rPr>
          <w:rFonts w:cstheme="majorHAnsi"/>
        </w:rPr>
      </w:pPr>
      <w:r>
        <w:rPr>
          <w:rFonts w:cstheme="majorHAnsi"/>
        </w:rPr>
        <w:t xml:space="preserve">La novela cobra especial interés en los dos temas siguientes con el realismo y naturalismo del canario Benito Pérez Galdós, gran novelista, Emilia Pardo Bazán o el autor de “La Regenta” Clarín. </w:t>
      </w:r>
    </w:p>
    <w:p w14:paraId="18DEDEDB" w14:textId="390E6420" w:rsidR="005B0F4B" w:rsidRDefault="005B0F4B" w:rsidP="00AE762C">
      <w:pPr>
        <w:pStyle w:val="Prrafodelista"/>
        <w:numPr>
          <w:ilvl w:val="0"/>
          <w:numId w:val="8"/>
        </w:numPr>
        <w:jc w:val="both"/>
        <w:rPr>
          <w:rFonts w:cstheme="majorHAnsi"/>
        </w:rPr>
      </w:pPr>
      <w:r>
        <w:rPr>
          <w:rFonts w:cstheme="majorHAnsi"/>
        </w:rPr>
        <w:t xml:space="preserve">En el tema 60, además de los versos modernistas, el grupo del 98 vuelve a destacar la </w:t>
      </w:r>
      <w:proofErr w:type="spellStart"/>
      <w:r>
        <w:rPr>
          <w:rFonts w:cstheme="majorHAnsi"/>
        </w:rPr>
        <w:t>importacia</w:t>
      </w:r>
      <w:proofErr w:type="spellEnd"/>
      <w:r>
        <w:rPr>
          <w:rFonts w:cstheme="majorHAnsi"/>
        </w:rPr>
        <w:t xml:space="preserve"> del género novelístico o </w:t>
      </w:r>
      <w:proofErr w:type="spellStart"/>
      <w:r>
        <w:rPr>
          <w:rFonts w:cstheme="majorHAnsi"/>
        </w:rPr>
        <w:t>nívolas</w:t>
      </w:r>
      <w:proofErr w:type="spellEnd"/>
      <w:r>
        <w:rPr>
          <w:rFonts w:cstheme="majorHAnsi"/>
        </w:rPr>
        <w:t xml:space="preserve"> de Unamuno. </w:t>
      </w:r>
    </w:p>
    <w:p w14:paraId="17A49637" w14:textId="73CEC175" w:rsidR="005B0F4B" w:rsidRDefault="005B0F4B" w:rsidP="005B0F4B">
      <w:pPr>
        <w:pStyle w:val="Prrafodelista"/>
        <w:numPr>
          <w:ilvl w:val="0"/>
          <w:numId w:val="8"/>
        </w:numPr>
        <w:jc w:val="both"/>
        <w:rPr>
          <w:rFonts w:ascii="Cambria" w:hAnsi="Cambria" w:cs="Arial"/>
        </w:rPr>
      </w:pPr>
      <w:r>
        <w:rPr>
          <w:rFonts w:ascii="Cambria" w:hAnsi="Cambria" w:cs="Arial"/>
        </w:rPr>
        <w:t xml:space="preserve">El tema 61 muy importante en la poesía por las renovaciones que trajeron entre otros Juan Ramón Jiménez, así como las vanguardias del 62 o el grupo poético del 27 y las </w:t>
      </w:r>
      <w:proofErr w:type="spellStart"/>
      <w:r>
        <w:rPr>
          <w:rFonts w:ascii="Cambria" w:hAnsi="Cambria" w:cs="Arial"/>
        </w:rPr>
        <w:t>sinsombrero</w:t>
      </w:r>
      <w:proofErr w:type="spellEnd"/>
      <w:r>
        <w:rPr>
          <w:rFonts w:ascii="Cambria" w:hAnsi="Cambria" w:cs="Arial"/>
        </w:rPr>
        <w:t xml:space="preserve"> del tema 63.</w:t>
      </w:r>
    </w:p>
    <w:p w14:paraId="5DE09359" w14:textId="04DD3E0E" w:rsidR="005B0F4B" w:rsidRDefault="005B0F4B" w:rsidP="005B0F4B">
      <w:pPr>
        <w:pStyle w:val="Prrafodelista"/>
        <w:numPr>
          <w:ilvl w:val="0"/>
          <w:numId w:val="8"/>
        </w:numPr>
        <w:jc w:val="both"/>
        <w:rPr>
          <w:rFonts w:ascii="Cambria" w:hAnsi="Cambria" w:cs="Arial"/>
        </w:rPr>
      </w:pPr>
      <w:r>
        <w:rPr>
          <w:rFonts w:ascii="Cambria" w:hAnsi="Cambria" w:cs="Arial"/>
        </w:rPr>
        <w:t xml:space="preserve">En el tema 64 se vuelve a tratar la novela, de la primera mitad del siglo XX y en el 66 la narrativa a partir de los 40, para terminar con la narrativa hispanoamericana del tema 67, con el gran García Márquez, entre otros.  </w:t>
      </w:r>
    </w:p>
    <w:p w14:paraId="7823FCC2" w14:textId="77777777" w:rsidR="005B0F4B" w:rsidRDefault="005B0F4B" w:rsidP="005B0F4B">
      <w:pPr>
        <w:pStyle w:val="Prrafodelista"/>
        <w:jc w:val="both"/>
        <w:rPr>
          <w:rFonts w:cstheme="majorHAnsi"/>
        </w:rPr>
      </w:pPr>
    </w:p>
    <w:p w14:paraId="1F4AEE76" w14:textId="680C3E6A" w:rsidR="00121A13" w:rsidRPr="003F161D" w:rsidRDefault="00AE762C" w:rsidP="00AE762C">
      <w:pPr>
        <w:jc w:val="both"/>
        <w:rPr>
          <w:rFonts w:cstheme="majorHAnsi"/>
        </w:rPr>
      </w:pPr>
      <w:r w:rsidRPr="003F161D">
        <w:rPr>
          <w:rFonts w:cstheme="majorHAnsi"/>
        </w:rPr>
        <w:tab/>
        <w:t xml:space="preserve">De estas fuentes beberían y con estos temas en mente se escribiría la </w:t>
      </w:r>
      <w:r w:rsidR="005B0F4B">
        <w:rPr>
          <w:rFonts w:cstheme="majorHAnsi"/>
        </w:rPr>
        <w:t>novela pícara</w:t>
      </w:r>
      <w:r w:rsidRPr="003F161D">
        <w:rPr>
          <w:rFonts w:cstheme="majorHAnsi"/>
        </w:rPr>
        <w:t xml:space="preserve"> que analizaremos a continuación. </w:t>
      </w:r>
      <w:r w:rsidR="00121A13" w:rsidRPr="003F161D">
        <w:rPr>
          <w:rFonts w:cstheme="majorHAnsi"/>
        </w:rPr>
        <w:t xml:space="preserve"> </w:t>
      </w:r>
    </w:p>
    <w:p w14:paraId="78DD622F" w14:textId="0DB1CA96" w:rsidR="005A0256" w:rsidRDefault="005A0256" w:rsidP="00074F59">
      <w:pPr>
        <w:jc w:val="both"/>
        <w:rPr>
          <w:rFonts w:cstheme="majorHAnsi"/>
        </w:rPr>
      </w:pPr>
    </w:p>
    <w:p w14:paraId="78B5919D" w14:textId="68A02BEB" w:rsidR="00894052" w:rsidRDefault="00894052" w:rsidP="00074F59">
      <w:pPr>
        <w:jc w:val="both"/>
        <w:rPr>
          <w:rFonts w:cstheme="majorHAnsi"/>
        </w:rPr>
      </w:pPr>
    </w:p>
    <w:p w14:paraId="63C1C82F" w14:textId="1C29AFE8" w:rsidR="00894052" w:rsidRDefault="00894052" w:rsidP="00074F59">
      <w:pPr>
        <w:jc w:val="both"/>
        <w:rPr>
          <w:rFonts w:cstheme="majorHAnsi"/>
        </w:rPr>
      </w:pPr>
    </w:p>
    <w:p w14:paraId="064E224A" w14:textId="7E861D89" w:rsidR="00894052" w:rsidRDefault="00894052" w:rsidP="00074F59">
      <w:pPr>
        <w:jc w:val="both"/>
        <w:rPr>
          <w:rFonts w:cstheme="majorHAnsi"/>
        </w:rPr>
      </w:pPr>
    </w:p>
    <w:p w14:paraId="7A281ADC" w14:textId="6F9B6121" w:rsidR="00894052" w:rsidRDefault="00894052" w:rsidP="00074F59">
      <w:pPr>
        <w:jc w:val="both"/>
        <w:rPr>
          <w:rFonts w:cstheme="majorHAnsi"/>
        </w:rPr>
      </w:pPr>
    </w:p>
    <w:p w14:paraId="36EA2EE4" w14:textId="5115BD10" w:rsidR="00894052" w:rsidRDefault="00894052" w:rsidP="00074F59">
      <w:pPr>
        <w:jc w:val="both"/>
        <w:rPr>
          <w:rFonts w:cstheme="majorHAnsi"/>
        </w:rPr>
      </w:pPr>
    </w:p>
    <w:p w14:paraId="4A02FFA7" w14:textId="77777777" w:rsidR="00894052" w:rsidRPr="003F161D" w:rsidRDefault="00894052" w:rsidP="00074F59">
      <w:pPr>
        <w:jc w:val="both"/>
        <w:rPr>
          <w:rFonts w:cstheme="majorHAnsi"/>
        </w:rPr>
      </w:pPr>
    </w:p>
    <w:p w14:paraId="59DB44A3" w14:textId="44C0FBE4" w:rsidR="005A0256" w:rsidRPr="003F161D" w:rsidRDefault="0005111A" w:rsidP="005A0256">
      <w:pPr>
        <w:jc w:val="both"/>
        <w:rPr>
          <w:rFonts w:cstheme="majorHAnsi"/>
        </w:rPr>
      </w:pPr>
      <w:r w:rsidRPr="003F161D">
        <w:rPr>
          <w:rFonts w:cstheme="majorHAnsi"/>
        </w:rPr>
        <w:lastRenderedPageBreak/>
        <w:t xml:space="preserve">5 </w:t>
      </w:r>
      <w:r w:rsidR="005A0256" w:rsidRPr="003F161D">
        <w:rPr>
          <w:rFonts w:cstheme="majorHAnsi"/>
        </w:rPr>
        <w:t>NOVELA REALISTA</w:t>
      </w:r>
      <w:r w:rsidR="00894052">
        <w:rPr>
          <w:rFonts w:cstheme="majorHAnsi"/>
        </w:rPr>
        <w:t xml:space="preserve"> E IDEALISTA</w:t>
      </w:r>
    </w:p>
    <w:p w14:paraId="2120CE3B" w14:textId="77777777" w:rsidR="00E17CF5" w:rsidRPr="003F161D" w:rsidRDefault="00E17CF5" w:rsidP="005A0256">
      <w:pPr>
        <w:jc w:val="both"/>
        <w:rPr>
          <w:rFonts w:cstheme="majorHAnsi"/>
        </w:rPr>
      </w:pPr>
    </w:p>
    <w:p w14:paraId="3452189C" w14:textId="2CAD7F0E" w:rsidR="005A0256" w:rsidRDefault="005A0256" w:rsidP="005A0256">
      <w:pPr>
        <w:jc w:val="both"/>
        <w:rPr>
          <w:rFonts w:cstheme="majorHAnsi"/>
        </w:rPr>
      </w:pPr>
      <w:r w:rsidRPr="003F161D">
        <w:rPr>
          <w:rFonts w:cstheme="majorHAnsi"/>
        </w:rPr>
        <w:tab/>
        <w:t xml:space="preserve">Este personaje estaba basado en hechos reales, puede que incluso existiera un tal Lazarillo, y que fuera de Salamanca, ¿quién sabe? Y además representa un tipo de novela, la picaresca, que se encuadra dentro de la </w:t>
      </w:r>
      <w:r w:rsidRPr="003F161D">
        <w:rPr>
          <w:rFonts w:cstheme="majorHAnsi"/>
          <w:b/>
        </w:rPr>
        <w:t xml:space="preserve">novela </w:t>
      </w:r>
      <w:r w:rsidR="00894052">
        <w:rPr>
          <w:rFonts w:cstheme="majorHAnsi"/>
          <w:b/>
        </w:rPr>
        <w:t xml:space="preserve">realista. </w:t>
      </w:r>
      <w:r w:rsidR="00894052">
        <w:rPr>
          <w:rFonts w:cstheme="majorHAnsi"/>
          <w:bCs/>
        </w:rPr>
        <w:t xml:space="preserve">Pero había otro tipo de novela en el Siglo de Oro, la </w:t>
      </w:r>
      <w:r w:rsidR="00894052" w:rsidRPr="00894052">
        <w:rPr>
          <w:rFonts w:cstheme="majorHAnsi"/>
          <w:b/>
        </w:rPr>
        <w:t>novela idealista</w:t>
      </w:r>
      <w:r w:rsidR="00894052">
        <w:rPr>
          <w:rFonts w:cstheme="majorHAnsi"/>
          <w:bCs/>
        </w:rPr>
        <w:t xml:space="preserve">, de creación imaginativa que buscaba idealizar la existencia. Los subgéneros de esta son: </w:t>
      </w:r>
      <w:r w:rsidR="00894052">
        <w:rPr>
          <w:rFonts w:cstheme="majorHAnsi"/>
          <w:b/>
        </w:rPr>
        <w:t xml:space="preserve"> </w:t>
      </w:r>
    </w:p>
    <w:p w14:paraId="1CD9C275" w14:textId="77777777" w:rsidR="005B0F4B" w:rsidRPr="003F161D" w:rsidRDefault="005B0F4B" w:rsidP="005A0256">
      <w:pPr>
        <w:jc w:val="both"/>
        <w:rPr>
          <w:rFonts w:cstheme="majorHAnsi"/>
        </w:rPr>
      </w:pPr>
    </w:p>
    <w:p w14:paraId="4F48E0F0" w14:textId="1C903F6F" w:rsidR="00E17CF5" w:rsidRDefault="005A0256" w:rsidP="00E17CF5">
      <w:pPr>
        <w:pStyle w:val="Prrafodelista"/>
        <w:numPr>
          <w:ilvl w:val="0"/>
          <w:numId w:val="1"/>
        </w:numPr>
        <w:jc w:val="both"/>
        <w:rPr>
          <w:rFonts w:cstheme="majorHAnsi"/>
        </w:rPr>
      </w:pPr>
      <w:r w:rsidRPr="003F161D">
        <w:rPr>
          <w:rFonts w:cstheme="majorHAnsi"/>
          <w:u w:val="single"/>
        </w:rPr>
        <w:t>Novela pastoril</w:t>
      </w:r>
      <w:r w:rsidRPr="003F161D">
        <w:rPr>
          <w:rFonts w:cstheme="majorHAnsi"/>
        </w:rPr>
        <w:t xml:space="preserve">, de tradición bucólica y estética </w:t>
      </w:r>
      <w:proofErr w:type="spellStart"/>
      <w:r w:rsidRPr="003F161D">
        <w:rPr>
          <w:rFonts w:cstheme="majorHAnsi"/>
        </w:rPr>
        <w:t>neoplatina</w:t>
      </w:r>
      <w:proofErr w:type="spellEnd"/>
      <w:r w:rsidRPr="003F161D">
        <w:rPr>
          <w:rFonts w:cstheme="majorHAnsi"/>
        </w:rPr>
        <w:t xml:space="preserve"> que aparece con </w:t>
      </w:r>
      <w:r w:rsidR="00696C41" w:rsidRPr="003F161D">
        <w:rPr>
          <w:rFonts w:cstheme="majorHAnsi"/>
        </w:rPr>
        <w:t>“La</w:t>
      </w:r>
      <w:r w:rsidRPr="003F161D">
        <w:rPr>
          <w:rFonts w:cstheme="majorHAnsi"/>
        </w:rPr>
        <w:t xml:space="preserve"> Arcadia</w:t>
      </w:r>
      <w:r w:rsidR="00696C41" w:rsidRPr="003F161D">
        <w:rPr>
          <w:rFonts w:cstheme="majorHAnsi"/>
        </w:rPr>
        <w:t>”</w:t>
      </w:r>
      <w:r w:rsidRPr="003F161D">
        <w:rPr>
          <w:rFonts w:cstheme="majorHAnsi"/>
        </w:rPr>
        <w:t xml:space="preserve"> del italiano </w:t>
      </w:r>
      <w:proofErr w:type="spellStart"/>
      <w:r w:rsidRPr="003F161D">
        <w:rPr>
          <w:rFonts w:cstheme="majorHAnsi"/>
        </w:rPr>
        <w:t>Sannazaro</w:t>
      </w:r>
      <w:proofErr w:type="spellEnd"/>
      <w:r w:rsidR="00696C41" w:rsidRPr="003F161D">
        <w:rPr>
          <w:rFonts w:cstheme="majorHAnsi"/>
        </w:rPr>
        <w:t xml:space="preserve"> y </w:t>
      </w:r>
      <w:r w:rsidR="00514BB8" w:rsidRPr="003F161D">
        <w:rPr>
          <w:rFonts w:cstheme="majorHAnsi"/>
        </w:rPr>
        <w:t>el éxito “L</w:t>
      </w:r>
      <w:r w:rsidR="00696C41" w:rsidRPr="003F161D">
        <w:rPr>
          <w:rFonts w:cstheme="majorHAnsi"/>
        </w:rPr>
        <w:t>os siete libros de La Diana” del español Montemayor</w:t>
      </w:r>
      <w:r w:rsidRPr="003F161D">
        <w:rPr>
          <w:rFonts w:cstheme="majorHAnsi"/>
        </w:rPr>
        <w:t>, que versan sobre desventuras amorosas y el amor casto de pastores cultos en una naturaleza idílica, como vemos reflejado en las églogas de Garcilaso de la Vega, la vida de Platero de Juan Ramón Jiménez o incluso las novelas naturalistas de Emilia Pardo Bazán, como “Los pazos de Ulloa”</w:t>
      </w:r>
      <w:r w:rsidR="00696C41" w:rsidRPr="003F161D">
        <w:rPr>
          <w:rFonts w:cstheme="majorHAnsi"/>
        </w:rPr>
        <w:t xml:space="preserve">. </w:t>
      </w:r>
      <w:r w:rsidRPr="003F161D">
        <w:rPr>
          <w:rFonts w:cstheme="majorHAnsi"/>
        </w:rPr>
        <w:t xml:space="preserve">Se trata de pastores “disfrazados” de caballeros cortesanos que tratan los tópicos de </w:t>
      </w:r>
      <w:proofErr w:type="spellStart"/>
      <w:r w:rsidRPr="003F161D">
        <w:rPr>
          <w:rFonts w:cstheme="majorHAnsi"/>
        </w:rPr>
        <w:t>beatus</w:t>
      </w:r>
      <w:proofErr w:type="spellEnd"/>
      <w:r w:rsidRPr="003F161D">
        <w:rPr>
          <w:rFonts w:cstheme="majorHAnsi"/>
        </w:rPr>
        <w:t xml:space="preserve"> </w:t>
      </w:r>
      <w:proofErr w:type="spellStart"/>
      <w:r w:rsidRPr="003F161D">
        <w:rPr>
          <w:rFonts w:cstheme="majorHAnsi"/>
        </w:rPr>
        <w:t>ille</w:t>
      </w:r>
      <w:proofErr w:type="spellEnd"/>
      <w:r w:rsidRPr="003F161D">
        <w:rPr>
          <w:rFonts w:cstheme="majorHAnsi"/>
        </w:rPr>
        <w:t xml:space="preserve"> (dichoso aquel), locus </w:t>
      </w:r>
      <w:proofErr w:type="spellStart"/>
      <w:r w:rsidRPr="003F161D">
        <w:rPr>
          <w:rFonts w:cstheme="majorHAnsi"/>
        </w:rPr>
        <w:t>amoenus</w:t>
      </w:r>
      <w:proofErr w:type="spellEnd"/>
      <w:r w:rsidRPr="003F161D">
        <w:rPr>
          <w:rFonts w:cstheme="majorHAnsi"/>
        </w:rPr>
        <w:t xml:space="preserve"> (lugar idílico).</w:t>
      </w:r>
    </w:p>
    <w:p w14:paraId="64DE460F" w14:textId="77777777" w:rsidR="005B0F4B" w:rsidRPr="003F161D" w:rsidRDefault="005B0F4B" w:rsidP="005B0F4B">
      <w:pPr>
        <w:pStyle w:val="Prrafodelista"/>
        <w:jc w:val="both"/>
        <w:rPr>
          <w:rFonts w:cstheme="majorHAnsi"/>
        </w:rPr>
      </w:pPr>
    </w:p>
    <w:p w14:paraId="6C15EB2C" w14:textId="1F90FF55" w:rsidR="005A0256" w:rsidRPr="003F161D" w:rsidRDefault="005A0256" w:rsidP="005A0256">
      <w:pPr>
        <w:pStyle w:val="Prrafodelista"/>
        <w:numPr>
          <w:ilvl w:val="0"/>
          <w:numId w:val="1"/>
        </w:numPr>
        <w:jc w:val="both"/>
        <w:rPr>
          <w:rFonts w:cstheme="majorHAnsi"/>
        </w:rPr>
      </w:pPr>
      <w:r w:rsidRPr="003F161D">
        <w:rPr>
          <w:rFonts w:cstheme="majorHAnsi"/>
        </w:rPr>
        <w:t xml:space="preserve">La </w:t>
      </w:r>
      <w:r w:rsidRPr="003F161D">
        <w:rPr>
          <w:rFonts w:cstheme="majorHAnsi"/>
          <w:u w:val="single"/>
        </w:rPr>
        <w:t>novela de caballerías</w:t>
      </w:r>
      <w:r w:rsidRPr="003F161D">
        <w:rPr>
          <w:rFonts w:cstheme="majorHAnsi"/>
        </w:rPr>
        <w:t xml:space="preserve">, en las que un héroe va de aventura en aventura y siempre triunfa, con tintes nostálgicos medievales, como las andanzas del hidalgo Don Quijote de Cervantes, que sirven como sátira para abrir los ojos de una sociedad venida a menos pero que aún seguía soñando con las viejas glorias. Su origen se remonta a las obras del ciclo del rey Arturo, el famoso caballero de la mesa redonda que lucha por las injusticias; también las andanzas de Carlomagno o Carlos el Grande, rey de extensos territorios que murió en Aquisgrán, donde fue nombrado emperador Carlos V, el rey español. Y español fue la publicación de </w:t>
      </w:r>
      <w:r w:rsidR="005B0F4B">
        <w:rPr>
          <w:rFonts w:cstheme="majorHAnsi"/>
        </w:rPr>
        <w:t>“</w:t>
      </w:r>
      <w:proofErr w:type="spellStart"/>
      <w:r w:rsidRPr="003F161D">
        <w:rPr>
          <w:rFonts w:cstheme="majorHAnsi"/>
        </w:rPr>
        <w:t>Amadís</w:t>
      </w:r>
      <w:proofErr w:type="spellEnd"/>
      <w:r w:rsidRPr="003F161D">
        <w:rPr>
          <w:rFonts w:cstheme="majorHAnsi"/>
        </w:rPr>
        <w:t xml:space="preserve"> de </w:t>
      </w:r>
      <w:proofErr w:type="spellStart"/>
      <w:r w:rsidRPr="003F161D">
        <w:rPr>
          <w:rFonts w:cstheme="majorHAnsi"/>
        </w:rPr>
        <w:t>Gaula</w:t>
      </w:r>
      <w:proofErr w:type="spellEnd"/>
      <w:r w:rsidR="005B0F4B">
        <w:rPr>
          <w:rFonts w:cstheme="majorHAnsi"/>
        </w:rPr>
        <w:t>” o “Tirante el blanco”</w:t>
      </w:r>
      <w:r w:rsidRPr="003F161D">
        <w:rPr>
          <w:rFonts w:cstheme="majorHAnsi"/>
        </w:rPr>
        <w:t>, que di</w:t>
      </w:r>
      <w:r w:rsidR="005B0F4B">
        <w:rPr>
          <w:rFonts w:cstheme="majorHAnsi"/>
        </w:rPr>
        <w:t>eron</w:t>
      </w:r>
      <w:r w:rsidRPr="003F161D">
        <w:rPr>
          <w:rFonts w:cstheme="majorHAnsi"/>
        </w:rPr>
        <w:t xml:space="preserve"> pie al auge de los libros de caballerías hasta que entraran en decadencia con el </w:t>
      </w:r>
      <w:r w:rsidR="00696C41" w:rsidRPr="003F161D">
        <w:rPr>
          <w:rFonts w:cstheme="majorHAnsi"/>
        </w:rPr>
        <w:t xml:space="preserve">enamorado y heroico don </w:t>
      </w:r>
      <w:r w:rsidRPr="003F161D">
        <w:rPr>
          <w:rFonts w:cstheme="majorHAnsi"/>
        </w:rPr>
        <w:t xml:space="preserve">Quijote. </w:t>
      </w:r>
    </w:p>
    <w:p w14:paraId="38E0B57B" w14:textId="77777777" w:rsidR="005B0F4B" w:rsidRDefault="005B0F4B" w:rsidP="005B0F4B">
      <w:pPr>
        <w:pStyle w:val="Prrafodelista"/>
        <w:jc w:val="both"/>
        <w:rPr>
          <w:rFonts w:cstheme="majorHAnsi"/>
        </w:rPr>
      </w:pPr>
    </w:p>
    <w:p w14:paraId="1FEBD58C" w14:textId="53F1C3A5" w:rsidR="005A0256" w:rsidRDefault="005A0256" w:rsidP="005A0256">
      <w:pPr>
        <w:pStyle w:val="Prrafodelista"/>
        <w:numPr>
          <w:ilvl w:val="0"/>
          <w:numId w:val="1"/>
        </w:numPr>
        <w:jc w:val="both"/>
        <w:rPr>
          <w:rFonts w:cstheme="majorHAnsi"/>
        </w:rPr>
      </w:pPr>
      <w:r w:rsidRPr="003F161D">
        <w:rPr>
          <w:rFonts w:cstheme="majorHAnsi"/>
        </w:rPr>
        <w:t xml:space="preserve">La </w:t>
      </w:r>
      <w:r w:rsidRPr="003F161D">
        <w:rPr>
          <w:rFonts w:cstheme="majorHAnsi"/>
          <w:u w:val="single"/>
        </w:rPr>
        <w:t>novela morisca</w:t>
      </w:r>
      <w:r w:rsidRPr="003F161D">
        <w:rPr>
          <w:rFonts w:cstheme="majorHAnsi"/>
        </w:rPr>
        <w:t>: al igual que los romances moriscos, se caracteriza por su idealización</w:t>
      </w:r>
      <w:r w:rsidR="00696C41" w:rsidRPr="003F161D">
        <w:rPr>
          <w:rFonts w:cstheme="majorHAnsi"/>
        </w:rPr>
        <w:t>; ya que narra</w:t>
      </w:r>
      <w:r w:rsidRPr="003F161D">
        <w:rPr>
          <w:rFonts w:cstheme="majorHAnsi"/>
        </w:rPr>
        <w:t xml:space="preserve"> sucesos históricos relativos a las luchas fronterizas entre moros, cristianos y judíos que aún hoy en día se siguen representando en tantas ciudades de la geografía española. Este tipo de novela realista exaltaba la valentía de los héroes, el honor, la generosidad y el amor, que traspasa fronteras y dificultades. Su obra de referencia sería “Historia del Abencerraje y de la hermosa Jarifa</w:t>
      </w:r>
      <w:r w:rsidR="005B0F4B">
        <w:rPr>
          <w:rFonts w:cstheme="majorHAnsi"/>
        </w:rPr>
        <w:t>”</w:t>
      </w:r>
      <w:r w:rsidR="00234F40" w:rsidRPr="003F161D">
        <w:rPr>
          <w:rFonts w:cstheme="majorHAnsi"/>
        </w:rPr>
        <w:t xml:space="preserve"> </w:t>
      </w:r>
      <w:r w:rsidR="00514BB8" w:rsidRPr="003F161D">
        <w:rPr>
          <w:rFonts w:cstheme="majorHAnsi"/>
        </w:rPr>
        <w:t>y la culminación estaría en “Guerras civiles de Granada”</w:t>
      </w:r>
      <w:r w:rsidRPr="003F161D">
        <w:rPr>
          <w:rFonts w:cstheme="majorHAnsi"/>
        </w:rPr>
        <w:t xml:space="preserve">, que </w:t>
      </w:r>
      <w:r w:rsidR="00514BB8" w:rsidRPr="003F161D">
        <w:rPr>
          <w:rFonts w:cstheme="majorHAnsi"/>
        </w:rPr>
        <w:t xml:space="preserve">narra mezclando historia y ficción la conquista de los Reyes Católicos y la </w:t>
      </w:r>
      <w:r w:rsidRPr="003F161D">
        <w:rPr>
          <w:rFonts w:cstheme="majorHAnsi"/>
        </w:rPr>
        <w:t xml:space="preserve">entrega de las llaves de la ciudad de </w:t>
      </w:r>
      <w:proofErr w:type="spellStart"/>
      <w:r w:rsidRPr="003F161D">
        <w:rPr>
          <w:rFonts w:cstheme="majorHAnsi"/>
        </w:rPr>
        <w:t>Boab</w:t>
      </w:r>
      <w:r w:rsidR="00696C41" w:rsidRPr="003F161D">
        <w:rPr>
          <w:rFonts w:cstheme="majorHAnsi"/>
        </w:rPr>
        <w:t>d</w:t>
      </w:r>
      <w:r w:rsidRPr="003F161D">
        <w:rPr>
          <w:rFonts w:cstheme="majorHAnsi"/>
        </w:rPr>
        <w:t>il</w:t>
      </w:r>
      <w:proofErr w:type="spellEnd"/>
      <w:r w:rsidRPr="003F161D">
        <w:rPr>
          <w:rFonts w:cstheme="majorHAnsi"/>
        </w:rPr>
        <w:t xml:space="preserve"> “el chico”, poniendo fin a la presencia musulmana y lo que quedaba de Al-</w:t>
      </w:r>
      <w:proofErr w:type="spellStart"/>
      <w:r w:rsidRPr="003F161D">
        <w:rPr>
          <w:rFonts w:cstheme="majorHAnsi"/>
        </w:rPr>
        <w:t>Andalus</w:t>
      </w:r>
      <w:proofErr w:type="spellEnd"/>
      <w:r w:rsidRPr="003F161D">
        <w:rPr>
          <w:rFonts w:cstheme="majorHAnsi"/>
        </w:rPr>
        <w:t xml:space="preserve"> en la península. </w:t>
      </w:r>
    </w:p>
    <w:p w14:paraId="51133038" w14:textId="77777777" w:rsidR="005B0F4B" w:rsidRPr="005B0F4B" w:rsidRDefault="005B0F4B" w:rsidP="005B0F4B">
      <w:pPr>
        <w:jc w:val="both"/>
        <w:rPr>
          <w:rFonts w:cstheme="majorHAnsi"/>
        </w:rPr>
      </w:pPr>
    </w:p>
    <w:p w14:paraId="70788614" w14:textId="64C96A52" w:rsidR="00514BB8" w:rsidRDefault="005A0256" w:rsidP="00514BB8">
      <w:pPr>
        <w:pStyle w:val="Prrafodelista"/>
        <w:numPr>
          <w:ilvl w:val="0"/>
          <w:numId w:val="1"/>
        </w:numPr>
        <w:jc w:val="both"/>
        <w:rPr>
          <w:rFonts w:cstheme="majorHAnsi"/>
        </w:rPr>
      </w:pPr>
      <w:r w:rsidRPr="003F161D">
        <w:rPr>
          <w:rFonts w:cstheme="majorHAnsi"/>
        </w:rPr>
        <w:t xml:space="preserve">La novela o </w:t>
      </w:r>
      <w:proofErr w:type="spellStart"/>
      <w:r w:rsidRPr="003F161D">
        <w:rPr>
          <w:rFonts w:cstheme="majorHAnsi"/>
          <w:u w:val="single"/>
        </w:rPr>
        <w:t>novella</w:t>
      </w:r>
      <w:proofErr w:type="spellEnd"/>
      <w:r w:rsidRPr="003F161D">
        <w:rPr>
          <w:rFonts w:cstheme="majorHAnsi"/>
          <w:u w:val="single"/>
        </w:rPr>
        <w:t xml:space="preserve"> italiana</w:t>
      </w:r>
      <w:r w:rsidRPr="003F161D">
        <w:rPr>
          <w:rFonts w:cstheme="majorHAnsi"/>
        </w:rPr>
        <w:t xml:space="preserve"> (relato breve que hoy en día pasaría por historia y que se contrapone con el romanzo), entre cuyos representantes destacan </w:t>
      </w:r>
      <w:proofErr w:type="spellStart"/>
      <w:r w:rsidRPr="003F161D">
        <w:rPr>
          <w:rFonts w:cstheme="majorHAnsi"/>
        </w:rPr>
        <w:t>Boccaccio</w:t>
      </w:r>
      <w:proofErr w:type="spellEnd"/>
      <w:r w:rsidRPr="003F161D">
        <w:rPr>
          <w:rFonts w:cstheme="majorHAnsi"/>
        </w:rPr>
        <w:t xml:space="preserve"> o el gran Cervantes, con sus </w:t>
      </w:r>
      <w:r w:rsidR="00696C41" w:rsidRPr="003F161D">
        <w:rPr>
          <w:rFonts w:cstheme="majorHAnsi"/>
        </w:rPr>
        <w:t>“</w:t>
      </w:r>
      <w:r w:rsidRPr="003F161D">
        <w:rPr>
          <w:rFonts w:cstheme="majorHAnsi"/>
        </w:rPr>
        <w:t>Novelas ejemplares</w:t>
      </w:r>
      <w:r w:rsidR="00696C41" w:rsidRPr="003F161D">
        <w:rPr>
          <w:rFonts w:cstheme="majorHAnsi"/>
        </w:rPr>
        <w:t>”</w:t>
      </w:r>
      <w:r w:rsidRPr="003F161D">
        <w:rPr>
          <w:rFonts w:cstheme="majorHAnsi"/>
        </w:rPr>
        <w:t xml:space="preserve">: </w:t>
      </w:r>
      <w:r w:rsidR="00696C41" w:rsidRPr="003F161D">
        <w:rPr>
          <w:rFonts w:cstheme="majorHAnsi"/>
        </w:rPr>
        <w:t>“</w:t>
      </w:r>
      <w:r w:rsidRPr="003F161D">
        <w:rPr>
          <w:rFonts w:cstheme="majorHAnsi"/>
        </w:rPr>
        <w:t>El licenciado Vidriera</w:t>
      </w:r>
      <w:r w:rsidR="00696C41" w:rsidRPr="003F161D">
        <w:rPr>
          <w:rFonts w:cstheme="majorHAnsi"/>
        </w:rPr>
        <w:t>”</w:t>
      </w:r>
      <w:r w:rsidRPr="003F161D">
        <w:rPr>
          <w:rFonts w:cstheme="majorHAnsi"/>
        </w:rPr>
        <w:t xml:space="preserve">, </w:t>
      </w:r>
      <w:r w:rsidR="00696C41" w:rsidRPr="003F161D">
        <w:rPr>
          <w:rFonts w:cstheme="majorHAnsi"/>
        </w:rPr>
        <w:t>“</w:t>
      </w:r>
      <w:r w:rsidRPr="003F161D">
        <w:rPr>
          <w:rFonts w:cstheme="majorHAnsi"/>
        </w:rPr>
        <w:t>La gitanilla</w:t>
      </w:r>
      <w:r w:rsidR="00696C41" w:rsidRPr="003F161D">
        <w:rPr>
          <w:rFonts w:cstheme="majorHAnsi"/>
        </w:rPr>
        <w:t>”</w:t>
      </w:r>
      <w:r w:rsidRPr="003F161D">
        <w:rPr>
          <w:rFonts w:cstheme="majorHAnsi"/>
        </w:rPr>
        <w:t xml:space="preserve">, </w:t>
      </w:r>
      <w:r w:rsidR="00696C41" w:rsidRPr="003F161D">
        <w:rPr>
          <w:rFonts w:cstheme="majorHAnsi"/>
        </w:rPr>
        <w:t>“</w:t>
      </w:r>
      <w:proofErr w:type="spellStart"/>
      <w:r w:rsidRPr="003F161D">
        <w:rPr>
          <w:rFonts w:cstheme="majorHAnsi"/>
        </w:rPr>
        <w:t>Ri</w:t>
      </w:r>
      <w:r w:rsidR="00696C41" w:rsidRPr="003F161D">
        <w:rPr>
          <w:rFonts w:cstheme="majorHAnsi"/>
        </w:rPr>
        <w:t>n</w:t>
      </w:r>
      <w:r w:rsidRPr="003F161D">
        <w:rPr>
          <w:rFonts w:cstheme="majorHAnsi"/>
        </w:rPr>
        <w:t>conete</w:t>
      </w:r>
      <w:proofErr w:type="spellEnd"/>
      <w:r w:rsidRPr="003F161D">
        <w:rPr>
          <w:rFonts w:cstheme="majorHAnsi"/>
        </w:rPr>
        <w:t xml:space="preserve"> y Cortadillo</w:t>
      </w:r>
      <w:r w:rsidR="00696C41" w:rsidRPr="003F161D">
        <w:rPr>
          <w:rFonts w:cstheme="majorHAnsi"/>
        </w:rPr>
        <w:t>”</w:t>
      </w:r>
      <w:r w:rsidRPr="003F161D">
        <w:rPr>
          <w:rFonts w:cstheme="majorHAnsi"/>
        </w:rPr>
        <w:t xml:space="preserve"> o </w:t>
      </w:r>
      <w:r w:rsidR="00696C41" w:rsidRPr="003F161D">
        <w:rPr>
          <w:rFonts w:cstheme="majorHAnsi"/>
        </w:rPr>
        <w:t>“</w:t>
      </w:r>
      <w:r w:rsidRPr="003F161D">
        <w:rPr>
          <w:rFonts w:cstheme="majorHAnsi"/>
        </w:rPr>
        <w:t>La española inglesa</w:t>
      </w:r>
      <w:r w:rsidR="00696C41" w:rsidRPr="003F161D">
        <w:rPr>
          <w:rFonts w:cstheme="majorHAnsi"/>
        </w:rPr>
        <w:t>”</w:t>
      </w:r>
      <w:r w:rsidRPr="003F161D">
        <w:rPr>
          <w:rFonts w:cstheme="majorHAnsi"/>
        </w:rPr>
        <w:t xml:space="preserve">, adaptada a la gran pantalla por TVE. Resumiremos esta última novela a modo de ejemplo: Isabel es apresada por los ingleses de Isabel I en Cádiz y llevada a Londres, allí se enamorará de Ricardo, el hijo de los nobles para </w:t>
      </w:r>
      <w:r w:rsidRPr="003F161D">
        <w:rPr>
          <w:rFonts w:cstheme="majorHAnsi"/>
        </w:rPr>
        <w:lastRenderedPageBreak/>
        <w:t>los que sirve como criada y ese amor marcará toda la historia, con varios intentos de boda frustrados, con luchas contra los turcos, envenenamientos y reclutamientos, además de la gran Isabel I de Inglaterra de fondo. Finalmente</w:t>
      </w:r>
      <w:r w:rsidR="00696C41" w:rsidRPr="003F161D">
        <w:rPr>
          <w:rFonts w:cstheme="majorHAnsi"/>
        </w:rPr>
        <w:t>,</w:t>
      </w:r>
      <w:r w:rsidRPr="003F161D">
        <w:rPr>
          <w:rFonts w:cstheme="majorHAnsi"/>
        </w:rPr>
        <w:t xml:space="preserve"> Isabel, antes de tomar los votos, encuentra a Ricardo y su amor, por fin, podrá colmarse. </w:t>
      </w:r>
      <w:r w:rsidR="00696C41" w:rsidRPr="003F161D">
        <w:rPr>
          <w:rFonts w:cstheme="majorHAnsi"/>
        </w:rPr>
        <w:t xml:space="preserve">Historias muy divertidas para la lectura en las clases de lengua. </w:t>
      </w:r>
    </w:p>
    <w:p w14:paraId="70B0F234" w14:textId="77777777" w:rsidR="005B0F4B" w:rsidRPr="005B0F4B" w:rsidRDefault="005B0F4B" w:rsidP="005B0F4B">
      <w:pPr>
        <w:jc w:val="both"/>
        <w:rPr>
          <w:rFonts w:cstheme="majorHAnsi"/>
        </w:rPr>
      </w:pPr>
    </w:p>
    <w:p w14:paraId="0EEE1866" w14:textId="1E00AE06" w:rsidR="005A0256" w:rsidRDefault="005A0256" w:rsidP="00514BB8">
      <w:pPr>
        <w:pStyle w:val="Prrafodelista"/>
        <w:numPr>
          <w:ilvl w:val="0"/>
          <w:numId w:val="1"/>
        </w:numPr>
        <w:jc w:val="both"/>
        <w:rPr>
          <w:rFonts w:cstheme="majorHAnsi"/>
        </w:rPr>
      </w:pPr>
      <w:r w:rsidRPr="003F161D">
        <w:rPr>
          <w:rFonts w:cstheme="majorHAnsi"/>
        </w:rPr>
        <w:t xml:space="preserve">La </w:t>
      </w:r>
      <w:r w:rsidRPr="003F161D">
        <w:rPr>
          <w:rFonts w:cstheme="majorHAnsi"/>
          <w:u w:val="single"/>
        </w:rPr>
        <w:t>novela bizantina</w:t>
      </w:r>
      <w:r w:rsidRPr="003F161D">
        <w:rPr>
          <w:rFonts w:cstheme="majorHAnsi"/>
        </w:rPr>
        <w:t>, el género que dio origen a las novelas de aventuras, de tipo novelesco que se caracteriza por su estructura común: in media res, dos jóvenes amantes desean casarse, pero encuentran graves obstáculos que se lo impiden, hasta que comprueban que el amor sobrevive a todo, que la fidelidad tiene su recompensa. Redescubierta en el siglo XVI a través de las traducciones de los grandes clásicos, Cervantes la cultivará en</w:t>
      </w:r>
      <w:r w:rsidR="00696C41" w:rsidRPr="003F161D">
        <w:rPr>
          <w:rFonts w:cstheme="majorHAnsi"/>
        </w:rPr>
        <w:t xml:space="preserve"> una obra póstuma en 1617</w:t>
      </w:r>
      <w:r w:rsidRPr="003F161D">
        <w:rPr>
          <w:rFonts w:cstheme="majorHAnsi"/>
        </w:rPr>
        <w:t xml:space="preserve"> “Los trabajos de </w:t>
      </w:r>
      <w:proofErr w:type="spellStart"/>
      <w:r w:rsidRPr="003F161D">
        <w:rPr>
          <w:rFonts w:cstheme="majorHAnsi"/>
        </w:rPr>
        <w:t>Persiles</w:t>
      </w:r>
      <w:proofErr w:type="spellEnd"/>
      <w:r w:rsidRPr="003F161D">
        <w:rPr>
          <w:rFonts w:cstheme="majorHAnsi"/>
        </w:rPr>
        <w:t xml:space="preserve"> y </w:t>
      </w:r>
      <w:proofErr w:type="spellStart"/>
      <w:r w:rsidRPr="003F161D">
        <w:rPr>
          <w:rFonts w:cstheme="majorHAnsi"/>
        </w:rPr>
        <w:t>Sigismunda</w:t>
      </w:r>
      <w:proofErr w:type="spellEnd"/>
      <w:r w:rsidRPr="003F161D">
        <w:rPr>
          <w:rFonts w:cstheme="majorHAnsi"/>
        </w:rPr>
        <w:t>”</w:t>
      </w:r>
      <w:r w:rsidR="00514BB8" w:rsidRPr="003F161D">
        <w:rPr>
          <w:rFonts w:cstheme="majorHAnsi"/>
        </w:rPr>
        <w:t>, en la que los dos protagonistas pasan por numerosos “trabajos” y tienen como meta Roma, donde podrán recuperar sus nombres y su identidad. El gran Lope la cultivará en el</w:t>
      </w:r>
      <w:r w:rsidRPr="003F161D">
        <w:rPr>
          <w:rFonts w:cstheme="majorHAnsi"/>
        </w:rPr>
        <w:t xml:space="preserve"> Barroco </w:t>
      </w:r>
      <w:r w:rsidR="00514BB8" w:rsidRPr="003F161D">
        <w:rPr>
          <w:rFonts w:cstheme="majorHAnsi"/>
        </w:rPr>
        <w:t xml:space="preserve">con </w:t>
      </w:r>
      <w:r w:rsidRPr="003F161D">
        <w:rPr>
          <w:rFonts w:cstheme="majorHAnsi"/>
        </w:rPr>
        <w:t>“El peregrino en su patria”</w:t>
      </w:r>
      <w:r w:rsidR="00514BB8" w:rsidRPr="003F161D">
        <w:rPr>
          <w:rFonts w:cstheme="majorHAnsi"/>
        </w:rPr>
        <w:t xml:space="preserve">, donde suceden naufragios, cautiverios, confusiones, fugas y un laberinto que crea el escritor con su dominio de la técnica escénica, todo ello en la geografía española. Su héroe es Pánfilo de Luján, que se fuga con su amada, pero jura guardar castidad hasta su matrimonio, el final feliz será recompensado. </w:t>
      </w:r>
    </w:p>
    <w:p w14:paraId="1B20D4AE" w14:textId="77777777" w:rsidR="005B0F4B" w:rsidRPr="005B0F4B" w:rsidRDefault="005B0F4B" w:rsidP="005B0F4B">
      <w:pPr>
        <w:jc w:val="both"/>
        <w:rPr>
          <w:rFonts w:cstheme="majorHAnsi"/>
        </w:rPr>
      </w:pPr>
    </w:p>
    <w:p w14:paraId="39B74A49" w14:textId="705B737C" w:rsidR="00E17CF5" w:rsidRDefault="005A0256" w:rsidP="00074F59">
      <w:pPr>
        <w:pStyle w:val="Prrafodelista"/>
        <w:numPr>
          <w:ilvl w:val="0"/>
          <w:numId w:val="1"/>
        </w:numPr>
        <w:jc w:val="both"/>
        <w:rPr>
          <w:rFonts w:cstheme="majorHAnsi"/>
        </w:rPr>
      </w:pPr>
      <w:r w:rsidRPr="005B0F4B">
        <w:rPr>
          <w:rFonts w:cstheme="majorHAnsi"/>
        </w:rPr>
        <w:t xml:space="preserve">El </w:t>
      </w:r>
      <w:r w:rsidRPr="005B0F4B">
        <w:rPr>
          <w:rFonts w:cstheme="majorHAnsi"/>
          <w:u w:val="single"/>
        </w:rPr>
        <w:t>relato lucianesco</w:t>
      </w:r>
      <w:r w:rsidRPr="005B0F4B">
        <w:rPr>
          <w:rFonts w:cstheme="majorHAnsi"/>
        </w:rPr>
        <w:t>, por influencia de Luciano, colección de casos satíricos insertos en una trama argumental fantástica en la que el protagonista es un mero testigo de los hechos. Este tipo de novela será muy conocida en el Barroco también, con Góngora y sobre todo con Quevedo</w:t>
      </w:r>
      <w:r w:rsidR="005B0F4B">
        <w:rPr>
          <w:rFonts w:cstheme="majorHAnsi"/>
        </w:rPr>
        <w:t>.</w:t>
      </w:r>
    </w:p>
    <w:p w14:paraId="7F6A3C8D" w14:textId="77777777" w:rsidR="005B0F4B" w:rsidRPr="005B0F4B" w:rsidRDefault="005B0F4B" w:rsidP="005B0F4B">
      <w:pPr>
        <w:jc w:val="both"/>
        <w:rPr>
          <w:rFonts w:cstheme="majorHAnsi"/>
        </w:rPr>
      </w:pPr>
    </w:p>
    <w:p w14:paraId="3DB46EDB" w14:textId="59DA4A9E" w:rsidR="00C158D4" w:rsidRPr="003F161D" w:rsidRDefault="0005111A" w:rsidP="00C158D4">
      <w:pPr>
        <w:jc w:val="both"/>
        <w:rPr>
          <w:rFonts w:cstheme="majorHAnsi"/>
        </w:rPr>
      </w:pPr>
      <w:r w:rsidRPr="003F161D">
        <w:rPr>
          <w:rFonts w:cstheme="majorHAnsi"/>
        </w:rPr>
        <w:t xml:space="preserve">6 </w:t>
      </w:r>
      <w:r w:rsidR="00943763" w:rsidRPr="003F161D">
        <w:rPr>
          <w:rFonts w:cstheme="majorHAnsi"/>
        </w:rPr>
        <w:t>NOVELA PICARESCA</w:t>
      </w:r>
    </w:p>
    <w:p w14:paraId="329B7E7D" w14:textId="1250588E" w:rsidR="00943763" w:rsidRPr="003F161D" w:rsidRDefault="00943763" w:rsidP="00C158D4">
      <w:pPr>
        <w:jc w:val="both"/>
        <w:rPr>
          <w:rFonts w:cstheme="majorHAnsi"/>
        </w:rPr>
      </w:pPr>
      <w:r w:rsidRPr="003F161D">
        <w:rPr>
          <w:rFonts w:cstheme="majorHAnsi"/>
        </w:rPr>
        <w:tab/>
      </w:r>
    </w:p>
    <w:p w14:paraId="3058EC03" w14:textId="66D0C89F" w:rsidR="00943763" w:rsidRPr="003F161D" w:rsidRDefault="00234F40" w:rsidP="00943763">
      <w:pPr>
        <w:jc w:val="both"/>
        <w:rPr>
          <w:rFonts w:cstheme="majorHAnsi"/>
        </w:rPr>
      </w:pPr>
      <w:r w:rsidRPr="003F161D">
        <w:rPr>
          <w:rFonts w:cstheme="majorHAnsi"/>
        </w:rPr>
        <w:t>E</w:t>
      </w:r>
      <w:r w:rsidR="00894052">
        <w:rPr>
          <w:rFonts w:cstheme="majorHAnsi"/>
        </w:rPr>
        <w:t xml:space="preserve">l </w:t>
      </w:r>
      <w:r w:rsidRPr="003F161D">
        <w:rPr>
          <w:rFonts w:cstheme="majorHAnsi"/>
        </w:rPr>
        <w:t xml:space="preserve">subgénero de la novela realista que más nos interesa en este tema es la novela picaresca. </w:t>
      </w:r>
      <w:r w:rsidR="00943763" w:rsidRPr="003F161D">
        <w:rPr>
          <w:rFonts w:cstheme="majorHAnsi"/>
        </w:rPr>
        <w:t xml:space="preserve">Los nuevos autores, cansados de la estética idealista-renacentista y viendo la degradación de España, la pérdida de territorios y una Corte rodeada de vagos y maleantes, fijan sus relatos en lo cotidiano: el pueblo llano. </w:t>
      </w:r>
      <w:r w:rsidRPr="003F161D">
        <w:rPr>
          <w:rFonts w:cstheme="majorHAnsi"/>
        </w:rPr>
        <w:t xml:space="preserve">Las estadísticas no mentían: el 15 % de la población eran </w:t>
      </w:r>
      <w:r w:rsidRPr="003F161D">
        <w:rPr>
          <w:rFonts w:cstheme="majorHAnsi"/>
          <w:b/>
        </w:rPr>
        <w:t>mendigos</w:t>
      </w:r>
      <w:r w:rsidRPr="003F161D">
        <w:rPr>
          <w:rFonts w:cstheme="majorHAnsi"/>
        </w:rPr>
        <w:t>. Y un escritor, comprometido con la sociedad, no podía dejar de lado este dato. El clero, con su Concilio de Trento y su Contrarreforma, inducía a la práctica de la Misericordia y la práctica de la limosna para los pobres, pero no era suficiente. Así que los sectores sociales, sensibilizados por esta grave problemática, pusieron manos a la obra y fundaron hospitales, hospicios y asilos para aminorar, al menos, esta lacra que se iba extendiendo calle por calle, ciudad por ciudad. “</w:t>
      </w:r>
      <w:proofErr w:type="spellStart"/>
      <w:r w:rsidR="00943763" w:rsidRPr="003F161D">
        <w:rPr>
          <w:rFonts w:cstheme="majorHAnsi"/>
        </w:rPr>
        <w:t>Rinconete</w:t>
      </w:r>
      <w:proofErr w:type="spellEnd"/>
      <w:r w:rsidR="00943763" w:rsidRPr="003F161D">
        <w:rPr>
          <w:rFonts w:cstheme="majorHAnsi"/>
        </w:rPr>
        <w:t xml:space="preserve"> y Cortadillo</w:t>
      </w:r>
      <w:r w:rsidRPr="003F161D">
        <w:rPr>
          <w:rFonts w:cstheme="majorHAnsi"/>
        </w:rPr>
        <w:t>”</w:t>
      </w:r>
      <w:r w:rsidR="00943763" w:rsidRPr="003F161D">
        <w:rPr>
          <w:rFonts w:cstheme="majorHAnsi"/>
        </w:rPr>
        <w:t xml:space="preserve">, de Cervantes darán buena cuenta de ello. Esa precisa </w:t>
      </w:r>
      <w:r w:rsidR="00943763" w:rsidRPr="003F161D">
        <w:rPr>
          <w:rFonts w:cstheme="majorHAnsi"/>
          <w:b/>
        </w:rPr>
        <w:t>decadencia</w:t>
      </w:r>
      <w:r w:rsidR="00943763" w:rsidRPr="003F161D">
        <w:rPr>
          <w:rFonts w:cstheme="majorHAnsi"/>
        </w:rPr>
        <w:t xml:space="preserve"> es el caldo de cultivo para el desarrollo de un nuevo tipo de novela, que es erigida por muchos autores como típicamente castellana: la novela picaresca.</w:t>
      </w:r>
      <w:r w:rsidRPr="003F161D">
        <w:rPr>
          <w:rFonts w:cstheme="majorHAnsi"/>
        </w:rPr>
        <w:t xml:space="preserve"> </w:t>
      </w:r>
    </w:p>
    <w:p w14:paraId="020A7097" w14:textId="77777777" w:rsidR="005A0256" w:rsidRPr="003F161D" w:rsidRDefault="005A0256" w:rsidP="00943763">
      <w:pPr>
        <w:jc w:val="both"/>
        <w:rPr>
          <w:rFonts w:cstheme="majorHAnsi"/>
        </w:rPr>
      </w:pPr>
    </w:p>
    <w:p w14:paraId="5E62EB68" w14:textId="6075F703" w:rsidR="00943763" w:rsidRPr="003F161D" w:rsidRDefault="00943763" w:rsidP="00943763">
      <w:pPr>
        <w:jc w:val="both"/>
        <w:rPr>
          <w:rFonts w:cstheme="majorHAnsi"/>
        </w:rPr>
      </w:pPr>
      <w:r w:rsidRPr="003F161D">
        <w:rPr>
          <w:rFonts w:cstheme="majorHAnsi"/>
          <w:b/>
        </w:rPr>
        <w:tab/>
        <w:t>Novela</w:t>
      </w:r>
      <w:r w:rsidRPr="003F161D">
        <w:rPr>
          <w:rFonts w:cstheme="majorHAnsi"/>
        </w:rPr>
        <w:t xml:space="preserve">, género burgués por excelencia, que se podría remontar a los cantares del mester de clerecía del siglo XIV, como </w:t>
      </w:r>
      <w:r w:rsidR="005B0F4B">
        <w:rPr>
          <w:rFonts w:cstheme="majorHAnsi"/>
        </w:rPr>
        <w:t>“</w:t>
      </w:r>
      <w:r w:rsidRPr="003F161D">
        <w:rPr>
          <w:rFonts w:cstheme="majorHAnsi"/>
        </w:rPr>
        <w:t>El Libro del Buen Amor</w:t>
      </w:r>
      <w:r w:rsidR="005B0F4B">
        <w:rPr>
          <w:rFonts w:cstheme="majorHAnsi"/>
        </w:rPr>
        <w:t>”</w:t>
      </w:r>
      <w:r w:rsidRPr="003F161D">
        <w:rPr>
          <w:rFonts w:cstheme="majorHAnsi"/>
        </w:rPr>
        <w:t xml:space="preserve"> del Arcipreste de Hita</w:t>
      </w:r>
      <w:r w:rsidR="00234F40" w:rsidRPr="003F161D">
        <w:rPr>
          <w:rFonts w:cstheme="majorHAnsi"/>
        </w:rPr>
        <w:t xml:space="preserve"> (temas 42 y 43)</w:t>
      </w:r>
      <w:r w:rsidRPr="003F161D">
        <w:rPr>
          <w:rFonts w:cstheme="majorHAnsi"/>
        </w:rPr>
        <w:t xml:space="preserve">. Y que Cervantes, escritor renacentista, define a través del canónigo de Toledo, que aparece en el capítulo 47 de la primera parte del Quijote, “allí una hermosísima dama, honesta, discreta y recatada; aquí un </w:t>
      </w:r>
      <w:r w:rsidRPr="003F161D">
        <w:rPr>
          <w:rFonts w:cstheme="majorHAnsi"/>
        </w:rPr>
        <w:lastRenderedPageBreak/>
        <w:t xml:space="preserve">caballero cristiano, valiente y comedido; acullá un desaforado bárbaro fanfarrón; acá un príncipe cortés, valeroso y bien mirado”. </w:t>
      </w:r>
    </w:p>
    <w:p w14:paraId="13EDD717" w14:textId="77777777" w:rsidR="00943763" w:rsidRPr="003F161D" w:rsidRDefault="00943763" w:rsidP="00943763">
      <w:pPr>
        <w:jc w:val="both"/>
        <w:rPr>
          <w:rFonts w:cstheme="majorHAnsi"/>
        </w:rPr>
      </w:pPr>
    </w:p>
    <w:p w14:paraId="26614CD2" w14:textId="2E4C77C3" w:rsidR="00943763" w:rsidRPr="003F161D" w:rsidRDefault="00943763" w:rsidP="00943763">
      <w:pPr>
        <w:jc w:val="both"/>
        <w:rPr>
          <w:rFonts w:cstheme="majorHAnsi"/>
        </w:rPr>
      </w:pPr>
      <w:r w:rsidRPr="003F161D">
        <w:rPr>
          <w:rFonts w:cstheme="majorHAnsi"/>
        </w:rPr>
        <w:t xml:space="preserve"> </w:t>
      </w:r>
      <w:r w:rsidRPr="003F161D">
        <w:rPr>
          <w:rFonts w:cstheme="majorHAnsi"/>
        </w:rPr>
        <w:tab/>
      </w:r>
      <w:r w:rsidRPr="003F161D">
        <w:rPr>
          <w:rFonts w:cstheme="majorHAnsi"/>
          <w:b/>
        </w:rPr>
        <w:t>Novela renacentista</w:t>
      </w:r>
      <w:r w:rsidRPr="003F161D">
        <w:rPr>
          <w:rFonts w:cstheme="majorHAnsi"/>
        </w:rPr>
        <w:t xml:space="preserve"> que se inicia con La Celestina</w:t>
      </w:r>
      <w:r w:rsidR="00234F40" w:rsidRPr="003F161D">
        <w:rPr>
          <w:rFonts w:cstheme="majorHAnsi"/>
        </w:rPr>
        <w:t xml:space="preserve"> (tema 46)</w:t>
      </w:r>
      <w:r w:rsidRPr="003F161D">
        <w:rPr>
          <w:rFonts w:cstheme="majorHAnsi"/>
        </w:rPr>
        <w:t xml:space="preserve">, </w:t>
      </w:r>
      <w:r w:rsidR="00234F40" w:rsidRPr="003F161D">
        <w:rPr>
          <w:rFonts w:cstheme="majorHAnsi"/>
        </w:rPr>
        <w:t xml:space="preserve">una obra cumbre de 1499 con la que, según </w:t>
      </w:r>
      <w:proofErr w:type="spellStart"/>
      <w:r w:rsidR="00234F40" w:rsidRPr="003F161D">
        <w:rPr>
          <w:rFonts w:cstheme="majorHAnsi"/>
        </w:rPr>
        <w:t>Mayans</w:t>
      </w:r>
      <w:proofErr w:type="spellEnd"/>
      <w:r w:rsidR="00234F40" w:rsidRPr="003F161D">
        <w:rPr>
          <w:rFonts w:cstheme="majorHAnsi"/>
        </w:rPr>
        <w:t>, se termina la Edad Media y se abre una época nueva: la Edad de Oro. Se trata de una comedia humanística</w:t>
      </w:r>
      <w:r w:rsidRPr="003F161D">
        <w:rPr>
          <w:rFonts w:cstheme="majorHAnsi"/>
        </w:rPr>
        <w:t xml:space="preserve"> que se sitúa en el reinado de los Reyes Católicos Fernando e Isabel y cuyos pro</w:t>
      </w:r>
      <w:r w:rsidR="00243430" w:rsidRPr="003F161D">
        <w:rPr>
          <w:rFonts w:cstheme="majorHAnsi"/>
        </w:rPr>
        <w:t>tagonistas son los amantes Calis</w:t>
      </w:r>
      <w:r w:rsidRPr="003F161D">
        <w:rPr>
          <w:rFonts w:cstheme="majorHAnsi"/>
        </w:rPr>
        <w:t>to y Melibea, de finalidad didáctica y argumento amoroso, fue una novela de gran éxito que se atribuye a Fernando de Rojas</w:t>
      </w:r>
      <w:r w:rsidR="00EA70AA" w:rsidRPr="003F161D">
        <w:rPr>
          <w:rFonts w:cstheme="majorHAnsi"/>
        </w:rPr>
        <w:t xml:space="preserve"> por los versos acrósticos que se encontraron en las ediciones de 1500</w:t>
      </w:r>
      <w:r w:rsidRPr="003F161D">
        <w:rPr>
          <w:rFonts w:cstheme="majorHAnsi"/>
        </w:rPr>
        <w:t xml:space="preserve">. En Salamanca podemos visitar el precioso huerto que lleva el nombre de los protagonistas y donde tantas parejas declaran su amor hoy en día. </w:t>
      </w:r>
      <w:r w:rsidR="00894052">
        <w:rPr>
          <w:rFonts w:cstheme="majorHAnsi"/>
        </w:rPr>
        <w:t xml:space="preserve"> Es una novela realista de la que toman ejemplo las novelas modernas. </w:t>
      </w:r>
    </w:p>
    <w:p w14:paraId="7DCCE85B" w14:textId="77777777" w:rsidR="00943763" w:rsidRPr="003F161D" w:rsidRDefault="00943763" w:rsidP="00943763">
      <w:pPr>
        <w:jc w:val="both"/>
        <w:rPr>
          <w:rFonts w:cstheme="majorHAnsi"/>
        </w:rPr>
      </w:pPr>
      <w:r w:rsidRPr="003F161D">
        <w:rPr>
          <w:rFonts w:cstheme="majorHAnsi"/>
        </w:rPr>
        <w:tab/>
      </w:r>
    </w:p>
    <w:p w14:paraId="05E886CC" w14:textId="32FEDBFE" w:rsidR="00943763" w:rsidRPr="003F161D" w:rsidRDefault="0005111A" w:rsidP="00943763">
      <w:pPr>
        <w:jc w:val="both"/>
        <w:rPr>
          <w:rFonts w:cstheme="majorHAnsi"/>
        </w:rPr>
      </w:pPr>
      <w:r w:rsidRPr="003F161D">
        <w:rPr>
          <w:rFonts w:cstheme="majorHAnsi"/>
        </w:rPr>
        <w:t>7</w:t>
      </w:r>
      <w:r w:rsidR="00943763" w:rsidRPr="003F161D">
        <w:rPr>
          <w:rFonts w:cstheme="majorHAnsi"/>
        </w:rPr>
        <w:t xml:space="preserve"> PÍCAROS</w:t>
      </w:r>
    </w:p>
    <w:p w14:paraId="4E61CF85" w14:textId="77777777" w:rsidR="00E17CF5" w:rsidRPr="003F161D" w:rsidRDefault="00E17CF5" w:rsidP="00943763">
      <w:pPr>
        <w:jc w:val="both"/>
        <w:rPr>
          <w:rFonts w:cstheme="majorHAnsi"/>
        </w:rPr>
      </w:pPr>
    </w:p>
    <w:p w14:paraId="216FEEF1" w14:textId="4269FEC7" w:rsidR="0059774E" w:rsidRPr="003F161D" w:rsidRDefault="00943763" w:rsidP="0059774E">
      <w:pPr>
        <w:jc w:val="both"/>
        <w:rPr>
          <w:rFonts w:cstheme="majorHAnsi"/>
        </w:rPr>
      </w:pPr>
      <w:r w:rsidRPr="003F161D">
        <w:rPr>
          <w:rFonts w:cstheme="majorHAnsi"/>
          <w:b/>
        </w:rPr>
        <w:t>Picaresca</w:t>
      </w:r>
      <w:r w:rsidRPr="003F161D">
        <w:rPr>
          <w:rFonts w:cstheme="majorHAnsi"/>
        </w:rPr>
        <w:t xml:space="preserve">, que alude al término pícaro, </w:t>
      </w:r>
      <w:proofErr w:type="gramStart"/>
      <w:r w:rsidRPr="003F161D">
        <w:rPr>
          <w:rFonts w:cstheme="majorHAnsi"/>
        </w:rPr>
        <w:t>que</w:t>
      </w:r>
      <w:proofErr w:type="gramEnd"/>
      <w:r w:rsidRPr="003F161D">
        <w:rPr>
          <w:rFonts w:cstheme="majorHAnsi"/>
        </w:rPr>
        <w:t xml:space="preserve"> si bien no aparece en El Lazarillo de Tormes, posee los caracteres más sobresalientes que reúne el concepto. Un concepto que etimológicamente podría derivar del vocablo picardo (soldado de la región francesa de Picardía, fanfarrón y aventurero) o del verbo picar (palabra análoga de pinchar, como pinche de cocina o picador de viandas). </w:t>
      </w:r>
      <w:r w:rsidR="0059774E" w:rsidRPr="003F161D">
        <w:rPr>
          <w:rFonts w:cstheme="majorHAnsi"/>
        </w:rPr>
        <w:t xml:space="preserve">Una vez definida la picaresca, ¿cómo definiríamos un </w:t>
      </w:r>
      <w:r w:rsidR="0059774E" w:rsidRPr="003F161D">
        <w:rPr>
          <w:rFonts w:cstheme="majorHAnsi"/>
          <w:b/>
        </w:rPr>
        <w:t>pícaro</w:t>
      </w:r>
      <w:r w:rsidR="0059774E" w:rsidRPr="003F161D">
        <w:rPr>
          <w:rFonts w:cstheme="majorHAnsi"/>
        </w:rPr>
        <w:t xml:space="preserve">? Según la RAE es una persona que tiene picardía o que hace travesuras de poca importancia. </w:t>
      </w:r>
    </w:p>
    <w:p w14:paraId="341C3E8A" w14:textId="77777777" w:rsidR="0059774E" w:rsidRPr="003F161D" w:rsidRDefault="0059774E" w:rsidP="0059774E">
      <w:pPr>
        <w:jc w:val="both"/>
        <w:rPr>
          <w:rFonts w:cstheme="majorHAnsi"/>
        </w:rPr>
      </w:pPr>
    </w:p>
    <w:p w14:paraId="38FAE39E" w14:textId="0D6D66E2" w:rsidR="00943763" w:rsidRPr="003F161D" w:rsidRDefault="0059774E" w:rsidP="003F161D">
      <w:pPr>
        <w:ind w:firstLine="708"/>
        <w:jc w:val="both"/>
        <w:rPr>
          <w:rFonts w:cstheme="majorHAnsi"/>
        </w:rPr>
      </w:pPr>
      <w:r w:rsidRPr="003F161D">
        <w:rPr>
          <w:rFonts w:cstheme="majorHAnsi"/>
        </w:rPr>
        <w:t xml:space="preserve">Pero en el mundo literario, concretamente en el Renacimiento español, ¿qué era un pícaro? En nuestra imaginación podría ser más o menos un pobre muchacho desaliñado y mugriento, con ropas remendadas y pocos dientes, pero con una sonrisa inocente, con los pies llenos de barro y delgaducho. Quizá lo imaginemos con un hatillo al hombro que contiene un pedazo de pan, con un queso rancio y media cebolla. Con restos de paja en medio de una maraña de pelo desordenada y grasienta… al estilo de Lázaro. O puede que pícaro sea más como Pablos, de Quevedo, más rufián que pícaro, más ladrón que bribón, de carácter maquiavélico y con una sonrisa torcida y ojos inyectados en sangre, desconfiado y ladino, “gente de mal vivir”. De una forma o de otra, la falta de trabajo y la mendicidad de la época favorecían las actividades poco honestas, no solo en el sexo masculino, sino también el femenino. Veamos algunos ejemplos. </w:t>
      </w:r>
    </w:p>
    <w:p w14:paraId="5F0BD425" w14:textId="7278C3CC" w:rsidR="003F361D" w:rsidRPr="003F161D" w:rsidRDefault="0059774E" w:rsidP="003F361D">
      <w:pPr>
        <w:pStyle w:val="Standard"/>
        <w:numPr>
          <w:ilvl w:val="0"/>
          <w:numId w:val="1"/>
        </w:numPr>
        <w:spacing w:before="28" w:after="0" w:line="240" w:lineRule="auto"/>
        <w:jc w:val="both"/>
        <w:rPr>
          <w:rFonts w:asciiTheme="minorHAnsi" w:hAnsiTheme="minorHAnsi" w:cstheme="majorHAnsi"/>
          <w:sz w:val="24"/>
          <w:szCs w:val="24"/>
          <w:lang w:eastAsia="es-ES"/>
        </w:rPr>
      </w:pPr>
      <w:r w:rsidRPr="003F161D">
        <w:rPr>
          <w:rFonts w:asciiTheme="minorHAnsi" w:hAnsiTheme="minorHAnsi" w:cstheme="majorHAnsi"/>
          <w:sz w:val="24"/>
          <w:szCs w:val="24"/>
          <w:lang w:eastAsia="es-ES"/>
        </w:rPr>
        <w:t xml:space="preserve">“La pícara Justina” (1605), </w:t>
      </w:r>
      <w:r w:rsidR="003F361D" w:rsidRPr="003F161D">
        <w:rPr>
          <w:rFonts w:asciiTheme="minorHAnsi" w:hAnsiTheme="minorHAnsi" w:cstheme="majorHAnsi"/>
          <w:sz w:val="24"/>
          <w:szCs w:val="24"/>
          <w:lang w:eastAsia="es-ES"/>
        </w:rPr>
        <w:t>una obra que podría considerarse “antisistema” y que no ha sido incluida en los contenidos educativos por su dificultad de lectura. S</w:t>
      </w:r>
      <w:r w:rsidRPr="003F161D">
        <w:rPr>
          <w:rFonts w:asciiTheme="minorHAnsi" w:hAnsiTheme="minorHAnsi" w:cstheme="majorHAnsi"/>
          <w:sz w:val="24"/>
          <w:szCs w:val="24"/>
          <w:lang w:eastAsia="es-ES"/>
        </w:rPr>
        <w:t>u protagonista se casa con otro célebre pícaro</w:t>
      </w:r>
      <w:r w:rsidR="005B0F4B">
        <w:rPr>
          <w:rFonts w:asciiTheme="minorHAnsi" w:hAnsiTheme="minorHAnsi" w:cstheme="majorHAnsi"/>
          <w:sz w:val="24"/>
          <w:szCs w:val="24"/>
          <w:lang w:eastAsia="es-ES"/>
        </w:rPr>
        <w:t xml:space="preserve">, Guzmán de </w:t>
      </w:r>
      <w:proofErr w:type="spellStart"/>
      <w:r w:rsidR="005B0F4B">
        <w:rPr>
          <w:rFonts w:asciiTheme="minorHAnsi" w:hAnsiTheme="minorHAnsi" w:cstheme="majorHAnsi"/>
          <w:sz w:val="24"/>
          <w:szCs w:val="24"/>
          <w:lang w:eastAsia="es-ES"/>
        </w:rPr>
        <w:t>Alfarache</w:t>
      </w:r>
      <w:proofErr w:type="spellEnd"/>
      <w:r w:rsidR="005B0F4B">
        <w:rPr>
          <w:rFonts w:asciiTheme="minorHAnsi" w:hAnsiTheme="minorHAnsi" w:cstheme="majorHAnsi"/>
          <w:sz w:val="24"/>
          <w:szCs w:val="24"/>
          <w:lang w:eastAsia="es-ES"/>
        </w:rPr>
        <w:t xml:space="preserve">. </w:t>
      </w:r>
    </w:p>
    <w:p w14:paraId="2BA8D639" w14:textId="2679CA1D" w:rsidR="003F361D" w:rsidRPr="003F161D" w:rsidRDefault="00120C17" w:rsidP="003F361D">
      <w:pPr>
        <w:pStyle w:val="Standard"/>
        <w:numPr>
          <w:ilvl w:val="0"/>
          <w:numId w:val="1"/>
        </w:numPr>
        <w:spacing w:before="28" w:after="0" w:line="240" w:lineRule="auto"/>
        <w:jc w:val="both"/>
        <w:rPr>
          <w:rFonts w:asciiTheme="minorHAnsi" w:hAnsiTheme="minorHAnsi" w:cstheme="majorHAnsi"/>
          <w:sz w:val="24"/>
          <w:szCs w:val="24"/>
          <w:lang w:eastAsia="es-ES"/>
        </w:rPr>
      </w:pPr>
      <w:r w:rsidRPr="003F161D">
        <w:rPr>
          <w:rFonts w:asciiTheme="minorHAnsi" w:hAnsiTheme="minorHAnsi" w:cstheme="majorHAnsi"/>
          <w:sz w:val="24"/>
          <w:szCs w:val="24"/>
          <w:lang w:eastAsia="es-ES"/>
        </w:rPr>
        <w:t>“</w:t>
      </w:r>
      <w:r w:rsidR="0059774E" w:rsidRPr="003F161D">
        <w:rPr>
          <w:rFonts w:asciiTheme="minorHAnsi" w:hAnsiTheme="minorHAnsi" w:cstheme="majorHAnsi"/>
          <w:sz w:val="24"/>
          <w:szCs w:val="24"/>
          <w:lang w:eastAsia="es-ES"/>
        </w:rPr>
        <w:t xml:space="preserve">Guzmán de </w:t>
      </w:r>
      <w:proofErr w:type="spellStart"/>
      <w:r w:rsidR="0059774E" w:rsidRPr="003F161D">
        <w:rPr>
          <w:rFonts w:asciiTheme="minorHAnsi" w:hAnsiTheme="minorHAnsi" w:cstheme="majorHAnsi"/>
          <w:sz w:val="24"/>
          <w:szCs w:val="24"/>
          <w:lang w:eastAsia="es-ES"/>
        </w:rPr>
        <w:t>Alfarache</w:t>
      </w:r>
      <w:proofErr w:type="spellEnd"/>
      <w:r w:rsidRPr="003F161D">
        <w:rPr>
          <w:rFonts w:asciiTheme="minorHAnsi" w:hAnsiTheme="minorHAnsi" w:cstheme="majorHAnsi"/>
          <w:sz w:val="24"/>
          <w:szCs w:val="24"/>
          <w:lang w:eastAsia="es-ES"/>
        </w:rPr>
        <w:t>”</w:t>
      </w:r>
      <w:r w:rsidR="003F361D" w:rsidRPr="003F161D">
        <w:rPr>
          <w:rFonts w:asciiTheme="minorHAnsi" w:hAnsiTheme="minorHAnsi" w:cstheme="majorHAnsi"/>
          <w:sz w:val="24"/>
          <w:szCs w:val="24"/>
          <w:lang w:eastAsia="es-ES"/>
        </w:rPr>
        <w:t xml:space="preserve">, de Mateo Alemán. Contiene dos partes y su protagonista es </w:t>
      </w:r>
      <w:r w:rsidR="00422489" w:rsidRPr="003F161D">
        <w:rPr>
          <w:rFonts w:asciiTheme="minorHAnsi" w:hAnsiTheme="minorHAnsi" w:cstheme="majorHAnsi"/>
          <w:sz w:val="24"/>
          <w:szCs w:val="24"/>
          <w:lang w:eastAsia="es-ES"/>
        </w:rPr>
        <w:t>un tal Guzmán que desconoce la identidad de su padre y decide abandonar a su familia en Sevilla, ingenuo y sin armas para defenderse del mundo, va aprendiendo las artes de la picaresca. U</w:t>
      </w:r>
      <w:r w:rsidR="003F361D" w:rsidRPr="003F161D">
        <w:rPr>
          <w:rFonts w:asciiTheme="minorHAnsi" w:hAnsiTheme="minorHAnsi" w:cstheme="majorHAnsi"/>
          <w:sz w:val="24"/>
          <w:szCs w:val="24"/>
          <w:lang w:eastAsia="es-ES"/>
        </w:rPr>
        <w:t>n</w:t>
      </w:r>
      <w:r w:rsidR="0059774E" w:rsidRPr="003F161D">
        <w:rPr>
          <w:rFonts w:asciiTheme="minorHAnsi" w:hAnsiTheme="minorHAnsi" w:cstheme="majorHAnsi"/>
          <w:sz w:val="24"/>
          <w:szCs w:val="24"/>
          <w:lang w:eastAsia="es-ES"/>
        </w:rPr>
        <w:t xml:space="preserve"> </w:t>
      </w:r>
      <w:r w:rsidR="003F361D" w:rsidRPr="003F161D">
        <w:rPr>
          <w:rFonts w:asciiTheme="minorHAnsi" w:hAnsiTheme="minorHAnsi" w:cstheme="majorHAnsi"/>
          <w:sz w:val="24"/>
          <w:szCs w:val="24"/>
          <w:lang w:eastAsia="es-ES"/>
        </w:rPr>
        <w:t xml:space="preserve">pícaro “reformado” por el trabajo, que consigue el honor siendo un mercader. El libro tiene ideales burgueses con una intención moralizante muy importante, pues se trata de un sermón doctrinal dirigido a una sociedad pecadora. </w:t>
      </w:r>
    </w:p>
    <w:p w14:paraId="18345694" w14:textId="601B3F7B" w:rsidR="00120C17" w:rsidRPr="003F161D" w:rsidRDefault="003F361D" w:rsidP="00943763">
      <w:pPr>
        <w:pStyle w:val="Standard"/>
        <w:numPr>
          <w:ilvl w:val="0"/>
          <w:numId w:val="1"/>
        </w:numPr>
        <w:spacing w:before="28" w:after="0" w:line="240" w:lineRule="auto"/>
        <w:jc w:val="both"/>
        <w:rPr>
          <w:rFonts w:asciiTheme="minorHAnsi" w:hAnsiTheme="minorHAnsi" w:cstheme="majorHAnsi"/>
          <w:sz w:val="24"/>
          <w:szCs w:val="24"/>
          <w:lang w:eastAsia="es-ES"/>
        </w:rPr>
      </w:pPr>
      <w:r w:rsidRPr="003F161D">
        <w:rPr>
          <w:rFonts w:asciiTheme="minorHAnsi" w:hAnsiTheme="minorHAnsi" w:cstheme="majorHAnsi"/>
          <w:sz w:val="24"/>
          <w:szCs w:val="24"/>
          <w:lang w:eastAsia="es-ES"/>
        </w:rPr>
        <w:lastRenderedPageBreak/>
        <w:t>Pablos sería una especie de anti-Guzmán, ya que Quevedo parece haber creado “</w:t>
      </w:r>
      <w:r w:rsidR="00120C17" w:rsidRPr="003F161D">
        <w:rPr>
          <w:rFonts w:asciiTheme="minorHAnsi" w:hAnsiTheme="minorHAnsi" w:cstheme="majorHAnsi"/>
          <w:sz w:val="24"/>
          <w:szCs w:val="24"/>
          <w:lang w:eastAsia="es-ES"/>
        </w:rPr>
        <w:t>Historia de la vida de</w:t>
      </w:r>
      <w:r w:rsidRPr="003F161D">
        <w:rPr>
          <w:rFonts w:asciiTheme="minorHAnsi" w:hAnsiTheme="minorHAnsi" w:cstheme="majorHAnsi"/>
          <w:sz w:val="24"/>
          <w:szCs w:val="24"/>
          <w:lang w:eastAsia="es-ES"/>
        </w:rPr>
        <w:t xml:space="preserve">l </w:t>
      </w:r>
      <w:r w:rsidR="00120C17" w:rsidRPr="003F161D">
        <w:rPr>
          <w:rFonts w:asciiTheme="minorHAnsi" w:hAnsiTheme="minorHAnsi" w:cstheme="majorHAnsi"/>
          <w:sz w:val="24"/>
          <w:szCs w:val="24"/>
          <w:lang w:eastAsia="es-ES"/>
        </w:rPr>
        <w:t>B</w:t>
      </w:r>
      <w:r w:rsidRPr="003F161D">
        <w:rPr>
          <w:rFonts w:asciiTheme="minorHAnsi" w:hAnsiTheme="minorHAnsi" w:cstheme="majorHAnsi"/>
          <w:sz w:val="24"/>
          <w:szCs w:val="24"/>
          <w:lang w:eastAsia="es-ES"/>
        </w:rPr>
        <w:t>uscón llamado don Pablos” para ridiculizarlo</w:t>
      </w:r>
      <w:r w:rsidR="00120C17" w:rsidRPr="003F161D">
        <w:rPr>
          <w:rFonts w:asciiTheme="minorHAnsi" w:hAnsiTheme="minorHAnsi" w:cstheme="majorHAnsi"/>
          <w:sz w:val="24"/>
          <w:szCs w:val="24"/>
          <w:lang w:eastAsia="es-ES"/>
        </w:rPr>
        <w:t>,</w:t>
      </w:r>
      <w:r w:rsidRPr="003F161D">
        <w:rPr>
          <w:rFonts w:asciiTheme="minorHAnsi" w:hAnsiTheme="minorHAnsi" w:cstheme="majorHAnsi"/>
          <w:sz w:val="24"/>
          <w:szCs w:val="24"/>
          <w:lang w:eastAsia="es-ES"/>
        </w:rPr>
        <w:t xml:space="preserve"> puesto que todos sus intentos están condenados al fracaso, no consigue escapar de sus orígenes. Quevedo ataca incluso al género picaresco en su conjunto y más concretamente a la perturbación social que él creía que constituía su base.</w:t>
      </w:r>
      <w:r w:rsidR="00C0010F" w:rsidRPr="003F161D">
        <w:rPr>
          <w:rFonts w:asciiTheme="minorHAnsi" w:hAnsiTheme="minorHAnsi" w:cstheme="majorHAnsi"/>
          <w:sz w:val="24"/>
          <w:szCs w:val="24"/>
          <w:lang w:eastAsia="es-ES"/>
        </w:rPr>
        <w:t xml:space="preserve"> </w:t>
      </w:r>
    </w:p>
    <w:p w14:paraId="677B4797" w14:textId="1E17F590" w:rsidR="0059774E" w:rsidRPr="003F161D" w:rsidRDefault="00120C17" w:rsidP="00943763">
      <w:pPr>
        <w:pStyle w:val="Standard"/>
        <w:numPr>
          <w:ilvl w:val="0"/>
          <w:numId w:val="1"/>
        </w:numPr>
        <w:spacing w:before="28" w:after="0" w:line="240" w:lineRule="auto"/>
        <w:jc w:val="both"/>
        <w:rPr>
          <w:rFonts w:asciiTheme="minorHAnsi" w:hAnsiTheme="minorHAnsi" w:cstheme="majorHAnsi"/>
          <w:sz w:val="24"/>
          <w:szCs w:val="24"/>
          <w:lang w:eastAsia="es-ES"/>
        </w:rPr>
      </w:pPr>
      <w:r w:rsidRPr="003F161D">
        <w:rPr>
          <w:rFonts w:asciiTheme="minorHAnsi" w:hAnsiTheme="minorHAnsi" w:cstheme="majorHAnsi"/>
          <w:sz w:val="24"/>
          <w:szCs w:val="24"/>
          <w:lang w:eastAsia="es-ES"/>
        </w:rPr>
        <w:t xml:space="preserve">“La vida y hechos del </w:t>
      </w:r>
      <w:proofErr w:type="spellStart"/>
      <w:r w:rsidRPr="003F161D">
        <w:rPr>
          <w:rFonts w:asciiTheme="minorHAnsi" w:hAnsiTheme="minorHAnsi" w:cstheme="majorHAnsi"/>
          <w:sz w:val="24"/>
          <w:szCs w:val="24"/>
          <w:lang w:eastAsia="es-ES"/>
        </w:rPr>
        <w:t>Estebanillo</w:t>
      </w:r>
      <w:proofErr w:type="spellEnd"/>
      <w:r w:rsidRPr="003F161D">
        <w:rPr>
          <w:rFonts w:asciiTheme="minorHAnsi" w:hAnsiTheme="minorHAnsi" w:cstheme="majorHAnsi"/>
          <w:sz w:val="24"/>
          <w:szCs w:val="24"/>
          <w:lang w:eastAsia="es-ES"/>
        </w:rPr>
        <w:t xml:space="preserve"> González” (a mediados del XVII), una autobiografía de un pícaro auténtico. </w:t>
      </w:r>
    </w:p>
    <w:p w14:paraId="0BFB0848" w14:textId="77777777" w:rsidR="00943763" w:rsidRPr="003F161D" w:rsidRDefault="00943763" w:rsidP="00943763">
      <w:pPr>
        <w:jc w:val="both"/>
        <w:rPr>
          <w:rFonts w:cstheme="majorHAnsi"/>
        </w:rPr>
      </w:pPr>
    </w:p>
    <w:p w14:paraId="235B5DFF" w14:textId="5CCF5CA9" w:rsidR="00943763" w:rsidRPr="003F161D" w:rsidRDefault="00943763" w:rsidP="00943763">
      <w:pPr>
        <w:jc w:val="both"/>
        <w:rPr>
          <w:rFonts w:cstheme="majorHAnsi"/>
        </w:rPr>
      </w:pPr>
      <w:r w:rsidRPr="003F161D">
        <w:rPr>
          <w:rFonts w:cstheme="majorHAnsi"/>
        </w:rPr>
        <w:tab/>
        <w:t xml:space="preserve">Representado de una manera o de otra, el pícaro (literariamente hablando) nació con la obra de </w:t>
      </w:r>
      <w:r w:rsidR="005B0F4B">
        <w:rPr>
          <w:rFonts w:cstheme="majorHAnsi"/>
        </w:rPr>
        <w:t>“</w:t>
      </w:r>
      <w:r w:rsidRPr="003F161D">
        <w:rPr>
          <w:rFonts w:cstheme="majorHAnsi"/>
        </w:rPr>
        <w:t>La vida de Lazarillo de Tormes y de sus fortunas y adversidades</w:t>
      </w:r>
      <w:r w:rsidR="005B0F4B">
        <w:rPr>
          <w:rFonts w:cstheme="majorHAnsi"/>
        </w:rPr>
        <w:t>”</w:t>
      </w:r>
      <w:r w:rsidRPr="003F161D">
        <w:rPr>
          <w:rFonts w:cstheme="majorHAnsi"/>
        </w:rPr>
        <w:t>, de autor desconocido</w:t>
      </w:r>
      <w:r w:rsidR="00120C17" w:rsidRPr="003F161D">
        <w:rPr>
          <w:rFonts w:cstheme="majorHAnsi"/>
        </w:rPr>
        <w:t>,</w:t>
      </w:r>
      <w:r w:rsidRPr="003F161D">
        <w:rPr>
          <w:rFonts w:cstheme="majorHAnsi"/>
        </w:rPr>
        <w:t xml:space="preserve"> aunque hay muchos candidatos a ocupar el puesto, de los que hablaremos más tarde. </w:t>
      </w:r>
    </w:p>
    <w:p w14:paraId="335E9AE0" w14:textId="1A22A85F" w:rsidR="00E024D3" w:rsidRDefault="00E024D3" w:rsidP="005A0256">
      <w:pPr>
        <w:jc w:val="both"/>
        <w:rPr>
          <w:rFonts w:cstheme="majorHAnsi"/>
        </w:rPr>
      </w:pPr>
    </w:p>
    <w:p w14:paraId="55475672" w14:textId="572962C0" w:rsidR="00F876DF" w:rsidRPr="003F161D" w:rsidRDefault="0005111A" w:rsidP="00F876DF">
      <w:pPr>
        <w:rPr>
          <w:rFonts w:cstheme="majorHAnsi"/>
        </w:rPr>
      </w:pPr>
      <w:r w:rsidRPr="003F161D">
        <w:rPr>
          <w:rFonts w:cstheme="majorHAnsi"/>
        </w:rPr>
        <w:t>8</w:t>
      </w:r>
      <w:r w:rsidR="000C15E1" w:rsidRPr="003F161D">
        <w:rPr>
          <w:rFonts w:cstheme="majorHAnsi"/>
        </w:rPr>
        <w:t xml:space="preserve"> </w:t>
      </w:r>
      <w:r w:rsidR="00D502D6" w:rsidRPr="003F161D">
        <w:rPr>
          <w:rFonts w:cstheme="majorHAnsi"/>
        </w:rPr>
        <w:t>TÍTULO Y EDICIONES</w:t>
      </w:r>
    </w:p>
    <w:p w14:paraId="2CCC2DEE" w14:textId="7C764CA6" w:rsidR="00F876DF" w:rsidRPr="003F161D" w:rsidRDefault="00F876DF" w:rsidP="00F876DF">
      <w:pPr>
        <w:rPr>
          <w:rFonts w:cstheme="majorHAnsi"/>
        </w:rPr>
      </w:pPr>
    </w:p>
    <w:p w14:paraId="4E4DD745" w14:textId="5B4067E7" w:rsidR="00AC690B" w:rsidRPr="003F161D" w:rsidRDefault="00AC690B" w:rsidP="00AC690B">
      <w:pPr>
        <w:pStyle w:val="Standard"/>
        <w:spacing w:line="240" w:lineRule="auto"/>
        <w:jc w:val="both"/>
        <w:rPr>
          <w:rFonts w:asciiTheme="minorHAnsi" w:hAnsiTheme="minorHAnsi" w:cstheme="majorHAnsi"/>
          <w:sz w:val="24"/>
          <w:szCs w:val="24"/>
        </w:rPr>
      </w:pPr>
      <w:r w:rsidRPr="003F161D">
        <w:rPr>
          <w:rFonts w:asciiTheme="minorHAnsi" w:hAnsiTheme="minorHAnsi" w:cstheme="majorHAnsi"/>
          <w:sz w:val="24"/>
          <w:szCs w:val="24"/>
        </w:rPr>
        <w:t xml:space="preserve">Según </w:t>
      </w:r>
      <w:r w:rsidRPr="005B0F4B">
        <w:rPr>
          <w:rFonts w:asciiTheme="minorHAnsi" w:hAnsiTheme="minorHAnsi" w:cstheme="majorHAnsi"/>
          <w:b/>
          <w:bCs/>
          <w:sz w:val="24"/>
          <w:szCs w:val="24"/>
        </w:rPr>
        <w:t>Francisco Rico</w:t>
      </w:r>
      <w:r w:rsidRPr="003F161D">
        <w:rPr>
          <w:rFonts w:asciiTheme="minorHAnsi" w:hAnsiTheme="minorHAnsi" w:cstheme="majorHAnsi"/>
          <w:sz w:val="24"/>
          <w:szCs w:val="24"/>
        </w:rPr>
        <w:t xml:space="preserve">, </w:t>
      </w:r>
      <w:r w:rsidR="00A140BE" w:rsidRPr="003F161D">
        <w:rPr>
          <w:rFonts w:asciiTheme="minorHAnsi" w:hAnsiTheme="minorHAnsi" w:cstheme="majorHAnsi"/>
          <w:sz w:val="24"/>
          <w:szCs w:val="24"/>
        </w:rPr>
        <w:t xml:space="preserve">“La Vida del Lazarillo de </w:t>
      </w:r>
      <w:r w:rsidR="00E17CF5" w:rsidRPr="003F161D">
        <w:rPr>
          <w:rFonts w:asciiTheme="minorHAnsi" w:hAnsiTheme="minorHAnsi" w:cstheme="majorHAnsi"/>
          <w:sz w:val="24"/>
          <w:szCs w:val="24"/>
        </w:rPr>
        <w:t>Tormes</w:t>
      </w:r>
      <w:r w:rsidR="00A140BE" w:rsidRPr="003F161D">
        <w:rPr>
          <w:rFonts w:asciiTheme="minorHAnsi" w:hAnsiTheme="minorHAnsi" w:cstheme="majorHAnsi"/>
          <w:sz w:val="24"/>
          <w:szCs w:val="24"/>
        </w:rPr>
        <w:t xml:space="preserve"> y de sus fortunas y adversidades”, título oficial,</w:t>
      </w:r>
      <w:r w:rsidR="00E17CF5" w:rsidRPr="003F161D">
        <w:rPr>
          <w:rFonts w:asciiTheme="minorHAnsi" w:hAnsiTheme="minorHAnsi" w:cstheme="majorHAnsi"/>
          <w:sz w:val="24"/>
          <w:szCs w:val="24"/>
        </w:rPr>
        <w:t xml:space="preserve"> </w:t>
      </w:r>
      <w:r w:rsidRPr="003F161D">
        <w:rPr>
          <w:rFonts w:asciiTheme="minorHAnsi" w:hAnsiTheme="minorHAnsi" w:cstheme="majorHAnsi"/>
          <w:sz w:val="24"/>
          <w:szCs w:val="24"/>
        </w:rPr>
        <w:t>es uno de los libros</w:t>
      </w:r>
      <w:r w:rsidR="00E17CF5" w:rsidRPr="003F161D">
        <w:rPr>
          <w:rFonts w:asciiTheme="minorHAnsi" w:hAnsiTheme="minorHAnsi" w:cstheme="majorHAnsi"/>
          <w:sz w:val="24"/>
          <w:szCs w:val="24"/>
        </w:rPr>
        <w:t xml:space="preserve"> más editado</w:t>
      </w:r>
      <w:r w:rsidRPr="003F161D">
        <w:rPr>
          <w:rFonts w:asciiTheme="minorHAnsi" w:hAnsiTheme="minorHAnsi" w:cstheme="majorHAnsi"/>
          <w:sz w:val="24"/>
          <w:szCs w:val="24"/>
        </w:rPr>
        <w:t>s</w:t>
      </w:r>
      <w:r w:rsidR="00E17CF5" w:rsidRPr="003F161D">
        <w:rPr>
          <w:rFonts w:asciiTheme="minorHAnsi" w:hAnsiTheme="minorHAnsi" w:cstheme="majorHAnsi"/>
          <w:sz w:val="24"/>
          <w:szCs w:val="24"/>
        </w:rPr>
        <w:t xml:space="preserve"> y estudiado</w:t>
      </w:r>
      <w:r w:rsidRPr="003F161D">
        <w:rPr>
          <w:rFonts w:asciiTheme="minorHAnsi" w:hAnsiTheme="minorHAnsi" w:cstheme="majorHAnsi"/>
          <w:sz w:val="24"/>
          <w:szCs w:val="24"/>
        </w:rPr>
        <w:t>s</w:t>
      </w:r>
      <w:r w:rsidR="00E17CF5" w:rsidRPr="003F161D">
        <w:rPr>
          <w:rFonts w:asciiTheme="minorHAnsi" w:hAnsiTheme="minorHAnsi" w:cstheme="majorHAnsi"/>
          <w:sz w:val="24"/>
          <w:szCs w:val="24"/>
        </w:rPr>
        <w:t xml:space="preserve"> de la literatura española de ese siglo. </w:t>
      </w:r>
      <w:r w:rsidRPr="003F161D">
        <w:rPr>
          <w:rFonts w:asciiTheme="minorHAnsi" w:hAnsiTheme="minorHAnsi" w:cstheme="majorHAnsi"/>
          <w:sz w:val="24"/>
          <w:szCs w:val="24"/>
        </w:rPr>
        <w:t>¿Pero en qué año se publicó exactamente?</w:t>
      </w:r>
    </w:p>
    <w:p w14:paraId="130E1490" w14:textId="42B54729" w:rsidR="00AC690B" w:rsidRPr="003F161D" w:rsidRDefault="00AC690B" w:rsidP="00AC690B">
      <w:pPr>
        <w:pStyle w:val="Prrafodelista"/>
        <w:numPr>
          <w:ilvl w:val="0"/>
          <w:numId w:val="1"/>
        </w:numPr>
        <w:jc w:val="both"/>
        <w:rPr>
          <w:rFonts w:cstheme="majorHAnsi"/>
        </w:rPr>
      </w:pPr>
      <w:r w:rsidRPr="003F161D">
        <w:rPr>
          <w:rFonts w:cstheme="majorHAnsi"/>
        </w:rPr>
        <w:t xml:space="preserve">El inicio del relato comienza en </w:t>
      </w:r>
      <w:r w:rsidRPr="003F161D">
        <w:rPr>
          <w:rFonts w:cstheme="majorHAnsi"/>
          <w:b/>
          <w:bCs/>
        </w:rPr>
        <w:t>1510</w:t>
      </w:r>
      <w:r w:rsidRPr="003F161D">
        <w:rPr>
          <w:rFonts w:cstheme="majorHAnsi"/>
        </w:rPr>
        <w:t xml:space="preserve"> con el desastre de </w:t>
      </w:r>
      <w:proofErr w:type="spellStart"/>
      <w:r w:rsidRPr="003F161D">
        <w:rPr>
          <w:rFonts w:cstheme="majorHAnsi"/>
        </w:rPr>
        <w:t>Gelves</w:t>
      </w:r>
      <w:proofErr w:type="spellEnd"/>
      <w:r w:rsidRPr="003F161D">
        <w:rPr>
          <w:rFonts w:cstheme="majorHAnsi"/>
        </w:rPr>
        <w:t xml:space="preserve"> y termina en </w:t>
      </w:r>
      <w:r w:rsidRPr="003F161D">
        <w:rPr>
          <w:rFonts w:cstheme="majorHAnsi"/>
          <w:b/>
          <w:bCs/>
        </w:rPr>
        <w:t>1525</w:t>
      </w:r>
      <w:r w:rsidRPr="003F161D">
        <w:rPr>
          <w:rFonts w:cstheme="majorHAnsi"/>
        </w:rPr>
        <w:t xml:space="preserve">, con la entrada del Emperador en Toledo. Teniendo eso en cuenta, podríamos deducir que se imprimiría después de 1525.  </w:t>
      </w:r>
    </w:p>
    <w:p w14:paraId="73A3D98A" w14:textId="3043EF2C" w:rsidR="00AC690B" w:rsidRPr="003F161D" w:rsidRDefault="00AC690B" w:rsidP="00AC690B">
      <w:pPr>
        <w:pStyle w:val="Prrafodelista"/>
        <w:numPr>
          <w:ilvl w:val="0"/>
          <w:numId w:val="1"/>
        </w:numPr>
        <w:jc w:val="both"/>
        <w:rPr>
          <w:rFonts w:cstheme="majorHAnsi"/>
        </w:rPr>
      </w:pPr>
      <w:r w:rsidRPr="003F161D">
        <w:rPr>
          <w:rFonts w:cstheme="majorHAnsi"/>
        </w:rPr>
        <w:t xml:space="preserve">La </w:t>
      </w:r>
      <w:proofErr w:type="spellStart"/>
      <w:r w:rsidRPr="003F161D">
        <w:rPr>
          <w:rFonts w:cstheme="majorHAnsi"/>
        </w:rPr>
        <w:t>editio</w:t>
      </w:r>
      <w:proofErr w:type="spellEnd"/>
      <w:r w:rsidRPr="003F161D">
        <w:rPr>
          <w:rFonts w:cstheme="majorHAnsi"/>
        </w:rPr>
        <w:t xml:space="preserve"> </w:t>
      </w:r>
      <w:proofErr w:type="spellStart"/>
      <w:r w:rsidRPr="003F161D">
        <w:rPr>
          <w:rFonts w:cstheme="majorHAnsi"/>
        </w:rPr>
        <w:t>princeps</w:t>
      </w:r>
      <w:proofErr w:type="spellEnd"/>
      <w:r w:rsidRPr="003F161D">
        <w:rPr>
          <w:rFonts w:cstheme="majorHAnsi"/>
        </w:rPr>
        <w:t xml:space="preserve"> del Lazarillo debió de aparecer a partir de </w:t>
      </w:r>
      <w:r w:rsidRPr="003F161D">
        <w:rPr>
          <w:rFonts w:cstheme="majorHAnsi"/>
          <w:b/>
          <w:bCs/>
        </w:rPr>
        <w:t>1530</w:t>
      </w:r>
      <w:r w:rsidRPr="003F161D">
        <w:rPr>
          <w:rFonts w:cstheme="majorHAnsi"/>
        </w:rPr>
        <w:t>, según Francisco Rico</w:t>
      </w:r>
      <w:r w:rsidR="00A140BE" w:rsidRPr="003F161D">
        <w:rPr>
          <w:rFonts w:cstheme="majorHAnsi"/>
        </w:rPr>
        <w:t xml:space="preserve">, hoy perdida. </w:t>
      </w:r>
    </w:p>
    <w:p w14:paraId="4D67CE47" w14:textId="69BA11F1" w:rsidR="00A140BE" w:rsidRPr="003F161D" w:rsidRDefault="00A140BE" w:rsidP="00AC690B">
      <w:pPr>
        <w:pStyle w:val="Prrafodelista"/>
        <w:numPr>
          <w:ilvl w:val="0"/>
          <w:numId w:val="1"/>
        </w:numPr>
        <w:jc w:val="both"/>
        <w:rPr>
          <w:rFonts w:cstheme="majorHAnsi"/>
        </w:rPr>
      </w:pPr>
      <w:r w:rsidRPr="003F161D">
        <w:rPr>
          <w:rFonts w:cstheme="majorHAnsi"/>
        </w:rPr>
        <w:t xml:space="preserve">Lo que sí sabemos con certeza es que en </w:t>
      </w:r>
      <w:r w:rsidRPr="003F161D">
        <w:rPr>
          <w:rFonts w:cstheme="majorHAnsi"/>
          <w:b/>
          <w:bCs/>
        </w:rPr>
        <w:t>1554</w:t>
      </w:r>
      <w:r w:rsidRPr="003F161D">
        <w:rPr>
          <w:rFonts w:cstheme="majorHAnsi"/>
        </w:rPr>
        <w:t xml:space="preserve"> se publicaron sendas ediciones en: Amberes, Alcalá de Henares, Burgos y Medina del Campo. Estas proceden de una misma edición </w:t>
      </w:r>
      <w:r w:rsidR="002020D8" w:rsidRPr="003F161D">
        <w:rPr>
          <w:rFonts w:cstheme="majorHAnsi"/>
        </w:rPr>
        <w:t>de la que no hay constancia</w:t>
      </w:r>
      <w:r w:rsidRPr="003F161D">
        <w:rPr>
          <w:rFonts w:cstheme="majorHAnsi"/>
        </w:rPr>
        <w:t>, que se remonta a su vez a otra anterior, probablemente la primera. Esto lo deduce por las correcciones y nuevos añadidos, como la del episodio del bulero.</w:t>
      </w:r>
    </w:p>
    <w:p w14:paraId="13E4B402" w14:textId="61BC2F5F" w:rsidR="00A140BE" w:rsidRPr="003F161D" w:rsidRDefault="00A140BE" w:rsidP="00AC690B">
      <w:pPr>
        <w:pStyle w:val="Prrafodelista"/>
        <w:numPr>
          <w:ilvl w:val="0"/>
          <w:numId w:val="1"/>
        </w:numPr>
        <w:jc w:val="both"/>
        <w:rPr>
          <w:rFonts w:cstheme="majorHAnsi"/>
        </w:rPr>
      </w:pPr>
      <w:r w:rsidRPr="003F161D">
        <w:rPr>
          <w:rFonts w:cstheme="majorHAnsi"/>
        </w:rPr>
        <w:t xml:space="preserve">En </w:t>
      </w:r>
      <w:r w:rsidRPr="003F161D">
        <w:rPr>
          <w:rFonts w:cstheme="majorHAnsi"/>
          <w:b/>
          <w:bCs/>
        </w:rPr>
        <w:t xml:space="preserve">1992 </w:t>
      </w:r>
      <w:r w:rsidRPr="003F161D">
        <w:rPr>
          <w:rFonts w:cstheme="majorHAnsi"/>
        </w:rPr>
        <w:t xml:space="preserve">apareció una nueva edición, más reciente, emparedada en una casa que estaban restaurando en Valladolid. </w:t>
      </w:r>
    </w:p>
    <w:p w14:paraId="056CA46E" w14:textId="15FB37BC" w:rsidR="00D502D6" w:rsidRPr="003F161D" w:rsidRDefault="00A140BE" w:rsidP="00F876DF">
      <w:pPr>
        <w:pStyle w:val="Standard"/>
        <w:numPr>
          <w:ilvl w:val="0"/>
          <w:numId w:val="1"/>
        </w:numPr>
        <w:spacing w:line="240" w:lineRule="auto"/>
        <w:jc w:val="both"/>
        <w:rPr>
          <w:rFonts w:asciiTheme="minorHAnsi" w:hAnsiTheme="minorHAnsi" w:cstheme="majorHAnsi"/>
          <w:sz w:val="24"/>
          <w:szCs w:val="24"/>
        </w:rPr>
      </w:pPr>
      <w:r w:rsidRPr="003F161D">
        <w:rPr>
          <w:rFonts w:asciiTheme="minorHAnsi" w:hAnsiTheme="minorHAnsi" w:cstheme="majorHAnsi"/>
          <w:sz w:val="24"/>
          <w:szCs w:val="24"/>
        </w:rPr>
        <w:t xml:space="preserve">Prácticamente todas las ediciones de las que tenemos constancia hoy en día se sitúan en la </w:t>
      </w:r>
      <w:r w:rsidRPr="003F161D">
        <w:rPr>
          <w:rFonts w:asciiTheme="minorHAnsi" w:hAnsiTheme="minorHAnsi" w:cstheme="majorHAnsi"/>
          <w:b/>
          <w:bCs/>
          <w:sz w:val="24"/>
          <w:szCs w:val="24"/>
        </w:rPr>
        <w:t>pen</w:t>
      </w:r>
      <w:r w:rsidRPr="003F161D">
        <w:rPr>
          <w:rFonts w:asciiTheme="minorHAnsi" w:hAnsiTheme="minorHAnsi" w:cstheme="majorHAnsi"/>
          <w:b/>
          <w:bCs/>
          <w:vanish/>
          <w:sz w:val="24"/>
          <w:szCs w:val="24"/>
        </w:rPr>
        <w:t>nsula</w:t>
      </w:r>
      <w:r w:rsidRPr="003F161D">
        <w:rPr>
          <w:rFonts w:ascii="Times New Roman" w:hAnsi="Times New Roman" w:cs="Times New Roman"/>
          <w:b/>
          <w:bCs/>
          <w:vanish/>
          <w:sz w:val="24"/>
          <w:szCs w:val="24"/>
        </w:rPr>
        <w:t>﷽﷽﷽﷽﷽</w:t>
      </w:r>
      <w:r w:rsidRPr="003F161D">
        <w:rPr>
          <w:rFonts w:asciiTheme="minorHAnsi" w:hAnsiTheme="minorHAnsi" w:cstheme="majorHAnsi"/>
          <w:b/>
          <w:bCs/>
          <w:vanish/>
          <w:sz w:val="24"/>
          <w:szCs w:val="24"/>
        </w:rPr>
        <w:t xml:space="preserve"> sitpúan en la penes de las que tenemos constancia hoy en da. As, que r penla ciudad de Boabil "a por las injusticias;</w:t>
      </w:r>
      <w:r w:rsidRPr="003F161D">
        <w:rPr>
          <w:rFonts w:asciiTheme="minorHAnsi" w:hAnsiTheme="minorHAnsi" w:cstheme="majorHAnsi"/>
          <w:b/>
          <w:bCs/>
          <w:sz w:val="24"/>
          <w:szCs w:val="24"/>
        </w:rPr>
        <w:t>ínsula</w:t>
      </w:r>
      <w:r w:rsidRPr="003F161D">
        <w:rPr>
          <w:rFonts w:asciiTheme="minorHAnsi" w:hAnsiTheme="minorHAnsi" w:cstheme="majorHAnsi"/>
          <w:sz w:val="24"/>
          <w:szCs w:val="24"/>
        </w:rPr>
        <w:t>, y muy cerca de la capital actual, debido a la importancia de la Castilla del Renacimiento, a pesar de que la corte tuvo numerosos traslados en la época del Lazarillo. Curiosamente, una de las ediciones se sitúa en Amberes, Bélgica, aunque no sorprende tanto, ya que en época del emperador Carlos V y I de España, el imperio español se extendía hasta esa provincia de Flandes, que fue cedida a favor de su hermano Fernando, en lugar de su hijo Felipe II.</w:t>
      </w:r>
    </w:p>
    <w:p w14:paraId="1F3778A9" w14:textId="55B62858" w:rsidR="00D502D6" w:rsidRPr="003F161D" w:rsidRDefault="0005111A" w:rsidP="00F876DF">
      <w:pPr>
        <w:jc w:val="both"/>
        <w:rPr>
          <w:rFonts w:cstheme="majorHAnsi"/>
        </w:rPr>
      </w:pPr>
      <w:r w:rsidRPr="003F161D">
        <w:rPr>
          <w:rFonts w:cstheme="majorHAnsi"/>
        </w:rPr>
        <w:t>9</w:t>
      </w:r>
      <w:r w:rsidR="00D502D6" w:rsidRPr="003F161D">
        <w:rPr>
          <w:rFonts w:cstheme="majorHAnsi"/>
        </w:rPr>
        <w:t xml:space="preserve"> AUTORÍA</w:t>
      </w:r>
      <w:r w:rsidRPr="003F161D">
        <w:rPr>
          <w:rFonts w:cstheme="majorHAnsi"/>
        </w:rPr>
        <w:t xml:space="preserve"> E INVESTIGACIONES DE ROSA NAVAR</w:t>
      </w:r>
      <w:r w:rsidR="00E17CF5" w:rsidRPr="003F161D">
        <w:rPr>
          <w:rFonts w:cstheme="majorHAnsi"/>
        </w:rPr>
        <w:t>RO</w:t>
      </w:r>
      <w:r w:rsidR="00776862" w:rsidRPr="003F161D">
        <w:rPr>
          <w:rFonts w:cstheme="majorHAnsi"/>
        </w:rPr>
        <w:t xml:space="preserve"> Y FRANCISCO RICO</w:t>
      </w:r>
    </w:p>
    <w:p w14:paraId="20B618BB" w14:textId="0B2C4EA6" w:rsidR="00E17CF5" w:rsidRPr="003F161D" w:rsidRDefault="00E17CF5" w:rsidP="00F876DF">
      <w:pPr>
        <w:jc w:val="both"/>
        <w:rPr>
          <w:rFonts w:cstheme="majorHAnsi"/>
        </w:rPr>
      </w:pPr>
    </w:p>
    <w:p w14:paraId="36AA43E8" w14:textId="62EFF57E" w:rsidR="002020D8" w:rsidRPr="003F161D" w:rsidRDefault="00A140BE" w:rsidP="00A140BE">
      <w:pPr>
        <w:jc w:val="both"/>
        <w:rPr>
          <w:rFonts w:cstheme="majorHAnsi"/>
          <w:bCs/>
        </w:rPr>
      </w:pPr>
      <w:r w:rsidRPr="003F161D">
        <w:rPr>
          <w:rFonts w:cstheme="majorHAnsi"/>
        </w:rPr>
        <w:tab/>
        <w:t xml:space="preserve">Sea cuando fuera, la novela ha permanecido en el </w:t>
      </w:r>
      <w:r w:rsidRPr="003F161D">
        <w:rPr>
          <w:rFonts w:cstheme="majorHAnsi"/>
          <w:b/>
        </w:rPr>
        <w:t>anonimato</w:t>
      </w:r>
      <w:r w:rsidR="002020D8" w:rsidRPr="003F161D">
        <w:rPr>
          <w:rFonts w:cstheme="majorHAnsi"/>
          <w:b/>
        </w:rPr>
        <w:t>.</w:t>
      </w:r>
      <w:r w:rsidR="002020D8" w:rsidRPr="003F161D">
        <w:rPr>
          <w:rFonts w:cstheme="majorHAnsi"/>
          <w:bCs/>
        </w:rPr>
        <w:t xml:space="preserve"> ¿Por qué? Enumeremos varias teorías: </w:t>
      </w:r>
    </w:p>
    <w:p w14:paraId="30F62140" w14:textId="7B58A89A" w:rsidR="002020D8" w:rsidRPr="003F161D" w:rsidRDefault="001057E9" w:rsidP="002020D8">
      <w:pPr>
        <w:pStyle w:val="Prrafodelista"/>
        <w:numPr>
          <w:ilvl w:val="0"/>
          <w:numId w:val="11"/>
        </w:numPr>
        <w:jc w:val="both"/>
        <w:rPr>
          <w:rFonts w:cstheme="majorHAnsi"/>
        </w:rPr>
      </w:pPr>
      <w:r w:rsidRPr="003F161D">
        <w:rPr>
          <w:rFonts w:cstheme="majorHAnsi"/>
          <w:bCs/>
        </w:rPr>
        <w:t xml:space="preserve">El libro es una sátira erasmista, por lo que el autor pudiera no haber </w:t>
      </w:r>
      <w:r w:rsidR="00A422E1">
        <w:rPr>
          <w:rFonts w:cstheme="majorHAnsi"/>
          <w:bCs/>
        </w:rPr>
        <w:t xml:space="preserve">querido </w:t>
      </w:r>
      <w:r w:rsidRPr="003F161D">
        <w:rPr>
          <w:rFonts w:cstheme="majorHAnsi"/>
          <w:bCs/>
        </w:rPr>
        <w:t xml:space="preserve">decir quién era </w:t>
      </w:r>
      <w:r w:rsidR="00A140BE" w:rsidRPr="003F161D">
        <w:rPr>
          <w:rFonts w:cstheme="majorHAnsi"/>
        </w:rPr>
        <w:t xml:space="preserve">por </w:t>
      </w:r>
      <w:r w:rsidR="00A140BE" w:rsidRPr="003F161D">
        <w:rPr>
          <w:rFonts w:cstheme="majorHAnsi"/>
          <w:u w:val="single"/>
        </w:rPr>
        <w:t>motivos religiosos o literarios</w:t>
      </w:r>
      <w:r w:rsidR="00A140BE" w:rsidRPr="003F161D">
        <w:rPr>
          <w:rFonts w:cstheme="majorHAnsi"/>
        </w:rPr>
        <w:t>, ya que las críticas de la iglesia a la narrativa tenían a veces consecuencias nefastas</w:t>
      </w:r>
      <w:r w:rsidR="002020D8" w:rsidRPr="003F161D">
        <w:rPr>
          <w:rFonts w:cstheme="majorHAnsi"/>
        </w:rPr>
        <w:t xml:space="preserve">. De hecho, figuraba en el catálogo de libros prohibidos. </w:t>
      </w:r>
    </w:p>
    <w:p w14:paraId="21D03A5B" w14:textId="5B86389D" w:rsidR="00176FE7" w:rsidRPr="003F161D" w:rsidRDefault="002020D8" w:rsidP="00776862">
      <w:pPr>
        <w:pStyle w:val="Prrafodelista"/>
        <w:numPr>
          <w:ilvl w:val="0"/>
          <w:numId w:val="11"/>
        </w:numPr>
        <w:jc w:val="both"/>
        <w:rPr>
          <w:rFonts w:cstheme="majorHAnsi"/>
        </w:rPr>
      </w:pPr>
      <w:r w:rsidRPr="003F161D">
        <w:rPr>
          <w:rFonts w:cstheme="majorHAnsi"/>
        </w:rPr>
        <w:lastRenderedPageBreak/>
        <w:t>A</w:t>
      </w:r>
      <w:r w:rsidR="00A140BE" w:rsidRPr="003F161D">
        <w:rPr>
          <w:rFonts w:cstheme="majorHAnsi"/>
        </w:rPr>
        <w:t xml:space="preserve">ntiguamente la gente </w:t>
      </w:r>
      <w:r w:rsidR="00A140BE" w:rsidRPr="003F161D">
        <w:rPr>
          <w:rFonts w:cstheme="majorHAnsi"/>
          <w:u w:val="single"/>
        </w:rPr>
        <w:t xml:space="preserve">contaba </w:t>
      </w:r>
      <w:r w:rsidRPr="003F161D">
        <w:rPr>
          <w:rFonts w:cstheme="majorHAnsi"/>
          <w:u w:val="single"/>
        </w:rPr>
        <w:t xml:space="preserve">su vida </w:t>
      </w:r>
      <w:r w:rsidR="00A140BE" w:rsidRPr="003F161D">
        <w:rPr>
          <w:rFonts w:cstheme="majorHAnsi"/>
          <w:u w:val="single"/>
        </w:rPr>
        <w:t>en cartas</w:t>
      </w:r>
      <w:r w:rsidR="00A140BE" w:rsidRPr="003F161D">
        <w:rPr>
          <w:rFonts w:cstheme="majorHAnsi"/>
        </w:rPr>
        <w:t>, que más tarde publicaba, al modo de las redes sociales como Facebook</w:t>
      </w:r>
      <w:r w:rsidRPr="003F161D">
        <w:rPr>
          <w:rFonts w:cstheme="majorHAnsi"/>
        </w:rPr>
        <w:t xml:space="preserve">, Instagram o </w:t>
      </w:r>
      <w:proofErr w:type="spellStart"/>
      <w:r w:rsidR="00A140BE" w:rsidRPr="003F161D">
        <w:rPr>
          <w:rFonts w:cstheme="majorHAnsi"/>
        </w:rPr>
        <w:t>Twiter</w:t>
      </w:r>
      <w:proofErr w:type="spellEnd"/>
      <w:r w:rsidR="00A140BE" w:rsidRPr="003F161D">
        <w:rPr>
          <w:rFonts w:cstheme="majorHAnsi"/>
        </w:rPr>
        <w:t xml:space="preserve"> de hoy en día. Y precisamente eso podía llegar a confundir la historia real o ficticia con la autobiografía del autor, </w:t>
      </w:r>
      <w:r w:rsidRPr="003F161D">
        <w:rPr>
          <w:rFonts w:cstheme="majorHAnsi"/>
        </w:rPr>
        <w:t>lo que podría dar lugar</w:t>
      </w:r>
      <w:r w:rsidR="00A140BE" w:rsidRPr="003F161D">
        <w:rPr>
          <w:rFonts w:cstheme="majorHAnsi"/>
        </w:rPr>
        <w:t xml:space="preserve"> a malentendidos</w:t>
      </w:r>
      <w:r w:rsidRPr="003F161D">
        <w:rPr>
          <w:rFonts w:cstheme="majorHAnsi"/>
        </w:rPr>
        <w:t xml:space="preserve">. </w:t>
      </w:r>
    </w:p>
    <w:p w14:paraId="1D676250" w14:textId="77777777" w:rsidR="001D3D18" w:rsidRPr="003F161D" w:rsidRDefault="002020D8" w:rsidP="00176FE7">
      <w:pPr>
        <w:pStyle w:val="Prrafodelista"/>
        <w:numPr>
          <w:ilvl w:val="0"/>
          <w:numId w:val="11"/>
        </w:numPr>
        <w:jc w:val="both"/>
        <w:rPr>
          <w:rFonts w:cstheme="majorHAnsi"/>
        </w:rPr>
      </w:pPr>
      <w:r w:rsidRPr="003F161D">
        <w:rPr>
          <w:rFonts w:cstheme="majorHAnsi"/>
          <w:u w:val="single"/>
        </w:rPr>
        <w:t>Problemas de imprenta</w:t>
      </w:r>
      <w:r w:rsidRPr="003F161D">
        <w:rPr>
          <w:rFonts w:cstheme="majorHAnsi"/>
        </w:rPr>
        <w:t xml:space="preserve">. </w:t>
      </w:r>
      <w:r w:rsidR="001057E9" w:rsidRPr="003F161D">
        <w:rPr>
          <w:rFonts w:cstheme="majorHAnsi"/>
        </w:rPr>
        <w:t xml:space="preserve"> “Pues sepa Vuestra Merced, ante todas las cosas, que a mí llaman Lázaro de Tormes” ese pues ilativo enlaza con algo que acaba de decir. Según Rosa Navarro, un impresor se dio cuenta de que estaban mezcladas las dos partes de “El Lazarillo” (de las que hablaremos después) y las separó; pero lo hizo mal porque, según Francisco Rico, creyó que empezaba el libro donde Lázaro dice su nombre, sin ver antes que había una declaración. </w:t>
      </w:r>
    </w:p>
    <w:p w14:paraId="27CD3EA1" w14:textId="4B03C2BD" w:rsidR="001D3D18" w:rsidRPr="003F161D" w:rsidRDefault="001D3D18" w:rsidP="001D3D18">
      <w:pPr>
        <w:ind w:left="360"/>
        <w:jc w:val="both"/>
        <w:rPr>
          <w:rFonts w:cstheme="majorHAnsi"/>
        </w:rPr>
      </w:pPr>
    </w:p>
    <w:p w14:paraId="6A52B003" w14:textId="515E8F09" w:rsidR="001D3D18" w:rsidRPr="003F161D" w:rsidRDefault="001D3D18" w:rsidP="003328A8">
      <w:pPr>
        <w:ind w:firstLine="708"/>
        <w:jc w:val="both"/>
        <w:rPr>
          <w:rFonts w:cstheme="majorHAnsi"/>
        </w:rPr>
      </w:pPr>
      <w:r w:rsidRPr="003F161D">
        <w:rPr>
          <w:rFonts w:cstheme="majorHAnsi"/>
        </w:rPr>
        <w:t>Entonces parece claro que sí hubo un autor y que el po</w:t>
      </w:r>
      <w:r w:rsidR="00776862" w:rsidRPr="003F161D">
        <w:rPr>
          <w:rFonts w:cstheme="majorHAnsi"/>
        </w:rPr>
        <w:t>b</w:t>
      </w:r>
      <w:r w:rsidRPr="003F161D">
        <w:rPr>
          <w:rFonts w:cstheme="majorHAnsi"/>
        </w:rPr>
        <w:t xml:space="preserve">re lazarillo tenía un “padre” literario. Estaba claro que tenía que ser un fiel cortesano de Carlos V y de ideas erasmistas. Veamos algunos candidatos. </w:t>
      </w:r>
    </w:p>
    <w:p w14:paraId="587019CC" w14:textId="353D742F" w:rsidR="001D3D18" w:rsidRPr="003F161D" w:rsidRDefault="001D3D18" w:rsidP="001D3D18">
      <w:pPr>
        <w:pStyle w:val="Prrafodelista"/>
        <w:numPr>
          <w:ilvl w:val="0"/>
          <w:numId w:val="12"/>
        </w:numPr>
        <w:jc w:val="both"/>
        <w:rPr>
          <w:rFonts w:cstheme="majorHAnsi"/>
        </w:rPr>
      </w:pPr>
      <w:r w:rsidRPr="003F161D">
        <w:rPr>
          <w:rFonts w:cstheme="majorHAnsi"/>
        </w:rPr>
        <w:t xml:space="preserve">El monje jerónimo </w:t>
      </w:r>
      <w:r w:rsidRPr="003F161D">
        <w:rPr>
          <w:rFonts w:cstheme="majorHAnsi"/>
          <w:u w:val="single"/>
        </w:rPr>
        <w:t>Juan de Ortega</w:t>
      </w:r>
      <w:r w:rsidRPr="003F161D">
        <w:rPr>
          <w:rFonts w:cstheme="majorHAnsi"/>
        </w:rPr>
        <w:t>, que había estudiado en Salamanca y en cuya celda de encontró un borrador autógrafo del libro.</w:t>
      </w:r>
    </w:p>
    <w:p w14:paraId="1B34810E" w14:textId="13491243" w:rsidR="001D3D18" w:rsidRPr="003F161D" w:rsidRDefault="001D3D18" w:rsidP="001D3D18">
      <w:pPr>
        <w:pStyle w:val="Prrafodelista"/>
        <w:numPr>
          <w:ilvl w:val="0"/>
          <w:numId w:val="12"/>
        </w:numPr>
        <w:jc w:val="both"/>
        <w:rPr>
          <w:rFonts w:cstheme="majorHAnsi"/>
        </w:rPr>
      </w:pPr>
      <w:r w:rsidRPr="003F161D">
        <w:rPr>
          <w:rFonts w:cstheme="majorHAnsi"/>
          <w:u w:val="single"/>
        </w:rPr>
        <w:t>Diego Hurtado de Mendoza</w:t>
      </w:r>
      <w:r w:rsidRPr="003F161D">
        <w:rPr>
          <w:rFonts w:cstheme="majorHAnsi"/>
        </w:rPr>
        <w:t>, nieto del Marqué</w:t>
      </w:r>
      <w:r w:rsidR="00A422E1">
        <w:rPr>
          <w:rFonts w:cstheme="majorHAnsi"/>
        </w:rPr>
        <w:t>s</w:t>
      </w:r>
      <w:r w:rsidRPr="003F161D">
        <w:rPr>
          <w:rFonts w:cstheme="majorHAnsi"/>
        </w:rPr>
        <w:t xml:space="preserve"> de Santillana y amigo de Lope de Vega, noble caballero y relacionado con Carlos V por su papel como embajador, que aparece como autor en el Catálogo de los escritores ilustres de España, gran mecenas de los artistas y cuya autoría es defendida por la paleógrafa </w:t>
      </w:r>
      <w:r w:rsidRPr="003F161D">
        <w:rPr>
          <w:rFonts w:cstheme="majorHAnsi"/>
          <w:b/>
          <w:bCs/>
        </w:rPr>
        <w:t xml:space="preserve">Mercedes </w:t>
      </w:r>
      <w:proofErr w:type="spellStart"/>
      <w:r w:rsidRPr="003F161D">
        <w:rPr>
          <w:rFonts w:cstheme="majorHAnsi"/>
          <w:b/>
          <w:bCs/>
        </w:rPr>
        <w:t>Agulló</w:t>
      </w:r>
      <w:proofErr w:type="spellEnd"/>
      <w:r w:rsidRPr="003F161D">
        <w:rPr>
          <w:rFonts w:cstheme="majorHAnsi"/>
        </w:rPr>
        <w:t xml:space="preserve"> en 2010.</w:t>
      </w:r>
    </w:p>
    <w:p w14:paraId="5F9A910E" w14:textId="505E31E6" w:rsidR="001D3D18" w:rsidRPr="003F161D" w:rsidRDefault="001D3D18" w:rsidP="001D3D18">
      <w:pPr>
        <w:pStyle w:val="Prrafodelista"/>
        <w:numPr>
          <w:ilvl w:val="0"/>
          <w:numId w:val="12"/>
        </w:numPr>
        <w:jc w:val="both"/>
        <w:rPr>
          <w:rFonts w:cstheme="majorHAnsi"/>
        </w:rPr>
      </w:pPr>
      <w:r w:rsidRPr="003F161D">
        <w:rPr>
          <w:rFonts w:cstheme="majorHAnsi"/>
          <w:u w:val="single"/>
        </w:rPr>
        <w:t>Alfonso Valdés</w:t>
      </w:r>
      <w:r w:rsidRPr="003F161D">
        <w:rPr>
          <w:rFonts w:cstheme="majorHAnsi"/>
        </w:rPr>
        <w:t xml:space="preserve">, como demuestra </w:t>
      </w:r>
      <w:r w:rsidRPr="003F161D">
        <w:rPr>
          <w:rFonts w:cstheme="majorHAnsi"/>
          <w:b/>
          <w:bCs/>
        </w:rPr>
        <w:t>Rosa Navarro</w:t>
      </w:r>
      <w:r w:rsidRPr="003F161D">
        <w:rPr>
          <w:rFonts w:cstheme="majorHAnsi"/>
        </w:rPr>
        <w:t xml:space="preserve"> en su libro publicado a principios del siglo XXI, cuyo título lo dice todo “Alfonso de Valdés, autor del Lazarillo de Tormes”. Esta especialista del Siglo de Oro español defiende a capa y espada la autoría de Alfonso Valdés. Entremos un poco más en detalle en sus estudios. </w:t>
      </w:r>
      <w:r w:rsidR="00776862" w:rsidRPr="003F161D">
        <w:rPr>
          <w:rFonts w:cstheme="majorHAnsi"/>
        </w:rPr>
        <w:t>¿Por qué?</w:t>
      </w:r>
    </w:p>
    <w:p w14:paraId="2E3B7725" w14:textId="17E23955" w:rsidR="00776862" w:rsidRPr="00A422E1" w:rsidRDefault="00776862" w:rsidP="00A422E1">
      <w:pPr>
        <w:pStyle w:val="Prrafodelista"/>
        <w:ind w:firstLine="696"/>
        <w:jc w:val="both"/>
        <w:rPr>
          <w:rFonts w:ascii="Cambria" w:hAnsi="Cambria" w:cstheme="majorHAnsi"/>
        </w:rPr>
      </w:pPr>
      <w:r w:rsidRPr="003F161D">
        <w:rPr>
          <w:rFonts w:cstheme="majorHAnsi"/>
        </w:rPr>
        <w:t xml:space="preserve">En la declaración a la que hacíamos anteriormente alusión, la que el impresor pudo haber obviado, el protagonista de la obra ofrece sus servicios para resolver “un caso”. ¿Y cuál es ese caso? Según Rico, lo que se pide a Vuestra Merced es que se averigüe si era cierto que el arcipreste de San Salvador era un </w:t>
      </w:r>
      <w:r w:rsidRPr="00A422E1">
        <w:rPr>
          <w:rFonts w:cstheme="majorHAnsi"/>
          <w:u w:val="single"/>
        </w:rPr>
        <w:t>clérigo amancebado</w:t>
      </w:r>
      <w:r w:rsidRPr="003F161D">
        <w:rPr>
          <w:rFonts w:cstheme="majorHAnsi"/>
        </w:rPr>
        <w:t xml:space="preserve">. Esa persona que solicita la información es ella, una dama, cuyo confesor podría estar poniendo en peligro su confesión en caso de que fuera amancebado. De hecho, el arcipreste tenía como manceba nada más y nada menos que a la mujer de Lázaro. ¿Qué hubiera pasado si los secretos de confesión de la dama hubieran llegado a oídos de la mujer del pregonero de Toledo, de Lázaro, a través de su </w:t>
      </w:r>
      <w:r w:rsidRPr="00A422E1">
        <w:rPr>
          <w:rFonts w:ascii="Cambria" w:hAnsi="Cambria" w:cstheme="majorHAnsi"/>
        </w:rPr>
        <w:t>confesor? Por eso es Lázaro quien investiga el caso.</w:t>
      </w:r>
    </w:p>
    <w:p w14:paraId="09CB7941" w14:textId="77777777" w:rsidR="00A422E1" w:rsidRPr="00A422E1" w:rsidRDefault="00776862" w:rsidP="00A422E1">
      <w:pPr>
        <w:pStyle w:val="Prrafodelista"/>
        <w:ind w:firstLine="696"/>
        <w:jc w:val="both"/>
        <w:rPr>
          <w:rFonts w:ascii="Cambria" w:hAnsi="Cambria" w:cstheme="majorHAnsi"/>
        </w:rPr>
      </w:pPr>
      <w:r w:rsidRPr="00A422E1">
        <w:rPr>
          <w:rFonts w:ascii="Cambria" w:hAnsi="Cambria" w:cstheme="majorHAnsi"/>
          <w:u w:val="single"/>
        </w:rPr>
        <w:t>Lázaro no sabe escribir</w:t>
      </w:r>
      <w:r w:rsidRPr="00A422E1">
        <w:rPr>
          <w:rFonts w:ascii="Cambria" w:hAnsi="Cambria" w:cstheme="majorHAnsi"/>
        </w:rPr>
        <w:t xml:space="preserve">, no ha ido a la escuela ni dice que haya aprendido a hacerlo, por lo que Rosa Navarro deduce que hay un intermediario, un escribano. Nos encontramos entonces con un escritor culto que ve el texto como una obra literaria y el personaje literario que cuenta “su caso”.  </w:t>
      </w:r>
    </w:p>
    <w:p w14:paraId="34DF76E2" w14:textId="081E345D" w:rsidR="00A422E1" w:rsidRPr="00A422E1" w:rsidRDefault="00776862" w:rsidP="00A422E1">
      <w:pPr>
        <w:pStyle w:val="Prrafodelista"/>
        <w:ind w:firstLine="696"/>
        <w:jc w:val="both"/>
        <w:rPr>
          <w:rFonts w:ascii="Cambria" w:hAnsi="Cambria" w:cstheme="majorHAnsi"/>
        </w:rPr>
      </w:pPr>
      <w:r w:rsidRPr="00A422E1">
        <w:rPr>
          <w:rFonts w:ascii="Cambria" w:hAnsi="Cambria" w:cstheme="majorHAnsi"/>
        </w:rPr>
        <w:t xml:space="preserve">El </w:t>
      </w:r>
      <w:r w:rsidRPr="00A422E1">
        <w:rPr>
          <w:rFonts w:ascii="Cambria" w:hAnsi="Cambria" w:cstheme="majorHAnsi"/>
          <w:u w:val="single"/>
        </w:rPr>
        <w:t>Emperador tuvo un confesor</w:t>
      </w:r>
      <w:r w:rsidRPr="00A422E1">
        <w:rPr>
          <w:rFonts w:ascii="Cambria" w:hAnsi="Cambria" w:cstheme="majorHAnsi"/>
        </w:rPr>
        <w:t xml:space="preserve"> que fue descubierto como amancebado y dejó de ser confesor. Esto lo descubrió un humanista que trabajaba al servicio de Carlos V: Alfonso de Valdés, un gran prosista de la primera mitad del XVI, erasmista que trabajó como fiel secretario de cartas latinas del Emperador, de ascendencia judía, que sufrió las consecuencias de la Inquisición y presenció injusticias, hermano gemelo de Juan de Valdés, </w:t>
      </w:r>
      <w:r w:rsidRPr="00A422E1">
        <w:rPr>
          <w:rFonts w:ascii="Cambria" w:hAnsi="Cambria" w:cstheme="majorHAnsi"/>
        </w:rPr>
        <w:lastRenderedPageBreak/>
        <w:t>autor de “Diálogo de la lengua”. Según ha estudiado Navarro, hay coincidencias léxicas entre este autor y el libro de “La vida de Lazarillo de Tormes, y de sus fortunas y adversidades”</w:t>
      </w:r>
      <w:r w:rsidR="00A422E1" w:rsidRPr="00A422E1">
        <w:rPr>
          <w:rFonts w:ascii="Cambria" w:hAnsi="Cambria" w:cstheme="majorHAnsi"/>
        </w:rPr>
        <w:t xml:space="preserve">. </w:t>
      </w:r>
    </w:p>
    <w:p w14:paraId="2647733D" w14:textId="760BDDEC" w:rsidR="00776862" w:rsidRPr="003F161D" w:rsidRDefault="00A422E1" w:rsidP="00A422E1">
      <w:pPr>
        <w:pStyle w:val="Standard"/>
        <w:spacing w:line="240" w:lineRule="auto"/>
        <w:ind w:left="720" w:firstLine="696"/>
        <w:jc w:val="both"/>
        <w:rPr>
          <w:rFonts w:asciiTheme="minorHAnsi" w:hAnsiTheme="minorHAnsi" w:cstheme="majorHAnsi"/>
          <w:sz w:val="24"/>
          <w:szCs w:val="24"/>
        </w:rPr>
      </w:pPr>
      <w:r w:rsidRPr="00A422E1">
        <w:rPr>
          <w:rFonts w:ascii="Cambria" w:hAnsi="Cambria" w:cstheme="majorHAnsi"/>
          <w:sz w:val="24"/>
          <w:szCs w:val="24"/>
        </w:rPr>
        <w:t xml:space="preserve">Por último, </w:t>
      </w:r>
      <w:r w:rsidR="00776862" w:rsidRPr="00A422E1">
        <w:rPr>
          <w:rFonts w:ascii="Cambria" w:hAnsi="Cambria" w:cstheme="majorHAnsi"/>
          <w:sz w:val="24"/>
          <w:szCs w:val="24"/>
        </w:rPr>
        <w:t xml:space="preserve">su nombre está cifrado en el mismo título, </w:t>
      </w:r>
      <w:r w:rsidR="00776862" w:rsidRPr="00A422E1">
        <w:rPr>
          <w:rFonts w:ascii="Cambria" w:hAnsi="Cambria" w:cstheme="majorHAnsi"/>
          <w:sz w:val="24"/>
          <w:szCs w:val="24"/>
          <w:u w:val="single"/>
        </w:rPr>
        <w:t>las 3 primeras letras LAV y las 3 últimas DES</w:t>
      </w:r>
      <w:r w:rsidR="00776862" w:rsidRPr="00A422E1">
        <w:rPr>
          <w:rFonts w:ascii="Cambria" w:hAnsi="Cambria" w:cstheme="majorHAnsi"/>
          <w:sz w:val="24"/>
          <w:szCs w:val="24"/>
        </w:rPr>
        <w:t xml:space="preserve"> si las juntamos da VALDÉS. Por lo tanto, se podría concluir que es el autor del Lazarillo</w:t>
      </w:r>
      <w:r w:rsidR="00776862" w:rsidRPr="003F161D">
        <w:rPr>
          <w:rFonts w:asciiTheme="minorHAnsi" w:hAnsiTheme="minorHAnsi" w:cstheme="majorHAnsi"/>
          <w:sz w:val="24"/>
          <w:szCs w:val="24"/>
        </w:rPr>
        <w:t xml:space="preserve">. </w:t>
      </w:r>
    </w:p>
    <w:p w14:paraId="2239FA72" w14:textId="5ACE8BB0" w:rsidR="001D3D18" w:rsidRPr="003F161D" w:rsidRDefault="001D3D18" w:rsidP="00A422E1">
      <w:pPr>
        <w:ind w:firstLine="708"/>
        <w:jc w:val="both"/>
        <w:rPr>
          <w:rFonts w:cstheme="majorHAnsi"/>
        </w:rPr>
      </w:pPr>
      <w:r w:rsidRPr="003F161D">
        <w:rPr>
          <w:rFonts w:cstheme="majorHAnsi"/>
        </w:rPr>
        <w:t xml:space="preserve">Fuera un </w:t>
      </w:r>
      <w:r w:rsidR="00776862" w:rsidRPr="003F161D">
        <w:rPr>
          <w:rFonts w:cstheme="majorHAnsi"/>
        </w:rPr>
        <w:t xml:space="preserve">monje, </w:t>
      </w:r>
      <w:r w:rsidRPr="003F161D">
        <w:rPr>
          <w:rFonts w:cstheme="majorHAnsi"/>
        </w:rPr>
        <w:t>un intelectual</w:t>
      </w:r>
      <w:r w:rsidR="00776862" w:rsidRPr="003F161D">
        <w:rPr>
          <w:rFonts w:cstheme="majorHAnsi"/>
        </w:rPr>
        <w:t xml:space="preserve"> o un judío</w:t>
      </w:r>
      <w:r w:rsidRPr="003F161D">
        <w:rPr>
          <w:rFonts w:cstheme="majorHAnsi"/>
        </w:rPr>
        <w:t xml:space="preserve">, el caso es que se trataba de una persona muy </w:t>
      </w:r>
      <w:r w:rsidRPr="003F161D">
        <w:rPr>
          <w:rFonts w:cstheme="majorHAnsi"/>
          <w:b/>
          <w:bCs/>
        </w:rPr>
        <w:t>observadora</w:t>
      </w:r>
      <w:r w:rsidRPr="003F161D">
        <w:rPr>
          <w:rFonts w:cstheme="majorHAnsi"/>
        </w:rPr>
        <w:t xml:space="preserve"> que compartía las ideas erasmistas y comprendió e interpretó el ambiente de su novela y sin prejuicios sociales. </w:t>
      </w:r>
      <w:r w:rsidR="00776862" w:rsidRPr="003F161D">
        <w:rPr>
          <w:rFonts w:cstheme="majorHAnsi"/>
        </w:rPr>
        <w:t xml:space="preserve">Sabemos que el autor presenta el libro como si fuera una carta real, por lo que se trataría de una obra </w:t>
      </w:r>
      <w:r w:rsidR="00776862" w:rsidRPr="003F161D">
        <w:rPr>
          <w:rFonts w:cstheme="majorHAnsi"/>
          <w:b/>
          <w:bCs/>
        </w:rPr>
        <w:t>apócrifa</w:t>
      </w:r>
      <w:r w:rsidR="00776862" w:rsidRPr="003F161D">
        <w:rPr>
          <w:rFonts w:cstheme="majorHAnsi"/>
        </w:rPr>
        <w:t>, falsamente atribuida. Por el momento, s</w:t>
      </w:r>
      <w:r w:rsidRPr="003F161D">
        <w:rPr>
          <w:rFonts w:cstheme="majorHAnsi"/>
        </w:rPr>
        <w:t xml:space="preserve">eguiremos debatiendo quién fue el autor de esta magnífica novela y los estudiantes seguirán leyendo en la </w:t>
      </w:r>
      <w:r w:rsidRPr="003F161D">
        <w:rPr>
          <w:rFonts w:cstheme="majorHAnsi"/>
          <w:b/>
          <w:bCs/>
        </w:rPr>
        <w:t>portada</w:t>
      </w:r>
      <w:r w:rsidRPr="003F161D">
        <w:rPr>
          <w:rFonts w:cstheme="majorHAnsi"/>
        </w:rPr>
        <w:t xml:space="preserve"> del mítico libro: autor anónimo. </w:t>
      </w:r>
    </w:p>
    <w:p w14:paraId="0E2F8D43" w14:textId="404DA1FE" w:rsidR="00776862" w:rsidRDefault="00776862" w:rsidP="00F876DF">
      <w:pPr>
        <w:jc w:val="both"/>
        <w:rPr>
          <w:rFonts w:cstheme="majorHAnsi"/>
        </w:rPr>
      </w:pPr>
    </w:p>
    <w:p w14:paraId="1663F057" w14:textId="010E784B" w:rsidR="00F876DF" w:rsidRDefault="0005111A" w:rsidP="00F876DF">
      <w:pPr>
        <w:jc w:val="both"/>
        <w:rPr>
          <w:rFonts w:cstheme="majorHAnsi"/>
        </w:rPr>
      </w:pPr>
      <w:r w:rsidRPr="003F161D">
        <w:rPr>
          <w:rFonts w:cstheme="majorHAnsi"/>
        </w:rPr>
        <w:t>10</w:t>
      </w:r>
      <w:r w:rsidR="000C15E1" w:rsidRPr="003F161D">
        <w:rPr>
          <w:rFonts w:cstheme="majorHAnsi"/>
        </w:rPr>
        <w:t xml:space="preserve"> </w:t>
      </w:r>
      <w:r w:rsidR="00F876DF" w:rsidRPr="003F161D">
        <w:rPr>
          <w:rFonts w:cstheme="majorHAnsi"/>
        </w:rPr>
        <w:t>ARGUMENTO</w:t>
      </w:r>
    </w:p>
    <w:p w14:paraId="23298188" w14:textId="0A5AFF4D" w:rsidR="00B82F3D" w:rsidRDefault="00B82F3D" w:rsidP="00F876DF">
      <w:pPr>
        <w:jc w:val="both"/>
        <w:rPr>
          <w:rFonts w:cstheme="majorHAnsi"/>
        </w:rPr>
      </w:pPr>
    </w:p>
    <w:p w14:paraId="6000D120" w14:textId="1D29BE24" w:rsidR="00B82F3D" w:rsidRPr="003F161D" w:rsidRDefault="00B82F3D" w:rsidP="00F876DF">
      <w:pPr>
        <w:jc w:val="both"/>
        <w:rPr>
          <w:rFonts w:cstheme="majorHAnsi"/>
        </w:rPr>
      </w:pPr>
      <w:r>
        <w:rPr>
          <w:rFonts w:cstheme="majorHAnsi"/>
        </w:rPr>
        <w:t xml:space="preserve">Vamos a resumirlo contestando a unas simples preguntas a las que un periodista debería dar respuesta antes de elaborar una noticia, las </w:t>
      </w:r>
      <w:proofErr w:type="spellStart"/>
      <w:r>
        <w:rPr>
          <w:rFonts w:cstheme="majorHAnsi"/>
        </w:rPr>
        <w:t>llamdas</w:t>
      </w:r>
      <w:proofErr w:type="spellEnd"/>
      <w:r>
        <w:rPr>
          <w:rFonts w:cstheme="majorHAnsi"/>
        </w:rPr>
        <w:t xml:space="preserve"> 6 </w:t>
      </w:r>
      <w:proofErr w:type="spellStart"/>
      <w:r>
        <w:rPr>
          <w:rFonts w:cstheme="majorHAnsi"/>
        </w:rPr>
        <w:t>wh</w:t>
      </w:r>
      <w:proofErr w:type="spellEnd"/>
      <w:r>
        <w:rPr>
          <w:rFonts w:cstheme="majorHAnsi"/>
        </w:rPr>
        <w:t xml:space="preserve"> en inglés: qué, quién, a quién, cómo, cuándo, dónde, por qué. </w:t>
      </w:r>
    </w:p>
    <w:p w14:paraId="43555E68" w14:textId="3A52CF09" w:rsidR="00AC71CF" w:rsidRPr="003F161D" w:rsidRDefault="00AC71CF" w:rsidP="00F876DF">
      <w:pPr>
        <w:jc w:val="both"/>
        <w:rPr>
          <w:rFonts w:cstheme="majorHAnsi"/>
        </w:rPr>
      </w:pPr>
    </w:p>
    <w:p w14:paraId="14392979" w14:textId="2150973B" w:rsidR="002C0626" w:rsidRDefault="00D72223" w:rsidP="0000352E">
      <w:pPr>
        <w:pStyle w:val="Prrafodelista"/>
        <w:numPr>
          <w:ilvl w:val="0"/>
          <w:numId w:val="1"/>
        </w:numPr>
        <w:jc w:val="both"/>
        <w:rPr>
          <w:rFonts w:cstheme="majorHAnsi"/>
        </w:rPr>
      </w:pPr>
      <w:r w:rsidRPr="003F161D">
        <w:rPr>
          <w:rFonts w:cstheme="majorHAnsi"/>
          <w:u w:val="single"/>
        </w:rPr>
        <w:t>¿Quién?</w:t>
      </w:r>
      <w:r w:rsidRPr="003F161D">
        <w:rPr>
          <w:rFonts w:cstheme="majorHAnsi"/>
        </w:rPr>
        <w:t xml:space="preserve"> El protagonista</w:t>
      </w:r>
      <w:r w:rsidR="0000352E" w:rsidRPr="003F161D">
        <w:rPr>
          <w:rFonts w:cstheme="majorHAnsi"/>
        </w:rPr>
        <w:t xml:space="preserve"> se llama </w:t>
      </w:r>
      <w:r w:rsidR="0000352E" w:rsidRPr="003F161D">
        <w:rPr>
          <w:rFonts w:cstheme="majorHAnsi"/>
          <w:b/>
          <w:bCs/>
        </w:rPr>
        <w:t>Lázaro de Tormes</w:t>
      </w:r>
      <w:r w:rsidR="0000352E" w:rsidRPr="003F161D">
        <w:rPr>
          <w:rFonts w:cstheme="majorHAnsi"/>
        </w:rPr>
        <w:t xml:space="preserve">. Lázaro de lazarillo, el que guía y de Tormes por el río que corre Salamanca, donde dice que nació. Su padre, Tomé, cuidaba el molino del río (hoy en día se puede ver un molino semiderruido en el Tormes) y su madre, </w:t>
      </w:r>
      <w:proofErr w:type="spellStart"/>
      <w:r w:rsidR="0000352E" w:rsidRPr="003F161D">
        <w:rPr>
          <w:rFonts w:cstheme="majorHAnsi"/>
        </w:rPr>
        <w:t>Antona</w:t>
      </w:r>
      <w:proofErr w:type="spellEnd"/>
      <w:r w:rsidR="0000352E" w:rsidRPr="003F161D">
        <w:rPr>
          <w:rFonts w:cstheme="majorHAnsi"/>
        </w:rPr>
        <w:t xml:space="preserve">, se encontraba allí cuando dio a luz, por lo que literalmente nació en el río Tormes. Se trata de un personaje de muy bajo rango social y descendiente de padres sin honra que caen en manos de la justicia:  su padre es condenado al destierro y muere en la “lucha contra el turco”. Su madre, </w:t>
      </w:r>
      <w:proofErr w:type="spellStart"/>
      <w:r w:rsidR="0000352E" w:rsidRPr="003F161D">
        <w:rPr>
          <w:rFonts w:cstheme="majorHAnsi"/>
        </w:rPr>
        <w:t>Antona</w:t>
      </w:r>
      <w:proofErr w:type="spellEnd"/>
      <w:r w:rsidR="0000352E" w:rsidRPr="003F161D">
        <w:rPr>
          <w:rFonts w:cstheme="majorHAnsi"/>
        </w:rPr>
        <w:t xml:space="preserve">, encuentra a otro hombre, </w:t>
      </w:r>
      <w:proofErr w:type="spellStart"/>
      <w:r w:rsidR="0000352E" w:rsidRPr="003F161D">
        <w:rPr>
          <w:rFonts w:cstheme="majorHAnsi"/>
        </w:rPr>
        <w:t>Zaide</w:t>
      </w:r>
      <w:proofErr w:type="spellEnd"/>
      <w:r w:rsidR="00B82F3D">
        <w:rPr>
          <w:rFonts w:cstheme="majorHAnsi"/>
        </w:rPr>
        <w:t>, con el que tiene un hijo</w:t>
      </w:r>
      <w:r w:rsidR="0000352E" w:rsidRPr="003F161D">
        <w:rPr>
          <w:rFonts w:cstheme="majorHAnsi"/>
        </w:rPr>
        <w:t xml:space="preserve">, y ambos son condenados </w:t>
      </w:r>
      <w:r w:rsidR="00B82F3D">
        <w:rPr>
          <w:rFonts w:cstheme="majorHAnsi"/>
        </w:rPr>
        <w:t xml:space="preserve">y azotados </w:t>
      </w:r>
      <w:r w:rsidR="0000352E" w:rsidRPr="003F161D">
        <w:rPr>
          <w:rFonts w:cstheme="majorHAnsi"/>
        </w:rPr>
        <w:t>por robar para come</w:t>
      </w:r>
      <w:r w:rsidR="00B82F3D">
        <w:rPr>
          <w:rFonts w:cstheme="majorHAnsi"/>
        </w:rPr>
        <w:t>r</w:t>
      </w:r>
      <w:r w:rsidR="0000352E" w:rsidRPr="003F161D">
        <w:rPr>
          <w:rFonts w:cstheme="majorHAnsi"/>
        </w:rPr>
        <w:t>. E</w:t>
      </w:r>
      <w:r w:rsidRPr="003F161D">
        <w:rPr>
          <w:rFonts w:cstheme="majorHAnsi"/>
        </w:rPr>
        <w:t xml:space="preserve">s un pícaro que narra sus andanzas con </w:t>
      </w:r>
      <w:r w:rsidR="0000352E" w:rsidRPr="003F161D">
        <w:rPr>
          <w:rFonts w:cstheme="majorHAnsi"/>
          <w:b/>
          <w:bCs/>
        </w:rPr>
        <w:t>nueve</w:t>
      </w:r>
      <w:r w:rsidRPr="003F161D">
        <w:rPr>
          <w:rFonts w:cstheme="majorHAnsi"/>
          <w:b/>
          <w:bCs/>
        </w:rPr>
        <w:t xml:space="preserve"> amos</w:t>
      </w:r>
      <w:r w:rsidRPr="003F161D">
        <w:rPr>
          <w:rFonts w:cstheme="majorHAnsi"/>
        </w:rPr>
        <w:t xml:space="preserve"> </w:t>
      </w:r>
      <w:r w:rsidR="0000352E" w:rsidRPr="003F161D">
        <w:rPr>
          <w:rFonts w:cstheme="majorHAnsi"/>
        </w:rPr>
        <w:t xml:space="preserve">diferentes </w:t>
      </w:r>
      <w:r w:rsidRPr="003F161D">
        <w:rPr>
          <w:rFonts w:cstheme="majorHAnsi"/>
        </w:rPr>
        <w:t>que carecen de nombre porque son representantes de muchos otros</w:t>
      </w:r>
      <w:r w:rsidR="0000352E" w:rsidRPr="003F161D">
        <w:rPr>
          <w:rFonts w:cstheme="majorHAnsi"/>
        </w:rPr>
        <w:t>:</w:t>
      </w:r>
      <w:r w:rsidRPr="003F161D">
        <w:rPr>
          <w:rFonts w:cstheme="majorHAnsi"/>
        </w:rPr>
        <w:t xml:space="preserve"> ayudante de un ciego, un clérigo, un escudero, un bulero, un aguador, un pintor, un capellán, un alguacil y un arcipreste. </w:t>
      </w:r>
    </w:p>
    <w:p w14:paraId="2BC66C81" w14:textId="77777777" w:rsidR="00B82F3D" w:rsidRPr="003F161D" w:rsidRDefault="00B82F3D" w:rsidP="00B82F3D">
      <w:pPr>
        <w:pStyle w:val="Prrafodelista"/>
        <w:jc w:val="both"/>
        <w:rPr>
          <w:rFonts w:cstheme="majorHAnsi"/>
        </w:rPr>
      </w:pPr>
    </w:p>
    <w:p w14:paraId="34DB5D13" w14:textId="763D61EF" w:rsidR="002C0626" w:rsidRDefault="002C0626" w:rsidP="002C0626">
      <w:pPr>
        <w:pStyle w:val="Prrafodelista"/>
        <w:numPr>
          <w:ilvl w:val="0"/>
          <w:numId w:val="1"/>
        </w:numPr>
        <w:jc w:val="both"/>
        <w:rPr>
          <w:rFonts w:cstheme="majorHAnsi"/>
        </w:rPr>
      </w:pPr>
      <w:r w:rsidRPr="003F161D">
        <w:rPr>
          <w:rFonts w:cstheme="majorHAnsi"/>
          <w:u w:val="single"/>
        </w:rPr>
        <w:t>¿A quién?</w:t>
      </w:r>
      <w:r w:rsidRPr="003F161D">
        <w:rPr>
          <w:rFonts w:cstheme="majorHAnsi"/>
        </w:rPr>
        <w:t xml:space="preserve"> Se dirige “a </w:t>
      </w:r>
      <w:r w:rsidRPr="003F161D">
        <w:rPr>
          <w:rFonts w:cstheme="majorHAnsi"/>
          <w:b/>
          <w:bCs/>
        </w:rPr>
        <w:t>Vuestra Merced</w:t>
      </w:r>
      <w:r w:rsidRPr="003F161D">
        <w:rPr>
          <w:rFonts w:cstheme="majorHAnsi"/>
        </w:rPr>
        <w:t>”</w:t>
      </w:r>
      <w:r w:rsidRPr="003F161D">
        <w:rPr>
          <w:rFonts w:cstheme="majorHAnsi"/>
          <w:b/>
          <w:bCs/>
        </w:rPr>
        <w:t xml:space="preserve"> </w:t>
      </w:r>
      <w:r w:rsidRPr="003F161D">
        <w:rPr>
          <w:rFonts w:cstheme="majorHAnsi"/>
        </w:rPr>
        <w:t xml:space="preserve">que, como ya hemos contado, se trata de una dama cuyo confesor es un clérigo amancebado con la mujer del protagonista y quiere investigar el caso. </w:t>
      </w:r>
    </w:p>
    <w:p w14:paraId="2BE2FC32" w14:textId="77777777" w:rsidR="00B82F3D" w:rsidRPr="00B82F3D" w:rsidRDefault="00B82F3D" w:rsidP="00B82F3D">
      <w:pPr>
        <w:jc w:val="both"/>
        <w:rPr>
          <w:rFonts w:cstheme="majorHAnsi"/>
        </w:rPr>
      </w:pPr>
    </w:p>
    <w:p w14:paraId="2CFD0AC6" w14:textId="751FADCE" w:rsidR="002C0626" w:rsidRDefault="002C0626" w:rsidP="002C0626">
      <w:pPr>
        <w:pStyle w:val="Prrafodelista"/>
        <w:numPr>
          <w:ilvl w:val="0"/>
          <w:numId w:val="1"/>
        </w:numPr>
        <w:jc w:val="both"/>
        <w:rPr>
          <w:rFonts w:cstheme="majorHAnsi"/>
        </w:rPr>
      </w:pPr>
      <w:r w:rsidRPr="00B82F3D">
        <w:rPr>
          <w:rFonts w:cstheme="majorHAnsi"/>
          <w:u w:val="single"/>
        </w:rPr>
        <w:t>¿Cómo?</w:t>
      </w:r>
      <w:r w:rsidRPr="003F161D">
        <w:rPr>
          <w:rFonts w:cstheme="majorHAnsi"/>
        </w:rPr>
        <w:t xml:space="preserve"> siguiendo la forma narrativa de falsa autobiografía: en primera persona, el yo narrador le sirve al escritor como escudo y trampolín de sus propias ideas.  El pícaro aparece como autor y como actor.</w:t>
      </w:r>
      <w:r w:rsidR="00BB1408" w:rsidRPr="003F161D">
        <w:rPr>
          <w:rFonts w:cstheme="majorHAnsi"/>
        </w:rPr>
        <w:t xml:space="preserve"> Es un tipo de carta-coloquio, frecuente en el siglo XVI, de tono desenfadado y estilo jugoso.</w:t>
      </w:r>
    </w:p>
    <w:p w14:paraId="5B5BB916" w14:textId="77777777" w:rsidR="00B82F3D" w:rsidRPr="00B82F3D" w:rsidRDefault="00B82F3D" w:rsidP="00B82F3D">
      <w:pPr>
        <w:jc w:val="both"/>
        <w:rPr>
          <w:rFonts w:cstheme="majorHAnsi"/>
        </w:rPr>
      </w:pPr>
    </w:p>
    <w:p w14:paraId="0BE855D0" w14:textId="77777777" w:rsidR="00D72223" w:rsidRPr="003F161D" w:rsidRDefault="002C0626" w:rsidP="00D72223">
      <w:pPr>
        <w:pStyle w:val="Prrafodelista"/>
        <w:numPr>
          <w:ilvl w:val="0"/>
          <w:numId w:val="1"/>
        </w:numPr>
        <w:jc w:val="both"/>
        <w:rPr>
          <w:rFonts w:cstheme="majorHAnsi"/>
        </w:rPr>
      </w:pPr>
      <w:r w:rsidRPr="003F161D">
        <w:rPr>
          <w:rFonts w:cstheme="majorHAnsi"/>
          <w:u w:val="single"/>
        </w:rPr>
        <w:t>¿Cuándo?</w:t>
      </w:r>
      <w:r w:rsidRPr="003F161D">
        <w:rPr>
          <w:rFonts w:cstheme="majorHAnsi"/>
        </w:rPr>
        <w:t xml:space="preserve"> Son </w:t>
      </w:r>
      <w:r w:rsidRPr="003F161D">
        <w:rPr>
          <w:rFonts w:cstheme="majorHAnsi"/>
          <w:b/>
          <w:bCs/>
        </w:rPr>
        <w:t>25 años</w:t>
      </w:r>
      <w:r w:rsidRPr="003F161D">
        <w:rPr>
          <w:rFonts w:cstheme="majorHAnsi"/>
        </w:rPr>
        <w:t xml:space="preserve"> que comienzan en 1510 con el desastre de </w:t>
      </w:r>
      <w:proofErr w:type="spellStart"/>
      <w:r w:rsidRPr="003F161D">
        <w:rPr>
          <w:rFonts w:cstheme="majorHAnsi"/>
        </w:rPr>
        <w:t>Gelves</w:t>
      </w:r>
      <w:proofErr w:type="spellEnd"/>
      <w:r w:rsidRPr="003F161D">
        <w:rPr>
          <w:rFonts w:cstheme="majorHAnsi"/>
        </w:rPr>
        <w:t xml:space="preserve">, ya que aparece mencionada la expedición de su padre cuando se quiso conquistar África al inicio y terminan en 1525, con la entrada del Emperador en Toledo, porque el libro finaliza con las celebraciones que allí se hicieron con motivo de la llegada de Carlos I tras vencer a los franceses. </w:t>
      </w:r>
    </w:p>
    <w:p w14:paraId="7F474CE7" w14:textId="5C249318" w:rsidR="00BB1408" w:rsidRPr="003F161D" w:rsidRDefault="002C0626" w:rsidP="00BB1408">
      <w:pPr>
        <w:pStyle w:val="Prrafodelista"/>
        <w:numPr>
          <w:ilvl w:val="0"/>
          <w:numId w:val="1"/>
        </w:numPr>
        <w:jc w:val="both"/>
        <w:rPr>
          <w:rFonts w:cstheme="majorHAnsi"/>
        </w:rPr>
      </w:pPr>
      <w:r w:rsidRPr="003F161D">
        <w:rPr>
          <w:rFonts w:cstheme="majorHAnsi"/>
          <w:u w:val="single"/>
        </w:rPr>
        <w:lastRenderedPageBreak/>
        <w:t>¿Dónde?</w:t>
      </w:r>
      <w:r w:rsidRPr="003F161D">
        <w:rPr>
          <w:rFonts w:cstheme="majorHAnsi"/>
        </w:rPr>
        <w:t xml:space="preserve"> </w:t>
      </w:r>
      <w:r w:rsidR="00D72223" w:rsidRPr="003F161D">
        <w:rPr>
          <w:rFonts w:cstheme="majorHAnsi"/>
        </w:rPr>
        <w:t xml:space="preserve">Es una </w:t>
      </w:r>
      <w:r w:rsidR="00D72223" w:rsidRPr="003F161D">
        <w:rPr>
          <w:rFonts w:cstheme="majorHAnsi"/>
          <w:b/>
          <w:bCs/>
        </w:rPr>
        <w:t>novela itinerante</w:t>
      </w:r>
      <w:r w:rsidR="00D72223" w:rsidRPr="003F161D">
        <w:rPr>
          <w:rFonts w:cstheme="majorHAnsi"/>
        </w:rPr>
        <w:t xml:space="preserve"> que comienza en Tejares, cuna del Lazarillo y termina en la Toledo imperial, cuando sacia su hambre y alcanza el bienestar social. Podríamos comparar este camino simbólico de Salamanca a Toledo como un paso de purificación moral a la inversa, como un Camino de Santiago, de peregrinación y de búsqueda del yo interior al revés: el protagonista de nuestro tema va subiendo escalones en su “camino de imperfección”, como señala Francesc Cardona en un prólogo de una de las ediciones del libro. </w:t>
      </w:r>
    </w:p>
    <w:p w14:paraId="44E3D07B" w14:textId="77777777" w:rsidR="00B82F3D" w:rsidRPr="00B82F3D" w:rsidRDefault="00B82F3D" w:rsidP="00B82F3D">
      <w:pPr>
        <w:pStyle w:val="Prrafodelista"/>
        <w:jc w:val="both"/>
        <w:rPr>
          <w:rFonts w:cstheme="majorHAnsi"/>
        </w:rPr>
      </w:pPr>
    </w:p>
    <w:p w14:paraId="03F76F09" w14:textId="6B736482" w:rsidR="00BB1408" w:rsidRPr="003F161D" w:rsidRDefault="00BB1408" w:rsidP="00BB1408">
      <w:pPr>
        <w:pStyle w:val="Prrafodelista"/>
        <w:numPr>
          <w:ilvl w:val="0"/>
          <w:numId w:val="1"/>
        </w:numPr>
        <w:jc w:val="both"/>
        <w:rPr>
          <w:rFonts w:cstheme="majorHAnsi"/>
        </w:rPr>
      </w:pPr>
      <w:r w:rsidRPr="003F161D">
        <w:rPr>
          <w:rFonts w:cstheme="majorHAnsi"/>
          <w:u w:val="single"/>
        </w:rPr>
        <w:t>¿Por qué?</w:t>
      </w:r>
      <w:r w:rsidRPr="003F161D">
        <w:rPr>
          <w:rFonts w:cstheme="majorHAnsi"/>
        </w:rPr>
        <w:t xml:space="preserve"> La crítica es unánime en que el pregonero redacta su autobiografía con la intención de hacer una </w:t>
      </w:r>
      <w:r w:rsidRPr="003F161D">
        <w:rPr>
          <w:rFonts w:cstheme="majorHAnsi"/>
          <w:b/>
          <w:bCs/>
        </w:rPr>
        <w:t xml:space="preserve">apología pro vita </w:t>
      </w:r>
      <w:proofErr w:type="spellStart"/>
      <w:r w:rsidRPr="003F161D">
        <w:rPr>
          <w:rFonts w:cstheme="majorHAnsi"/>
          <w:b/>
          <w:bCs/>
        </w:rPr>
        <w:t>sua</w:t>
      </w:r>
      <w:proofErr w:type="spellEnd"/>
      <w:r w:rsidRPr="003F161D">
        <w:rPr>
          <w:rFonts w:cstheme="majorHAnsi"/>
        </w:rPr>
        <w:t>, para defenderse de la infamia que hacen correr los rumores sobre el caso.</w:t>
      </w:r>
    </w:p>
    <w:p w14:paraId="1134E303" w14:textId="77777777" w:rsidR="00B82F3D" w:rsidRPr="00B82F3D" w:rsidRDefault="00B82F3D" w:rsidP="00B82F3D">
      <w:pPr>
        <w:pStyle w:val="Prrafodelista"/>
        <w:jc w:val="both"/>
        <w:rPr>
          <w:rFonts w:cstheme="majorHAnsi"/>
        </w:rPr>
      </w:pPr>
    </w:p>
    <w:p w14:paraId="380B748F" w14:textId="72C1D5D3" w:rsidR="00B97762" w:rsidRPr="003F161D" w:rsidRDefault="002C0626" w:rsidP="00F876DF">
      <w:pPr>
        <w:pStyle w:val="Prrafodelista"/>
        <w:numPr>
          <w:ilvl w:val="0"/>
          <w:numId w:val="1"/>
        </w:numPr>
        <w:jc w:val="both"/>
        <w:rPr>
          <w:rFonts w:cstheme="majorHAnsi"/>
        </w:rPr>
      </w:pPr>
      <w:r w:rsidRPr="003F161D">
        <w:rPr>
          <w:rFonts w:cstheme="majorHAnsi"/>
          <w:u w:val="single"/>
        </w:rPr>
        <w:t>¿Qué?</w:t>
      </w:r>
      <w:r w:rsidRPr="003F161D">
        <w:rPr>
          <w:rFonts w:cstheme="majorHAnsi"/>
        </w:rPr>
        <w:t xml:space="preserve"> Hagamos un breve resumen de los tratados. </w:t>
      </w:r>
    </w:p>
    <w:p w14:paraId="47B19433" w14:textId="77777777" w:rsidR="00B97762" w:rsidRPr="003F161D" w:rsidRDefault="0000352E" w:rsidP="00F876DF">
      <w:pPr>
        <w:pStyle w:val="Prrafodelista"/>
        <w:numPr>
          <w:ilvl w:val="1"/>
          <w:numId w:val="1"/>
        </w:numPr>
        <w:jc w:val="both"/>
        <w:rPr>
          <w:rFonts w:cstheme="majorHAnsi"/>
        </w:rPr>
      </w:pPr>
      <w:r w:rsidRPr="003F161D">
        <w:rPr>
          <w:rFonts w:cstheme="majorHAnsi"/>
          <w:b/>
          <w:bCs/>
        </w:rPr>
        <w:t>Tratado I</w:t>
      </w:r>
      <w:r w:rsidR="00B97762" w:rsidRPr="003F161D">
        <w:rPr>
          <w:rFonts w:cstheme="majorHAnsi"/>
        </w:rPr>
        <w:t>. E</w:t>
      </w:r>
      <w:r w:rsidR="00F876DF" w:rsidRPr="003F161D">
        <w:rPr>
          <w:rFonts w:cstheme="majorHAnsi"/>
        </w:rPr>
        <w:t>n su ánimo por recuperar la honra, la m</w:t>
      </w:r>
      <w:r w:rsidR="00F62FF2" w:rsidRPr="003F161D">
        <w:rPr>
          <w:rFonts w:cstheme="majorHAnsi"/>
        </w:rPr>
        <w:t>adre va a trabajar al mesón de “L</w:t>
      </w:r>
      <w:r w:rsidR="00F876DF" w:rsidRPr="003F161D">
        <w:rPr>
          <w:rFonts w:cstheme="majorHAnsi"/>
        </w:rPr>
        <w:t>a Solana</w:t>
      </w:r>
      <w:r w:rsidR="00F62FF2" w:rsidRPr="003F161D">
        <w:rPr>
          <w:rFonts w:cstheme="majorHAnsi"/>
        </w:rPr>
        <w:t>”</w:t>
      </w:r>
      <w:r w:rsidR="00F876DF" w:rsidRPr="003F161D">
        <w:rPr>
          <w:rFonts w:cstheme="majorHAnsi"/>
        </w:rPr>
        <w:t xml:space="preserve"> donde conoce a un ciego que pide al pequeño Lázaro como guía. </w:t>
      </w:r>
      <w:r w:rsidRPr="003F161D">
        <w:rPr>
          <w:rFonts w:cstheme="majorHAnsi"/>
        </w:rPr>
        <w:t>Junto a su primer amo vivirá l</w:t>
      </w:r>
      <w:r w:rsidR="00F876DF" w:rsidRPr="003F161D">
        <w:rPr>
          <w:rFonts w:cstheme="majorHAnsi"/>
        </w:rPr>
        <w:t>a calabazada contra el toro de piedra – representado a la entrada del puente romano de Salamanca, la anécdota del vino y el jarrazo, la burla de las uvas o el robo de la longaniza</w:t>
      </w:r>
      <w:r w:rsidRPr="003F161D">
        <w:rPr>
          <w:rFonts w:cstheme="majorHAnsi"/>
        </w:rPr>
        <w:t>; él le dará l</w:t>
      </w:r>
      <w:r w:rsidR="00F876DF" w:rsidRPr="003F161D">
        <w:rPr>
          <w:rFonts w:cstheme="majorHAnsi"/>
        </w:rPr>
        <w:t xml:space="preserve">as primeras lecciones de vida, </w:t>
      </w:r>
      <w:r w:rsidRPr="003F161D">
        <w:rPr>
          <w:rFonts w:cstheme="majorHAnsi"/>
        </w:rPr>
        <w:t>que le ayudarán a desarrollar la picardía.</w:t>
      </w:r>
      <w:r w:rsidR="00F876DF" w:rsidRPr="003F161D">
        <w:rPr>
          <w:rFonts w:cstheme="majorHAnsi"/>
        </w:rPr>
        <w:t xml:space="preserve"> El lazarillo tendrá muy en cuenta las palabras de su primer amo tras la calabazada, que si bien no pudo darle dinero le dio una lección más valiosa: “Necio, aprende, que el mozo del ciego un punto ha de saber más que el diablo”. Palabras que revertirá hacia el ciego finalizando con la anécdota del poste, en la que el invidente será la víctima. </w:t>
      </w:r>
    </w:p>
    <w:p w14:paraId="1EF8EDC9" w14:textId="758E7DA7" w:rsidR="00B97762" w:rsidRPr="003F161D" w:rsidRDefault="0000352E" w:rsidP="00F876DF">
      <w:pPr>
        <w:pStyle w:val="Prrafodelista"/>
        <w:numPr>
          <w:ilvl w:val="1"/>
          <w:numId w:val="1"/>
        </w:numPr>
        <w:jc w:val="both"/>
        <w:rPr>
          <w:rFonts w:cstheme="majorHAnsi"/>
        </w:rPr>
      </w:pPr>
      <w:r w:rsidRPr="00B82F3D">
        <w:rPr>
          <w:rFonts w:cstheme="majorHAnsi"/>
          <w:b/>
          <w:bCs/>
        </w:rPr>
        <w:t>T</w:t>
      </w:r>
      <w:r w:rsidR="00F876DF" w:rsidRPr="00B82F3D">
        <w:rPr>
          <w:rFonts w:cstheme="majorHAnsi"/>
          <w:b/>
          <w:bCs/>
        </w:rPr>
        <w:t>r</w:t>
      </w:r>
      <w:r w:rsidR="00F876DF" w:rsidRPr="003F161D">
        <w:rPr>
          <w:rFonts w:cstheme="majorHAnsi"/>
          <w:b/>
        </w:rPr>
        <w:t>atado II</w:t>
      </w:r>
      <w:r w:rsidR="00B97762" w:rsidRPr="003F161D">
        <w:rPr>
          <w:rFonts w:cstheme="majorHAnsi"/>
        </w:rPr>
        <w:t>. E</w:t>
      </w:r>
      <w:r w:rsidR="00F876DF" w:rsidRPr="003F161D">
        <w:rPr>
          <w:rFonts w:cstheme="majorHAnsi"/>
        </w:rPr>
        <w:t>l salmantino pone en práctica sus primeras lecciones: robar el pan del clérigo haciéndose con una llave que escondía en su boca por las noches. Pero no todo van a ser buenas noticias, y una quincena le costó al infante recuperarse de las heridas que le causó su “religioso” amo, que tras recuperarse l</w:t>
      </w:r>
      <w:r w:rsidR="00B97762" w:rsidRPr="003F161D">
        <w:rPr>
          <w:rFonts w:cstheme="majorHAnsi"/>
        </w:rPr>
        <w:t>o</w:t>
      </w:r>
      <w:r w:rsidR="00F876DF" w:rsidRPr="003F161D">
        <w:rPr>
          <w:rFonts w:cstheme="majorHAnsi"/>
        </w:rPr>
        <w:t xml:space="preserve"> echó a patadas de su casa. No es casualidad que la mayor parte de los amos del pob</w:t>
      </w:r>
      <w:r w:rsidR="00B97762" w:rsidRPr="003F161D">
        <w:rPr>
          <w:rFonts w:cstheme="majorHAnsi"/>
        </w:rPr>
        <w:t>re</w:t>
      </w:r>
      <w:r w:rsidR="00F876DF" w:rsidRPr="003F161D">
        <w:rPr>
          <w:rFonts w:cstheme="majorHAnsi"/>
        </w:rPr>
        <w:t xml:space="preserve"> Lazarillo pertenezcan al clero, pues el autor hace una crítica hacia este estamento y aprende que no se puede fiar ni de la propia Iglesia. </w:t>
      </w:r>
    </w:p>
    <w:p w14:paraId="2F2FACC2" w14:textId="77777777" w:rsidR="00B97762" w:rsidRPr="003F161D" w:rsidRDefault="00B97762" w:rsidP="00F876DF">
      <w:pPr>
        <w:pStyle w:val="Prrafodelista"/>
        <w:numPr>
          <w:ilvl w:val="1"/>
          <w:numId w:val="1"/>
        </w:numPr>
        <w:jc w:val="both"/>
        <w:rPr>
          <w:rFonts w:cstheme="majorHAnsi"/>
        </w:rPr>
      </w:pPr>
      <w:r w:rsidRPr="003F161D">
        <w:rPr>
          <w:rFonts w:cstheme="majorHAnsi"/>
          <w:b/>
          <w:bCs/>
        </w:rPr>
        <w:t>Tratado III.</w:t>
      </w:r>
      <w:r w:rsidRPr="003F161D">
        <w:rPr>
          <w:rFonts w:cstheme="majorHAnsi"/>
        </w:rPr>
        <w:t xml:space="preserve"> </w:t>
      </w:r>
      <w:r w:rsidR="00F876DF" w:rsidRPr="003F161D">
        <w:rPr>
          <w:rFonts w:cstheme="majorHAnsi"/>
        </w:rPr>
        <w:t>Es un antihéroe como contrapunto al ideal caballeresco que aspira a mejorar su condición social con sus armas: astucia, engaño y estafa. Un ideal caballeresco representado en la figura del escudero</w:t>
      </w:r>
      <w:r w:rsidRPr="003F161D">
        <w:rPr>
          <w:rFonts w:cstheme="majorHAnsi"/>
        </w:rPr>
        <w:t>, su nuevo amo</w:t>
      </w:r>
      <w:r w:rsidR="00F876DF" w:rsidRPr="003F161D">
        <w:rPr>
          <w:rFonts w:cstheme="majorHAnsi"/>
        </w:rPr>
        <w:t xml:space="preserve">. En este capítulo, el tierno Lazarillo empieza a madurar y va perdiendo su inocencia, además ve que la aparente imagen de riqueza de su nuevo amo no es más que la capa de una pobreza extrema con la que intenta mantener su honra. Una honra que él mismo ve inútil mantener si es a costa de pasar hambre, pero que le perseguirá hasta el final de los tratados, cuando vivirá en sus propias carnes las consecuencias de verse deshonrado. </w:t>
      </w:r>
    </w:p>
    <w:p w14:paraId="0194895F" w14:textId="1EE18F2A" w:rsidR="00B97762" w:rsidRPr="003F161D" w:rsidRDefault="00F876DF" w:rsidP="00D72223">
      <w:pPr>
        <w:pStyle w:val="Prrafodelista"/>
        <w:numPr>
          <w:ilvl w:val="1"/>
          <w:numId w:val="1"/>
        </w:numPr>
        <w:jc w:val="both"/>
        <w:rPr>
          <w:rFonts w:cstheme="majorHAnsi"/>
        </w:rPr>
      </w:pPr>
      <w:r w:rsidRPr="003F161D">
        <w:rPr>
          <w:rFonts w:cstheme="majorHAnsi"/>
        </w:rPr>
        <w:t xml:space="preserve">Los </w:t>
      </w:r>
      <w:r w:rsidRPr="003F161D">
        <w:rPr>
          <w:rFonts w:cstheme="majorHAnsi"/>
          <w:b/>
        </w:rPr>
        <w:t>tratados IV, V y VI</w:t>
      </w:r>
      <w:r w:rsidRPr="003F161D">
        <w:rPr>
          <w:rFonts w:cstheme="majorHAnsi"/>
        </w:rPr>
        <w:t xml:space="preserve"> siguen en su crítica a la Iglesia, representado en la figura de un bulero</w:t>
      </w:r>
      <w:r w:rsidR="008B09DE" w:rsidRPr="003F161D">
        <w:rPr>
          <w:rFonts w:cstheme="majorHAnsi"/>
        </w:rPr>
        <w:t xml:space="preserve"> (o </w:t>
      </w:r>
      <w:proofErr w:type="spellStart"/>
      <w:r w:rsidR="008B09DE" w:rsidRPr="003F161D">
        <w:rPr>
          <w:rFonts w:cstheme="majorHAnsi"/>
        </w:rPr>
        <w:t>buldero</w:t>
      </w:r>
      <w:proofErr w:type="spellEnd"/>
      <w:r w:rsidR="008B09DE" w:rsidRPr="003F161D">
        <w:rPr>
          <w:rFonts w:cstheme="majorHAnsi"/>
        </w:rPr>
        <w:t>, como se decía en la Edad Media)</w:t>
      </w:r>
      <w:r w:rsidRPr="003F161D">
        <w:rPr>
          <w:rFonts w:cstheme="majorHAnsi"/>
        </w:rPr>
        <w:t xml:space="preserve"> que bien podría haber sido un </w:t>
      </w:r>
      <w:r w:rsidRPr="003F161D">
        <w:rPr>
          <w:rFonts w:cstheme="majorHAnsi"/>
          <w:i/>
        </w:rPr>
        <w:t>bolero</w:t>
      </w:r>
      <w:r w:rsidRPr="003F161D">
        <w:rPr>
          <w:rFonts w:cstheme="majorHAnsi"/>
        </w:rPr>
        <w:t xml:space="preserve">, por las mentiras que vendía. El aguador representa un paso importante en la consecución del sueño de caballerías al que aspira el protagonista: empieza a ser “un </w:t>
      </w:r>
      <w:r w:rsidRPr="003F161D">
        <w:rPr>
          <w:rFonts w:cstheme="majorHAnsi"/>
        </w:rPr>
        <w:lastRenderedPageBreak/>
        <w:t xml:space="preserve">hombre de bien”, que incluso le permite comprar una espada, porque eso supone ser de una clase social superior, ser más respetado, aunque sea el ayudante de un repartidor de agua. Sin embargo, no utiliza esa espada para defenderse, puesta esta sirve para crear una “imagen” (anteriormente </w:t>
      </w:r>
      <w:r w:rsidR="00B82F3D">
        <w:rPr>
          <w:rFonts w:cstheme="majorHAnsi"/>
        </w:rPr>
        <w:t>c</w:t>
      </w:r>
      <w:r w:rsidRPr="003F161D">
        <w:rPr>
          <w:rFonts w:cstheme="majorHAnsi"/>
        </w:rPr>
        <w:t>riticad</w:t>
      </w:r>
      <w:r w:rsidR="00B82F3D">
        <w:rPr>
          <w:rFonts w:cstheme="majorHAnsi"/>
        </w:rPr>
        <w:t>a</w:t>
      </w:r>
      <w:r w:rsidRPr="003F161D">
        <w:rPr>
          <w:rFonts w:cstheme="majorHAnsi"/>
        </w:rPr>
        <w:t xml:space="preserve"> con el escudero).</w:t>
      </w:r>
      <w:r w:rsidR="00AC71CF" w:rsidRPr="003F161D">
        <w:rPr>
          <w:rFonts w:cstheme="majorHAnsi"/>
        </w:rPr>
        <w:t xml:space="preserve"> </w:t>
      </w:r>
    </w:p>
    <w:p w14:paraId="23547A7F" w14:textId="701698A2" w:rsidR="00AC71CF" w:rsidRDefault="00B97762" w:rsidP="00D72223">
      <w:pPr>
        <w:pStyle w:val="Prrafodelista"/>
        <w:numPr>
          <w:ilvl w:val="1"/>
          <w:numId w:val="1"/>
        </w:numPr>
        <w:jc w:val="both"/>
        <w:rPr>
          <w:rFonts w:cstheme="majorHAnsi"/>
        </w:rPr>
      </w:pPr>
      <w:r w:rsidRPr="003F161D">
        <w:rPr>
          <w:rFonts w:cstheme="majorHAnsi"/>
          <w:b/>
          <w:bCs/>
        </w:rPr>
        <w:t>Tratado VII</w:t>
      </w:r>
      <w:r w:rsidRPr="003F161D">
        <w:rPr>
          <w:rFonts w:cstheme="majorHAnsi"/>
        </w:rPr>
        <w:t xml:space="preserve">. </w:t>
      </w:r>
      <w:r w:rsidR="00AC71CF" w:rsidRPr="003F161D">
        <w:rPr>
          <w:rFonts w:cstheme="majorHAnsi"/>
        </w:rPr>
        <w:t>Un pícaro siempre tiene pícaros a su alrededor, de los que aprender o sufrir, y eso le sucede con su mujer, a la que conoce gracias a su último amo, el arcipreste de San Salvador</w:t>
      </w:r>
      <w:r w:rsidRPr="003F161D">
        <w:rPr>
          <w:rFonts w:cstheme="majorHAnsi"/>
        </w:rPr>
        <w:t xml:space="preserve">. </w:t>
      </w:r>
      <w:r w:rsidR="00AC71CF" w:rsidRPr="003F161D">
        <w:rPr>
          <w:rFonts w:cstheme="majorHAnsi"/>
        </w:rPr>
        <w:t>El lazarillo es un hombre casado y con un oficio real, aunque no tenga honor, ya que su mujer le pone los cuernos, pero eso no importa. “</w:t>
      </w:r>
      <w:proofErr w:type="spellStart"/>
      <w:r w:rsidR="00AC71CF" w:rsidRPr="003F161D">
        <w:rPr>
          <w:rFonts w:cstheme="majorHAnsi"/>
        </w:rPr>
        <w:t>Desta</w:t>
      </w:r>
      <w:proofErr w:type="spellEnd"/>
      <w:r w:rsidR="00AC71CF" w:rsidRPr="003F161D">
        <w:rPr>
          <w:rFonts w:cstheme="majorHAnsi"/>
        </w:rPr>
        <w:t xml:space="preserve"> manera no me dicen nada, y yo tengo paz en mi casa” – dice a sus amigos cuando intentan abrirle los ojos.</w:t>
      </w:r>
      <w:r w:rsidRPr="003F161D">
        <w:rPr>
          <w:rFonts w:cstheme="majorHAnsi"/>
        </w:rPr>
        <w:t xml:space="preserve"> Deshonrado pero orgulloso de sí mismo. </w:t>
      </w:r>
      <w:r w:rsidR="00BB1408" w:rsidRPr="003F161D">
        <w:rPr>
          <w:rFonts w:cstheme="majorHAnsi"/>
        </w:rPr>
        <w:t xml:space="preserve"> </w:t>
      </w:r>
    </w:p>
    <w:p w14:paraId="3B91B652" w14:textId="77777777" w:rsidR="00894052" w:rsidRDefault="00894052" w:rsidP="00F876DF">
      <w:pPr>
        <w:jc w:val="both"/>
        <w:rPr>
          <w:rFonts w:cstheme="majorHAnsi"/>
        </w:rPr>
      </w:pPr>
    </w:p>
    <w:p w14:paraId="2DA10070" w14:textId="18276D1D" w:rsidR="000C15E1" w:rsidRPr="003F161D" w:rsidRDefault="0005111A" w:rsidP="00F876DF">
      <w:pPr>
        <w:jc w:val="both"/>
        <w:rPr>
          <w:rFonts w:cstheme="majorHAnsi"/>
        </w:rPr>
      </w:pPr>
      <w:r w:rsidRPr="003F161D">
        <w:rPr>
          <w:rFonts w:cstheme="majorHAnsi"/>
        </w:rPr>
        <w:t>11</w:t>
      </w:r>
      <w:r w:rsidR="00D502D6" w:rsidRPr="003F161D">
        <w:rPr>
          <w:rFonts w:cstheme="majorHAnsi"/>
        </w:rPr>
        <w:t xml:space="preserve"> </w:t>
      </w:r>
      <w:r w:rsidR="00483EEA" w:rsidRPr="003F161D">
        <w:rPr>
          <w:rFonts w:cstheme="majorHAnsi"/>
        </w:rPr>
        <w:t>ESTRUCTURA Y LENGUAJE</w:t>
      </w:r>
    </w:p>
    <w:p w14:paraId="583C8CC8" w14:textId="77777777" w:rsidR="00D72223" w:rsidRPr="003F161D" w:rsidRDefault="00D72223" w:rsidP="00F876DF">
      <w:pPr>
        <w:jc w:val="both"/>
        <w:rPr>
          <w:rFonts w:cstheme="majorHAnsi"/>
        </w:rPr>
      </w:pPr>
    </w:p>
    <w:p w14:paraId="149AA1B5" w14:textId="38C6AF3A" w:rsidR="000C15E1" w:rsidRPr="003F161D" w:rsidRDefault="00E57AAF" w:rsidP="0076567E">
      <w:pPr>
        <w:ind w:firstLine="708"/>
        <w:jc w:val="both"/>
        <w:rPr>
          <w:rFonts w:cstheme="majorHAnsi"/>
        </w:rPr>
      </w:pPr>
      <w:r w:rsidRPr="003F161D">
        <w:rPr>
          <w:rFonts w:cstheme="majorHAnsi"/>
        </w:rPr>
        <w:t>Según</w:t>
      </w:r>
      <w:r w:rsidR="00D72223" w:rsidRPr="003F161D">
        <w:rPr>
          <w:rFonts w:cstheme="majorHAnsi"/>
        </w:rPr>
        <w:t xml:space="preserve"> </w:t>
      </w:r>
      <w:proofErr w:type="spellStart"/>
      <w:r w:rsidR="00D72223" w:rsidRPr="003F161D">
        <w:rPr>
          <w:rFonts w:cstheme="majorHAnsi"/>
        </w:rPr>
        <w:t>Victor</w:t>
      </w:r>
      <w:proofErr w:type="spellEnd"/>
      <w:r w:rsidR="00D72223" w:rsidRPr="003F161D">
        <w:rPr>
          <w:rFonts w:cstheme="majorHAnsi"/>
        </w:rPr>
        <w:t xml:space="preserve"> García de la </w:t>
      </w:r>
      <w:r w:rsidR="00D72223" w:rsidRPr="003F161D">
        <w:rPr>
          <w:rFonts w:cstheme="majorHAnsi"/>
          <w:b/>
          <w:bCs/>
        </w:rPr>
        <w:t>Concha</w:t>
      </w:r>
      <w:r w:rsidRPr="003F161D">
        <w:rPr>
          <w:rFonts w:cstheme="majorHAnsi"/>
        </w:rPr>
        <w:t xml:space="preserve">, sigue una </w:t>
      </w:r>
      <w:r w:rsidRPr="003F161D">
        <w:rPr>
          <w:rFonts w:cstheme="majorHAnsi"/>
          <w:u w:val="single"/>
        </w:rPr>
        <w:t>estructura ternaria</w:t>
      </w:r>
      <w:r w:rsidRPr="003F161D">
        <w:rPr>
          <w:rFonts w:cstheme="majorHAnsi"/>
        </w:rPr>
        <w:t>. 9 amos y 9 oficios: 1</w:t>
      </w:r>
      <w:r w:rsidR="00D72223" w:rsidRPr="003F161D">
        <w:rPr>
          <w:rFonts w:cstheme="majorHAnsi"/>
        </w:rPr>
        <w:t xml:space="preserve"> ciego, </w:t>
      </w:r>
      <w:r w:rsidRPr="003F161D">
        <w:rPr>
          <w:rFonts w:cstheme="majorHAnsi"/>
        </w:rPr>
        <w:t xml:space="preserve">2 </w:t>
      </w:r>
      <w:r w:rsidR="00D72223" w:rsidRPr="003F161D">
        <w:rPr>
          <w:rFonts w:cstheme="majorHAnsi"/>
        </w:rPr>
        <w:t xml:space="preserve">clérigo </w:t>
      </w:r>
      <w:r w:rsidRPr="003F161D">
        <w:rPr>
          <w:rFonts w:cstheme="majorHAnsi"/>
        </w:rPr>
        <w:t xml:space="preserve">y 3 </w:t>
      </w:r>
      <w:r w:rsidR="00D72223" w:rsidRPr="003F161D">
        <w:rPr>
          <w:rFonts w:cstheme="majorHAnsi"/>
        </w:rPr>
        <w:t>hidalgo</w:t>
      </w:r>
      <w:r w:rsidRPr="003F161D">
        <w:rPr>
          <w:rFonts w:cstheme="majorHAnsi"/>
        </w:rPr>
        <w:t>, que le inician en la picaresca</w:t>
      </w:r>
      <w:r w:rsidR="00D72223" w:rsidRPr="003F161D">
        <w:rPr>
          <w:rFonts w:cstheme="majorHAnsi"/>
        </w:rPr>
        <w:t xml:space="preserve">; </w:t>
      </w:r>
      <w:r w:rsidRPr="003F161D">
        <w:rPr>
          <w:rFonts w:cstheme="majorHAnsi"/>
        </w:rPr>
        <w:t>1</w:t>
      </w:r>
      <w:r w:rsidR="00D72223" w:rsidRPr="003F161D">
        <w:rPr>
          <w:rFonts w:cstheme="majorHAnsi"/>
        </w:rPr>
        <w:t xml:space="preserve"> fraile, </w:t>
      </w:r>
      <w:r w:rsidRPr="003F161D">
        <w:rPr>
          <w:rFonts w:cstheme="majorHAnsi"/>
        </w:rPr>
        <w:t xml:space="preserve">2 </w:t>
      </w:r>
      <w:r w:rsidR="00D72223" w:rsidRPr="003F161D">
        <w:rPr>
          <w:rFonts w:cstheme="majorHAnsi"/>
        </w:rPr>
        <w:t xml:space="preserve">bulero y </w:t>
      </w:r>
      <w:r w:rsidRPr="003F161D">
        <w:rPr>
          <w:rFonts w:cstheme="majorHAnsi"/>
        </w:rPr>
        <w:t xml:space="preserve">3 </w:t>
      </w:r>
      <w:r w:rsidR="00D72223" w:rsidRPr="003F161D">
        <w:rPr>
          <w:rFonts w:cstheme="majorHAnsi"/>
        </w:rPr>
        <w:t>pintor</w:t>
      </w:r>
      <w:r w:rsidRPr="003F161D">
        <w:rPr>
          <w:rFonts w:cstheme="majorHAnsi"/>
        </w:rPr>
        <w:t>, donde pierde su inocencia</w:t>
      </w:r>
      <w:r w:rsidR="00D72223" w:rsidRPr="003F161D">
        <w:rPr>
          <w:rFonts w:cstheme="majorHAnsi"/>
        </w:rPr>
        <w:t xml:space="preserve">; </w:t>
      </w:r>
      <w:r w:rsidRPr="003F161D">
        <w:rPr>
          <w:rFonts w:cstheme="majorHAnsi"/>
        </w:rPr>
        <w:t xml:space="preserve">1 </w:t>
      </w:r>
      <w:r w:rsidR="00D72223" w:rsidRPr="003F161D">
        <w:rPr>
          <w:rFonts w:cstheme="majorHAnsi"/>
        </w:rPr>
        <w:t xml:space="preserve">capellán, </w:t>
      </w:r>
      <w:r w:rsidRPr="003F161D">
        <w:rPr>
          <w:rFonts w:cstheme="majorHAnsi"/>
        </w:rPr>
        <w:t xml:space="preserve">2 </w:t>
      </w:r>
      <w:r w:rsidR="00D72223" w:rsidRPr="003F161D">
        <w:rPr>
          <w:rFonts w:cstheme="majorHAnsi"/>
        </w:rPr>
        <w:t xml:space="preserve">alguacil y </w:t>
      </w:r>
      <w:r w:rsidRPr="003F161D">
        <w:rPr>
          <w:rFonts w:cstheme="majorHAnsi"/>
        </w:rPr>
        <w:t xml:space="preserve">3 </w:t>
      </w:r>
      <w:r w:rsidR="00D72223" w:rsidRPr="003F161D">
        <w:rPr>
          <w:rFonts w:cstheme="majorHAnsi"/>
        </w:rPr>
        <w:t>arcipreste</w:t>
      </w:r>
      <w:r w:rsidRPr="003F161D">
        <w:rPr>
          <w:rFonts w:cstheme="majorHAnsi"/>
        </w:rPr>
        <w:t>, le facilitarán su ascenso.</w:t>
      </w:r>
      <w:r w:rsidR="00D72223" w:rsidRPr="003F161D">
        <w:rPr>
          <w:rFonts w:cstheme="majorHAnsi"/>
        </w:rPr>
        <w:t xml:space="preserve"> </w:t>
      </w:r>
      <w:r w:rsidRPr="003F161D">
        <w:rPr>
          <w:rFonts w:cstheme="majorHAnsi"/>
        </w:rPr>
        <w:t xml:space="preserve">Los tres últimos oficios son los más importantes: </w:t>
      </w:r>
      <w:r w:rsidR="00D72223" w:rsidRPr="003F161D">
        <w:rPr>
          <w:rFonts w:cstheme="majorHAnsi"/>
        </w:rPr>
        <w:t>aguador, porquerón (corchete de alguacil) y pregonero</w:t>
      </w:r>
      <w:r w:rsidRPr="003F161D">
        <w:rPr>
          <w:rFonts w:cstheme="majorHAnsi"/>
        </w:rPr>
        <w:t xml:space="preserve">, que le hacen pasar </w:t>
      </w:r>
      <w:r w:rsidR="00D72223" w:rsidRPr="003F161D">
        <w:rPr>
          <w:rFonts w:cstheme="majorHAnsi"/>
        </w:rPr>
        <w:t xml:space="preserve">de ser un mozo sin oficio ni beneficio a un hombre con </w:t>
      </w:r>
      <w:r w:rsidR="0076567E" w:rsidRPr="003F161D">
        <w:rPr>
          <w:rFonts w:cstheme="majorHAnsi"/>
        </w:rPr>
        <w:t>trabajo.</w:t>
      </w:r>
    </w:p>
    <w:p w14:paraId="18267738" w14:textId="77777777" w:rsidR="0076567E" w:rsidRPr="003F161D" w:rsidRDefault="0076567E" w:rsidP="003F161D">
      <w:pPr>
        <w:jc w:val="both"/>
        <w:rPr>
          <w:rFonts w:cstheme="majorHAnsi"/>
        </w:rPr>
      </w:pPr>
    </w:p>
    <w:p w14:paraId="5DCCE2D2" w14:textId="085260CD" w:rsidR="0076567E" w:rsidRPr="003F161D" w:rsidRDefault="0076567E" w:rsidP="003F161D">
      <w:pPr>
        <w:pStyle w:val="Standard"/>
        <w:spacing w:line="240" w:lineRule="auto"/>
        <w:ind w:firstLine="708"/>
        <w:jc w:val="both"/>
        <w:rPr>
          <w:rFonts w:asciiTheme="minorHAnsi" w:hAnsiTheme="minorHAnsi" w:cstheme="majorHAnsi"/>
          <w:sz w:val="24"/>
          <w:szCs w:val="24"/>
        </w:rPr>
      </w:pPr>
      <w:r w:rsidRPr="003F161D">
        <w:rPr>
          <w:rFonts w:asciiTheme="minorHAnsi" w:hAnsiTheme="minorHAnsi" w:cstheme="majorHAnsi"/>
          <w:sz w:val="24"/>
          <w:szCs w:val="24"/>
        </w:rPr>
        <w:t xml:space="preserve">Lázaro </w:t>
      </w:r>
      <w:proofErr w:type="spellStart"/>
      <w:r w:rsidRPr="003F161D">
        <w:rPr>
          <w:rFonts w:asciiTheme="minorHAnsi" w:hAnsiTheme="minorHAnsi" w:cstheme="majorHAnsi"/>
          <w:b/>
          <w:bCs/>
          <w:sz w:val="24"/>
          <w:szCs w:val="24"/>
        </w:rPr>
        <w:t>Carreter</w:t>
      </w:r>
      <w:proofErr w:type="spellEnd"/>
      <w:r w:rsidRPr="003F161D">
        <w:rPr>
          <w:rFonts w:asciiTheme="minorHAnsi" w:hAnsiTheme="minorHAnsi" w:cstheme="majorHAnsi"/>
          <w:b/>
          <w:bCs/>
          <w:sz w:val="24"/>
          <w:szCs w:val="24"/>
        </w:rPr>
        <w:t xml:space="preserve"> </w:t>
      </w:r>
      <w:r w:rsidRPr="003F161D">
        <w:rPr>
          <w:rFonts w:asciiTheme="minorHAnsi" w:hAnsiTheme="minorHAnsi" w:cstheme="majorHAnsi"/>
          <w:sz w:val="24"/>
          <w:szCs w:val="24"/>
        </w:rPr>
        <w:t>dice también que el libro sigue la “</w:t>
      </w:r>
      <w:r w:rsidRPr="003F161D">
        <w:rPr>
          <w:rFonts w:asciiTheme="minorHAnsi" w:hAnsiTheme="minorHAnsi" w:cstheme="majorHAnsi"/>
          <w:sz w:val="24"/>
          <w:szCs w:val="24"/>
          <w:u w:val="single"/>
        </w:rPr>
        <w:t>Ley del número tres</w:t>
      </w:r>
      <w:r w:rsidRPr="003F161D">
        <w:rPr>
          <w:rFonts w:asciiTheme="minorHAnsi" w:hAnsiTheme="minorHAnsi" w:cstheme="majorHAnsi"/>
          <w:sz w:val="24"/>
          <w:szCs w:val="24"/>
        </w:rPr>
        <w:t xml:space="preserve">”: bloque de infancia, adolescencia y juventud, a los que corresponden el descubrimiento, la conquista y la integración en la sociedad. </w:t>
      </w:r>
    </w:p>
    <w:p w14:paraId="472682F2" w14:textId="48085152" w:rsidR="0076567E" w:rsidRPr="003F161D" w:rsidRDefault="00483EEA" w:rsidP="003F161D">
      <w:pPr>
        <w:ind w:firstLine="708"/>
        <w:jc w:val="both"/>
        <w:rPr>
          <w:rFonts w:cstheme="majorHAnsi"/>
        </w:rPr>
      </w:pPr>
      <w:r w:rsidRPr="003F161D">
        <w:rPr>
          <w:rFonts w:cstheme="majorHAnsi"/>
        </w:rPr>
        <w:t>Se compone de</w:t>
      </w:r>
      <w:r w:rsidR="003B4EC8" w:rsidRPr="003F161D">
        <w:rPr>
          <w:rFonts w:cstheme="majorHAnsi"/>
        </w:rPr>
        <w:t xml:space="preserve"> un </w:t>
      </w:r>
      <w:r w:rsidR="003B4EC8" w:rsidRPr="003F161D">
        <w:rPr>
          <w:rFonts w:cstheme="majorHAnsi"/>
          <w:u w:val="single"/>
        </w:rPr>
        <w:t>prólogo y</w:t>
      </w:r>
      <w:r w:rsidRPr="003F161D">
        <w:rPr>
          <w:rFonts w:cstheme="majorHAnsi"/>
          <w:u w:val="single"/>
        </w:rPr>
        <w:t xml:space="preserve"> 7 capítulos </w:t>
      </w:r>
      <w:r w:rsidRPr="003F161D">
        <w:rPr>
          <w:rFonts w:cstheme="majorHAnsi"/>
        </w:rPr>
        <w:t>numerados y con epígrafes de extensión variable: quizá por la actuación de la censura, quizá porque se trate de una obra inacabada</w:t>
      </w:r>
      <w:r w:rsidR="003B4EC8" w:rsidRPr="003F161D">
        <w:rPr>
          <w:rFonts w:cstheme="majorHAnsi"/>
        </w:rPr>
        <w:t xml:space="preserve"> o por los problemas de imprenta que decíamos antes</w:t>
      </w:r>
      <w:r w:rsidRPr="003F161D">
        <w:rPr>
          <w:rFonts w:cstheme="majorHAnsi"/>
        </w:rPr>
        <w:t xml:space="preserve">. El caso es que los tres primeros son más largos que los cuatro siguientes. </w:t>
      </w:r>
    </w:p>
    <w:p w14:paraId="64CC6C7D" w14:textId="77777777" w:rsidR="00483EEA" w:rsidRPr="003F161D" w:rsidRDefault="00483EEA" w:rsidP="003F161D">
      <w:pPr>
        <w:jc w:val="both"/>
        <w:rPr>
          <w:rFonts w:cstheme="majorHAnsi"/>
        </w:rPr>
      </w:pPr>
    </w:p>
    <w:p w14:paraId="4450017D" w14:textId="4419E33C" w:rsidR="00F876DF" w:rsidRPr="003F161D" w:rsidRDefault="00F876DF" w:rsidP="003F161D">
      <w:pPr>
        <w:jc w:val="both"/>
        <w:rPr>
          <w:rFonts w:cstheme="majorHAnsi"/>
        </w:rPr>
      </w:pPr>
      <w:r w:rsidRPr="003F161D">
        <w:rPr>
          <w:rFonts w:cstheme="majorHAnsi"/>
        </w:rPr>
        <w:tab/>
        <w:t xml:space="preserve">El </w:t>
      </w:r>
      <w:r w:rsidRPr="003F161D">
        <w:rPr>
          <w:rFonts w:cstheme="majorHAnsi"/>
          <w:b/>
        </w:rPr>
        <w:t>lenguaje</w:t>
      </w:r>
      <w:r w:rsidRPr="003F161D">
        <w:rPr>
          <w:rFonts w:cstheme="majorHAnsi"/>
        </w:rPr>
        <w:t xml:space="preserve"> </w:t>
      </w:r>
      <w:r w:rsidR="0024334C" w:rsidRPr="003F161D">
        <w:rPr>
          <w:rFonts w:cstheme="majorHAnsi"/>
        </w:rPr>
        <w:t xml:space="preserve">que utiliza el personaje principal de la historia </w:t>
      </w:r>
      <w:r w:rsidRPr="003F161D">
        <w:rPr>
          <w:rFonts w:cstheme="majorHAnsi"/>
        </w:rPr>
        <w:t xml:space="preserve">es escueto, directo, preciso y algo irónico según va alcanzando la madurez. Hay que tener en cuenta que la novela picaresca está dando sus primeros pasos, y la crítica no es tan mordaz como lo sería en el Barroco, pero paso a paso, ciudad a ciudad, el autor misterioso va satirizando la fama y la honra, fustigando la hipocresía de la sociedad renacentista. </w:t>
      </w:r>
      <w:r w:rsidR="00171C15" w:rsidRPr="003F161D">
        <w:rPr>
          <w:rFonts w:cstheme="majorHAnsi"/>
        </w:rPr>
        <w:t>Sin embargo, e</w:t>
      </w:r>
      <w:r w:rsidR="007F0C0A" w:rsidRPr="003F161D">
        <w:rPr>
          <w:rFonts w:cstheme="majorHAnsi"/>
        </w:rPr>
        <w:t>l pícaro se expresa a veces de forma culta</w:t>
      </w:r>
      <w:r w:rsidR="00171C15" w:rsidRPr="003F161D">
        <w:rPr>
          <w:rFonts w:cstheme="majorHAnsi"/>
        </w:rPr>
        <w:t xml:space="preserve">; por ello hay una mezcla entre el folclore y el realismo. </w:t>
      </w:r>
    </w:p>
    <w:p w14:paraId="7B64EE7B" w14:textId="302F57C7" w:rsidR="005A0256" w:rsidRPr="003F161D" w:rsidRDefault="00F876DF" w:rsidP="00F876DF">
      <w:pPr>
        <w:jc w:val="both"/>
        <w:rPr>
          <w:rFonts w:cstheme="majorHAnsi"/>
        </w:rPr>
      </w:pPr>
      <w:r w:rsidRPr="003F161D">
        <w:rPr>
          <w:rFonts w:cstheme="majorHAnsi"/>
        </w:rPr>
        <w:tab/>
      </w:r>
      <w:r w:rsidR="007A4D0B" w:rsidRPr="003F161D">
        <w:rPr>
          <w:rFonts w:cstheme="majorHAnsi"/>
        </w:rPr>
        <w:t xml:space="preserve"> </w:t>
      </w:r>
    </w:p>
    <w:p w14:paraId="7BB7F471" w14:textId="51B52F92" w:rsidR="005A0256" w:rsidRPr="003F161D" w:rsidRDefault="0005111A" w:rsidP="00F876DF">
      <w:pPr>
        <w:jc w:val="both"/>
        <w:rPr>
          <w:rFonts w:cstheme="majorHAnsi"/>
        </w:rPr>
      </w:pPr>
      <w:r w:rsidRPr="003F161D">
        <w:rPr>
          <w:rFonts w:cstheme="majorHAnsi"/>
        </w:rPr>
        <w:t>12</w:t>
      </w:r>
      <w:r w:rsidR="000C15E1" w:rsidRPr="003F161D">
        <w:rPr>
          <w:rFonts w:cstheme="majorHAnsi"/>
        </w:rPr>
        <w:t xml:space="preserve"> </w:t>
      </w:r>
      <w:r w:rsidR="00F876DF" w:rsidRPr="003F161D">
        <w:rPr>
          <w:rFonts w:cstheme="majorHAnsi"/>
        </w:rPr>
        <w:t>HUELLAS POSTERIORES</w:t>
      </w:r>
    </w:p>
    <w:p w14:paraId="66B7E2B3" w14:textId="7945BC94" w:rsidR="005A0256" w:rsidRPr="003F161D" w:rsidRDefault="005A0256" w:rsidP="005A0256">
      <w:pPr>
        <w:ind w:firstLine="708"/>
        <w:jc w:val="both"/>
        <w:rPr>
          <w:rFonts w:cstheme="majorHAnsi"/>
        </w:rPr>
      </w:pPr>
    </w:p>
    <w:p w14:paraId="274AEFCF" w14:textId="7674E300" w:rsidR="00C0010F" w:rsidRPr="003F161D" w:rsidRDefault="00BB1408" w:rsidP="00BB1408">
      <w:pPr>
        <w:jc w:val="both"/>
        <w:rPr>
          <w:rFonts w:cstheme="majorHAnsi"/>
        </w:rPr>
      </w:pPr>
      <w:r w:rsidRPr="003F161D">
        <w:rPr>
          <w:rFonts w:cstheme="majorHAnsi"/>
        </w:rPr>
        <w:t>C</w:t>
      </w:r>
      <w:r w:rsidR="00C0010F" w:rsidRPr="003F161D">
        <w:rPr>
          <w:rFonts w:cstheme="majorHAnsi"/>
        </w:rPr>
        <w:t>ientos y cientos de libros, películas, obras teatrales, marionetas, esculturas… del pequeño salmantino entre las que destacaremos:</w:t>
      </w:r>
    </w:p>
    <w:p w14:paraId="03607A92" w14:textId="77777777" w:rsidR="00C0010F" w:rsidRPr="003F161D" w:rsidRDefault="00C0010F" w:rsidP="005A0256">
      <w:pPr>
        <w:ind w:firstLine="708"/>
        <w:jc w:val="both"/>
        <w:rPr>
          <w:rFonts w:cstheme="majorHAnsi"/>
        </w:rPr>
      </w:pPr>
    </w:p>
    <w:p w14:paraId="71F74D1B" w14:textId="7FD552A3" w:rsidR="00C0010F" w:rsidRPr="003F161D" w:rsidRDefault="00C0010F" w:rsidP="00C0010F">
      <w:pPr>
        <w:pStyle w:val="Prrafodelista"/>
        <w:numPr>
          <w:ilvl w:val="0"/>
          <w:numId w:val="1"/>
        </w:numPr>
        <w:jc w:val="both"/>
        <w:rPr>
          <w:rFonts w:cstheme="majorHAnsi"/>
        </w:rPr>
      </w:pPr>
      <w:r w:rsidRPr="003F161D">
        <w:rPr>
          <w:rFonts w:cstheme="majorHAnsi"/>
        </w:rPr>
        <w:t xml:space="preserve">Segunda parte anónima, publicada en Amberes en 1555 por </w:t>
      </w:r>
      <w:r w:rsidR="003F161D">
        <w:rPr>
          <w:rFonts w:cstheme="majorHAnsi"/>
        </w:rPr>
        <w:t xml:space="preserve">Martín </w:t>
      </w:r>
      <w:proofErr w:type="spellStart"/>
      <w:r w:rsidRPr="003F161D">
        <w:rPr>
          <w:rFonts w:cstheme="majorHAnsi"/>
        </w:rPr>
        <w:t>Nucio</w:t>
      </w:r>
      <w:proofErr w:type="spellEnd"/>
      <w:r w:rsidRPr="003F161D">
        <w:rPr>
          <w:rFonts w:cstheme="majorHAnsi"/>
        </w:rPr>
        <w:t xml:space="preserve">. </w:t>
      </w:r>
    </w:p>
    <w:p w14:paraId="72260E69" w14:textId="4C81BA98" w:rsidR="00C0010F" w:rsidRPr="003F161D" w:rsidRDefault="005A0256" w:rsidP="00F876DF">
      <w:pPr>
        <w:pStyle w:val="Prrafodelista"/>
        <w:numPr>
          <w:ilvl w:val="0"/>
          <w:numId w:val="1"/>
        </w:numPr>
        <w:jc w:val="both"/>
        <w:rPr>
          <w:rFonts w:cstheme="majorHAnsi"/>
        </w:rPr>
      </w:pPr>
      <w:r w:rsidRPr="003F161D">
        <w:rPr>
          <w:rFonts w:cstheme="majorHAnsi"/>
        </w:rPr>
        <w:t>La</w:t>
      </w:r>
      <w:r w:rsidR="00F876DF" w:rsidRPr="003F161D">
        <w:rPr>
          <w:rFonts w:cstheme="majorHAnsi"/>
        </w:rPr>
        <w:t xml:space="preserve"> </w:t>
      </w:r>
      <w:r w:rsidR="00F876DF" w:rsidRPr="003F161D">
        <w:rPr>
          <w:rFonts w:cstheme="majorHAnsi"/>
          <w:u w:val="single"/>
        </w:rPr>
        <w:t>“Segunda parte de la vida de Lazarillo de Tormes”</w:t>
      </w:r>
      <w:r w:rsidRPr="003F161D">
        <w:rPr>
          <w:rFonts w:cstheme="majorHAnsi"/>
        </w:rPr>
        <w:t>, de Juan de Luna</w:t>
      </w:r>
      <w:r w:rsidR="00422489" w:rsidRPr="003F161D">
        <w:rPr>
          <w:rFonts w:cstheme="majorHAnsi"/>
        </w:rPr>
        <w:t xml:space="preserve"> (1620)</w:t>
      </w:r>
      <w:r w:rsidR="00C0010F" w:rsidRPr="003F161D">
        <w:rPr>
          <w:rFonts w:cstheme="majorHAnsi"/>
        </w:rPr>
        <w:t xml:space="preserve">. Se trata de </w:t>
      </w:r>
      <w:r w:rsidR="00422489" w:rsidRPr="003F161D">
        <w:rPr>
          <w:rFonts w:cstheme="majorHAnsi"/>
        </w:rPr>
        <w:t>un relato extraño y mediocre que nada tiene que ver con la auténtica vida del pícaro</w:t>
      </w:r>
      <w:r w:rsidR="00C0010F" w:rsidRPr="003F161D">
        <w:rPr>
          <w:rFonts w:cstheme="majorHAnsi"/>
        </w:rPr>
        <w:t>, solo t</w:t>
      </w:r>
      <w:r w:rsidR="00422489" w:rsidRPr="003F161D">
        <w:rPr>
          <w:rFonts w:cstheme="majorHAnsi"/>
        </w:rPr>
        <w:t xml:space="preserve">ienen en común que sigue siendo anónima y sigue siendo prohibida. Esta segunda parte va de un borracho y glotón que </w:t>
      </w:r>
      <w:r w:rsidR="00422489" w:rsidRPr="003F161D">
        <w:rPr>
          <w:rFonts w:cstheme="majorHAnsi"/>
        </w:rPr>
        <w:lastRenderedPageBreak/>
        <w:t xml:space="preserve">participa en la desastrosa campaña de Argel, el fracaso del Emperador, naufraga y su nave se convierte en un atún. Esto esconde una venganza política: Diego Hurtado de Mendoza, una vez destituido de sus cargos en Italia, se intenta vengar de Carlos V.  </w:t>
      </w:r>
    </w:p>
    <w:p w14:paraId="282AC295" w14:textId="77777777" w:rsidR="00C0010F" w:rsidRPr="003F161D" w:rsidRDefault="00C0010F" w:rsidP="00F876DF">
      <w:pPr>
        <w:pStyle w:val="Prrafodelista"/>
        <w:numPr>
          <w:ilvl w:val="0"/>
          <w:numId w:val="1"/>
        </w:numPr>
        <w:jc w:val="both"/>
        <w:rPr>
          <w:rFonts w:cstheme="majorHAnsi"/>
        </w:rPr>
      </w:pPr>
      <w:r w:rsidRPr="003F161D">
        <w:rPr>
          <w:rFonts w:cstheme="majorHAnsi"/>
        </w:rPr>
        <w:t>T</w:t>
      </w:r>
      <w:r w:rsidR="00121A13" w:rsidRPr="003F161D">
        <w:rPr>
          <w:rFonts w:cstheme="majorHAnsi"/>
        </w:rPr>
        <w:t xml:space="preserve">esis del 2014 de una estudiante llamada </w:t>
      </w:r>
      <w:proofErr w:type="spellStart"/>
      <w:r w:rsidR="00121A13" w:rsidRPr="003F161D">
        <w:rPr>
          <w:rFonts w:cstheme="majorHAnsi"/>
        </w:rPr>
        <w:t>Witdowck</w:t>
      </w:r>
      <w:proofErr w:type="spellEnd"/>
      <w:r w:rsidR="00121A13" w:rsidRPr="003F161D">
        <w:rPr>
          <w:rFonts w:cstheme="majorHAnsi"/>
        </w:rPr>
        <w:t xml:space="preserve"> que ha investigado sobre las adaptaciones infantiles del Lazarill</w:t>
      </w:r>
      <w:r w:rsidRPr="003F161D">
        <w:rPr>
          <w:rFonts w:cstheme="majorHAnsi"/>
        </w:rPr>
        <w:t xml:space="preserve">o. </w:t>
      </w:r>
    </w:p>
    <w:p w14:paraId="5D79DF53" w14:textId="77777777" w:rsidR="00C0010F" w:rsidRPr="003F161D" w:rsidRDefault="00C0010F" w:rsidP="00C0010F">
      <w:pPr>
        <w:pStyle w:val="Prrafodelista"/>
        <w:numPr>
          <w:ilvl w:val="0"/>
          <w:numId w:val="1"/>
        </w:numPr>
        <w:jc w:val="both"/>
        <w:rPr>
          <w:rFonts w:cstheme="majorHAnsi"/>
        </w:rPr>
      </w:pPr>
      <w:r w:rsidRPr="003F161D">
        <w:rPr>
          <w:rFonts w:cstheme="majorHAnsi"/>
        </w:rPr>
        <w:t xml:space="preserve">Película de 1959 titulada “El lazarillo de Tormes”, estrenada en los cines Callao de Madrid y que logró el Oso de Oro en el Festival de Berlín un año más tarde. </w:t>
      </w:r>
    </w:p>
    <w:p w14:paraId="2C848FE8" w14:textId="0F1BE5E5" w:rsidR="00C0010F" w:rsidRPr="003F161D" w:rsidRDefault="00C0010F" w:rsidP="00C0010F">
      <w:pPr>
        <w:pStyle w:val="Prrafodelista"/>
        <w:numPr>
          <w:ilvl w:val="0"/>
          <w:numId w:val="1"/>
        </w:numPr>
        <w:jc w:val="both"/>
        <w:rPr>
          <w:rFonts w:cstheme="majorHAnsi"/>
        </w:rPr>
      </w:pPr>
      <w:r w:rsidRPr="003F161D">
        <w:rPr>
          <w:rFonts w:cstheme="majorHAnsi"/>
        </w:rPr>
        <w:t>Película de 2000, en la que Fernando Fernán Gómez dirigió y representó al ciego en una memorable adaptación titulada “El lázaro de Tormes”.</w:t>
      </w:r>
    </w:p>
    <w:p w14:paraId="5952164B" w14:textId="77777777" w:rsidR="00C0010F" w:rsidRPr="003F161D" w:rsidRDefault="00C0010F" w:rsidP="00F876DF">
      <w:pPr>
        <w:pStyle w:val="Prrafodelista"/>
        <w:numPr>
          <w:ilvl w:val="0"/>
          <w:numId w:val="1"/>
        </w:numPr>
        <w:jc w:val="both"/>
        <w:rPr>
          <w:rFonts w:cstheme="majorHAnsi"/>
        </w:rPr>
      </w:pPr>
      <w:r w:rsidRPr="003F161D">
        <w:rPr>
          <w:rFonts w:cstheme="majorHAnsi"/>
        </w:rPr>
        <w:t xml:space="preserve">El cuadro de Francisco Goya, el lienzo titulado de la misma forma que la obra, que representa al ciego intentando sacar la longaniza del estómago del pobre Lázaro, que había intercambiado por nabo. </w:t>
      </w:r>
    </w:p>
    <w:p w14:paraId="7775A09C" w14:textId="3D58230F" w:rsidR="00357BE2" w:rsidRPr="003F161D" w:rsidRDefault="00357BE2" w:rsidP="00F876DF">
      <w:pPr>
        <w:jc w:val="both"/>
        <w:rPr>
          <w:rFonts w:cstheme="majorHAnsi"/>
        </w:rPr>
      </w:pPr>
    </w:p>
    <w:p w14:paraId="357ADB92" w14:textId="4262EB41" w:rsidR="00AC71CF" w:rsidRPr="003F161D" w:rsidRDefault="0005111A" w:rsidP="00AC71CF">
      <w:pPr>
        <w:jc w:val="both"/>
        <w:rPr>
          <w:rFonts w:cstheme="majorHAnsi"/>
        </w:rPr>
      </w:pPr>
      <w:r w:rsidRPr="003F161D">
        <w:rPr>
          <w:rFonts w:cstheme="majorHAnsi"/>
        </w:rPr>
        <w:t xml:space="preserve">13 </w:t>
      </w:r>
      <w:r w:rsidR="00AC71CF" w:rsidRPr="003F161D">
        <w:rPr>
          <w:rFonts w:cstheme="majorHAnsi"/>
        </w:rPr>
        <w:t>CONCLUSIÓN</w:t>
      </w:r>
    </w:p>
    <w:p w14:paraId="4E5F34D6" w14:textId="77777777" w:rsidR="00AC71CF" w:rsidRPr="003F161D" w:rsidRDefault="00AC71CF" w:rsidP="00F876DF">
      <w:pPr>
        <w:jc w:val="both"/>
        <w:rPr>
          <w:rFonts w:cstheme="majorHAnsi"/>
        </w:rPr>
      </w:pPr>
    </w:p>
    <w:p w14:paraId="5D11A685" w14:textId="77777777" w:rsidR="00B82F3D" w:rsidRDefault="00A265C2" w:rsidP="00A265C2">
      <w:pPr>
        <w:ind w:firstLine="708"/>
        <w:jc w:val="both"/>
        <w:rPr>
          <w:rFonts w:cstheme="majorHAnsi"/>
        </w:rPr>
      </w:pPr>
      <w:r w:rsidRPr="003F161D">
        <w:rPr>
          <w:rFonts w:cstheme="majorHAnsi"/>
        </w:rPr>
        <w:t>El Lazarillo consigue un ascenso social al final del libro, pero ¿a qué precio? Mientras el pobre protagonista pasaba calamidades, el E</w:t>
      </w:r>
      <w:r w:rsidR="00F84A4B" w:rsidRPr="003F161D">
        <w:rPr>
          <w:rFonts w:cstheme="majorHAnsi"/>
        </w:rPr>
        <w:t xml:space="preserve">mperador </w:t>
      </w:r>
      <w:r w:rsidRPr="003F161D">
        <w:rPr>
          <w:rFonts w:cstheme="majorHAnsi"/>
        </w:rPr>
        <w:t>Carlos I</w:t>
      </w:r>
      <w:r w:rsidR="00F84A4B" w:rsidRPr="003F161D">
        <w:rPr>
          <w:rFonts w:cstheme="majorHAnsi"/>
        </w:rPr>
        <w:t xml:space="preserve"> estaba en </w:t>
      </w:r>
      <w:r w:rsidRPr="003F161D">
        <w:rPr>
          <w:rFonts w:cstheme="majorHAnsi"/>
        </w:rPr>
        <w:t xml:space="preserve">pleno </w:t>
      </w:r>
      <w:r w:rsidR="00F84A4B" w:rsidRPr="003F161D">
        <w:rPr>
          <w:rFonts w:cstheme="majorHAnsi"/>
        </w:rPr>
        <w:t>esplendor,</w:t>
      </w:r>
      <w:r w:rsidRPr="003F161D">
        <w:rPr>
          <w:rFonts w:cstheme="majorHAnsi"/>
        </w:rPr>
        <w:t xml:space="preserve"> fiel reflejo de la realidad del momento. </w:t>
      </w:r>
      <w:r w:rsidR="00F84A4B" w:rsidRPr="003F161D">
        <w:rPr>
          <w:rFonts w:cstheme="majorHAnsi"/>
        </w:rPr>
        <w:t xml:space="preserve"> </w:t>
      </w:r>
      <w:r w:rsidR="00F876DF" w:rsidRPr="003F161D">
        <w:rPr>
          <w:rFonts w:cstheme="majorHAnsi"/>
        </w:rPr>
        <w:t>Una época de</w:t>
      </w:r>
      <w:r w:rsidR="00BB1408" w:rsidRPr="003F161D">
        <w:rPr>
          <w:rFonts w:cstheme="majorHAnsi"/>
        </w:rPr>
        <w:t xml:space="preserve"> mendigos y criados</w:t>
      </w:r>
      <w:r w:rsidR="00F876DF" w:rsidRPr="003F161D">
        <w:rPr>
          <w:rFonts w:cstheme="majorHAnsi"/>
        </w:rPr>
        <w:t xml:space="preserve"> de clase social baja, ávidos de aventuras, pero que viven en constante soledad; rodeados de malas compañías; que pasan de la inocencia a la malicia por culpa de una sociedad que los baquetea; que solo echan mano del trabajo en situaciones límite, cuando las tretas no son suficientes para llenar el estómago; que recurren a robos y a mendigar para continuar subsistiendo; que se ven arrastrados a desconfiar de todos y a dejar a un lado sus sentimientos</w:t>
      </w:r>
      <w:r w:rsidR="00BB1408" w:rsidRPr="003F161D">
        <w:rPr>
          <w:rFonts w:cstheme="majorHAnsi"/>
        </w:rPr>
        <w:t>; en una sociedad donde el pan que llevarse a la boca cada día es más costoso, se recurre a la picardía, a la picaresca.</w:t>
      </w:r>
      <w:r w:rsidR="00F876DF" w:rsidRPr="003F161D">
        <w:rPr>
          <w:rFonts w:cstheme="majorHAnsi"/>
        </w:rPr>
        <w:t xml:space="preserve"> </w:t>
      </w:r>
    </w:p>
    <w:p w14:paraId="4887C908" w14:textId="77777777" w:rsidR="00B82F3D" w:rsidRDefault="00B82F3D" w:rsidP="00A265C2">
      <w:pPr>
        <w:ind w:firstLine="708"/>
        <w:jc w:val="both"/>
        <w:rPr>
          <w:rFonts w:cstheme="majorHAnsi"/>
        </w:rPr>
      </w:pPr>
    </w:p>
    <w:p w14:paraId="5B413DED" w14:textId="092E1928" w:rsidR="00F876DF" w:rsidRPr="003F161D" w:rsidRDefault="00F876DF" w:rsidP="00A265C2">
      <w:pPr>
        <w:ind w:firstLine="708"/>
        <w:jc w:val="both"/>
        <w:rPr>
          <w:rFonts w:cstheme="majorHAnsi"/>
        </w:rPr>
      </w:pPr>
      <w:r w:rsidRPr="003F161D">
        <w:rPr>
          <w:rFonts w:cstheme="majorHAnsi"/>
        </w:rPr>
        <w:t>A pesar de ello, no son personas movidas por la violencia o la ira: aguantan las adversidades con total resignación, pues saben que han nacido marginados y morirán como tal; son pícaros porque nacieron pícaros</w:t>
      </w:r>
      <w:r w:rsidR="00BB1408" w:rsidRPr="003F161D">
        <w:rPr>
          <w:rFonts w:cstheme="majorHAnsi"/>
        </w:rPr>
        <w:t xml:space="preserve"> y morirán pícaros. Esta sería una de las moralejas: </w:t>
      </w:r>
      <w:r w:rsidR="00BB1408" w:rsidRPr="003F161D">
        <w:rPr>
          <w:rFonts w:cstheme="majorHAnsi"/>
          <w:b/>
          <w:bCs/>
        </w:rPr>
        <w:t>dignidad y supervivencia aún en la época más difícil</w:t>
      </w:r>
      <w:r w:rsidR="00BB1408" w:rsidRPr="003F161D">
        <w:rPr>
          <w:rFonts w:cstheme="majorHAnsi"/>
        </w:rPr>
        <w:t>. Una moraleja que bien podría ayudar a nuestros estudiantes, entre los cuales se encuentran tantos y tantos lazarillos, que vagan por la sociedad, pero que se ven abocados al fracaso una y otra vez por las injusticias que los rodean, por la sociedad que nos los comprende.</w:t>
      </w:r>
    </w:p>
    <w:p w14:paraId="0D3955BC" w14:textId="671649BD" w:rsidR="000C15E1" w:rsidRPr="003F161D" w:rsidRDefault="000C15E1" w:rsidP="00F876DF">
      <w:pPr>
        <w:jc w:val="both"/>
        <w:rPr>
          <w:rFonts w:cstheme="majorHAnsi"/>
        </w:rPr>
      </w:pPr>
    </w:p>
    <w:p w14:paraId="7E3F866E" w14:textId="0BCD56FC" w:rsidR="00F876DF" w:rsidRPr="003F161D" w:rsidRDefault="00BB1408" w:rsidP="00A265C2">
      <w:pPr>
        <w:ind w:firstLine="708"/>
        <w:jc w:val="both"/>
        <w:rPr>
          <w:rFonts w:cstheme="majorHAnsi"/>
        </w:rPr>
      </w:pPr>
      <w:r w:rsidRPr="003F161D">
        <w:rPr>
          <w:rFonts w:cstheme="majorHAnsi"/>
        </w:rPr>
        <w:t xml:space="preserve">Sin embargo, esta obra tiene otra lectura, la </w:t>
      </w:r>
      <w:r w:rsidRPr="003F161D">
        <w:rPr>
          <w:rFonts w:cstheme="majorHAnsi"/>
          <w:b/>
          <w:bCs/>
        </w:rPr>
        <w:t>diversión</w:t>
      </w:r>
      <w:r w:rsidRPr="003F161D">
        <w:rPr>
          <w:rFonts w:cstheme="majorHAnsi"/>
        </w:rPr>
        <w:t xml:space="preserve">. </w:t>
      </w:r>
      <w:r w:rsidR="00A265C2" w:rsidRPr="003F161D">
        <w:rPr>
          <w:rFonts w:cstheme="majorHAnsi"/>
        </w:rPr>
        <w:t xml:space="preserve">Este libro consiguió por primera vez en Europa que una narración en prosa fuera leída a la vez como ficción y verosímil, y es que como dice Erasmo: “es justo que se alabe a sí mismo quien no encuentra a nadie más que le alabe”. </w:t>
      </w:r>
      <w:r w:rsidR="00F876DF" w:rsidRPr="003F161D">
        <w:rPr>
          <w:rFonts w:cstheme="majorHAnsi"/>
        </w:rPr>
        <w:t xml:space="preserve">La picaresca del siglo XXI, que poco difiere de la de los Siglos de Oro. </w:t>
      </w:r>
      <w:r w:rsidRPr="003F161D">
        <w:rPr>
          <w:rFonts w:cstheme="majorHAnsi"/>
        </w:rPr>
        <w:t xml:space="preserve"> </w:t>
      </w:r>
    </w:p>
    <w:p w14:paraId="144F5520" w14:textId="600C37E3" w:rsidR="00990E44" w:rsidRDefault="00990E44" w:rsidP="00E40AAB">
      <w:pPr>
        <w:jc w:val="both"/>
        <w:rPr>
          <w:rFonts w:cstheme="majorHAnsi"/>
        </w:rPr>
      </w:pPr>
    </w:p>
    <w:p w14:paraId="4FC8DFF9" w14:textId="68452B7F" w:rsidR="00894052" w:rsidRDefault="00894052" w:rsidP="00E40AAB">
      <w:pPr>
        <w:jc w:val="both"/>
        <w:rPr>
          <w:rFonts w:cstheme="majorHAnsi"/>
        </w:rPr>
      </w:pPr>
    </w:p>
    <w:p w14:paraId="40A29163" w14:textId="37B04C2C" w:rsidR="00894052" w:rsidRDefault="00894052" w:rsidP="00E40AAB">
      <w:pPr>
        <w:jc w:val="both"/>
        <w:rPr>
          <w:rFonts w:cstheme="majorHAnsi"/>
        </w:rPr>
      </w:pPr>
    </w:p>
    <w:p w14:paraId="0166F939" w14:textId="6673ACE3" w:rsidR="00894052" w:rsidRDefault="00894052" w:rsidP="00E40AAB">
      <w:pPr>
        <w:jc w:val="both"/>
        <w:rPr>
          <w:rFonts w:cstheme="majorHAnsi"/>
        </w:rPr>
      </w:pPr>
    </w:p>
    <w:p w14:paraId="7EBC6E9B" w14:textId="1DEC3C6D" w:rsidR="00894052" w:rsidRDefault="00894052" w:rsidP="00E40AAB">
      <w:pPr>
        <w:jc w:val="both"/>
        <w:rPr>
          <w:rFonts w:cstheme="majorHAnsi"/>
        </w:rPr>
      </w:pPr>
    </w:p>
    <w:p w14:paraId="0AD6EEDA" w14:textId="77777777" w:rsidR="00894052" w:rsidRDefault="00894052" w:rsidP="00E40AAB">
      <w:pPr>
        <w:jc w:val="both"/>
        <w:rPr>
          <w:rFonts w:cstheme="majorHAnsi"/>
        </w:rPr>
      </w:pPr>
    </w:p>
    <w:p w14:paraId="1D3D038F" w14:textId="78A500E6" w:rsidR="00990E44" w:rsidRPr="003F161D" w:rsidRDefault="00990E44" w:rsidP="0005111A">
      <w:pPr>
        <w:pStyle w:val="Prrafodelista"/>
        <w:numPr>
          <w:ilvl w:val="0"/>
          <w:numId w:val="9"/>
        </w:numPr>
        <w:jc w:val="both"/>
        <w:rPr>
          <w:rFonts w:cstheme="majorHAnsi"/>
        </w:rPr>
      </w:pPr>
      <w:r w:rsidRPr="003F161D">
        <w:rPr>
          <w:rFonts w:cstheme="majorHAnsi"/>
        </w:rPr>
        <w:lastRenderedPageBreak/>
        <w:t>ENFOQUE PEDAGÓGICO</w:t>
      </w:r>
    </w:p>
    <w:p w14:paraId="48BE4E4E" w14:textId="77777777" w:rsidR="00990E44" w:rsidRPr="003F161D" w:rsidRDefault="00990E44" w:rsidP="00990E44">
      <w:pPr>
        <w:jc w:val="both"/>
        <w:rPr>
          <w:rFonts w:cstheme="majorHAnsi"/>
        </w:rPr>
      </w:pPr>
    </w:p>
    <w:p w14:paraId="47CED982" w14:textId="77777777" w:rsidR="00990E44" w:rsidRPr="003F161D" w:rsidRDefault="00990E44" w:rsidP="00990E44">
      <w:pPr>
        <w:jc w:val="both"/>
        <w:rPr>
          <w:rFonts w:cstheme="majorHAnsi"/>
        </w:rPr>
      </w:pPr>
      <w:r w:rsidRPr="003F161D">
        <w:rPr>
          <w:rFonts w:cstheme="majorHAnsi"/>
        </w:rPr>
        <w:t xml:space="preserve">Teniendo en cuenta las propuestas formuladas por </w:t>
      </w:r>
    </w:p>
    <w:p w14:paraId="657B1B87" w14:textId="77777777" w:rsidR="00990E44" w:rsidRPr="003F161D" w:rsidRDefault="00990E44" w:rsidP="00990E44">
      <w:pPr>
        <w:pStyle w:val="Prrafodelista"/>
        <w:numPr>
          <w:ilvl w:val="0"/>
          <w:numId w:val="3"/>
        </w:numPr>
        <w:jc w:val="both"/>
        <w:rPr>
          <w:rFonts w:cstheme="majorHAnsi"/>
        </w:rPr>
      </w:pPr>
      <w:r w:rsidRPr="003F161D">
        <w:rPr>
          <w:rFonts w:cstheme="majorHAnsi"/>
        </w:rPr>
        <w:t>Francisco Rodríguez Martínez en “El comentario de textos literarios en Educación Secundaria” del 2016</w:t>
      </w:r>
    </w:p>
    <w:p w14:paraId="3EDBF8F0" w14:textId="77777777" w:rsidR="00990E44" w:rsidRPr="003F161D" w:rsidRDefault="00990E44" w:rsidP="00990E44">
      <w:pPr>
        <w:pStyle w:val="Prrafodelista"/>
        <w:numPr>
          <w:ilvl w:val="0"/>
          <w:numId w:val="3"/>
        </w:numPr>
        <w:jc w:val="both"/>
        <w:rPr>
          <w:rFonts w:cstheme="majorHAnsi"/>
        </w:rPr>
      </w:pPr>
      <w:r w:rsidRPr="003F161D">
        <w:rPr>
          <w:rFonts w:cstheme="majorHAnsi"/>
        </w:rPr>
        <w:t xml:space="preserve">Manuales de Rosa Navarro o Lázaro </w:t>
      </w:r>
      <w:proofErr w:type="spellStart"/>
      <w:r w:rsidRPr="003F161D">
        <w:rPr>
          <w:rFonts w:cstheme="majorHAnsi"/>
        </w:rPr>
        <w:t>Carreter</w:t>
      </w:r>
      <w:proofErr w:type="spellEnd"/>
    </w:p>
    <w:p w14:paraId="17E9E270" w14:textId="3148B090" w:rsidR="00990E44" w:rsidRPr="003F161D" w:rsidRDefault="00990E44" w:rsidP="00990E44">
      <w:pPr>
        <w:jc w:val="both"/>
        <w:rPr>
          <w:rFonts w:cstheme="majorHAnsi"/>
        </w:rPr>
      </w:pPr>
      <w:r w:rsidRPr="003F161D">
        <w:rPr>
          <w:rFonts w:cstheme="majorHAnsi"/>
        </w:rPr>
        <w:t xml:space="preserve">Este texto nos puede servir como docentes, tanto para introducir a los estudiantes en el universo de la narrativa del Renacimiento, como para que vivencien en sus propias manos el fenómeno novelesco y la picaresca (tan presente en las aulas), a través de </w:t>
      </w:r>
    </w:p>
    <w:p w14:paraId="02A08E99" w14:textId="21A97B6A" w:rsidR="00990E44" w:rsidRPr="003F161D" w:rsidRDefault="00990E44" w:rsidP="00990E44">
      <w:pPr>
        <w:pStyle w:val="Prrafodelista"/>
        <w:numPr>
          <w:ilvl w:val="0"/>
          <w:numId w:val="3"/>
        </w:numPr>
        <w:jc w:val="both"/>
        <w:rPr>
          <w:rFonts w:cstheme="majorHAnsi"/>
        </w:rPr>
      </w:pPr>
      <w:r w:rsidRPr="003F161D">
        <w:rPr>
          <w:rFonts w:cstheme="majorHAnsi"/>
        </w:rPr>
        <w:t>la lectura dramatizada,</w:t>
      </w:r>
      <w:r w:rsidR="00B82F3D">
        <w:rPr>
          <w:rFonts w:cstheme="majorHAnsi"/>
        </w:rPr>
        <w:t xml:space="preserve"> ya sea en los primeros niveles de la ESO con adaptaciones, como la de </w:t>
      </w:r>
      <w:proofErr w:type="spellStart"/>
      <w:r w:rsidR="00B82F3D">
        <w:rPr>
          <w:rFonts w:cstheme="majorHAnsi"/>
        </w:rPr>
        <w:t>Vicens</w:t>
      </w:r>
      <w:proofErr w:type="spellEnd"/>
      <w:r w:rsidR="00B82F3D">
        <w:rPr>
          <w:rFonts w:cstheme="majorHAnsi"/>
        </w:rPr>
        <w:t xml:space="preserve"> Vives o en 1Bachillerato, más clásicas como las de Anaya, Cátedra o SM. </w:t>
      </w:r>
    </w:p>
    <w:p w14:paraId="648B47FD" w14:textId="7DF05145" w:rsidR="00990E44" w:rsidRDefault="00990E44" w:rsidP="00990E44">
      <w:pPr>
        <w:pStyle w:val="Prrafodelista"/>
        <w:numPr>
          <w:ilvl w:val="0"/>
          <w:numId w:val="3"/>
        </w:numPr>
        <w:jc w:val="both"/>
        <w:rPr>
          <w:rFonts w:cstheme="majorHAnsi"/>
        </w:rPr>
      </w:pPr>
      <w:r w:rsidRPr="003F161D">
        <w:rPr>
          <w:rFonts w:cstheme="majorHAnsi"/>
        </w:rPr>
        <w:t>la poesía performance,</w:t>
      </w:r>
    </w:p>
    <w:p w14:paraId="076AB403" w14:textId="5591DE6F" w:rsidR="00B82F3D" w:rsidRPr="003F161D" w:rsidRDefault="00B82F3D" w:rsidP="00990E44">
      <w:pPr>
        <w:pStyle w:val="Prrafodelista"/>
        <w:numPr>
          <w:ilvl w:val="0"/>
          <w:numId w:val="3"/>
        </w:numPr>
        <w:jc w:val="both"/>
        <w:rPr>
          <w:rFonts w:cstheme="majorHAnsi"/>
        </w:rPr>
      </w:pPr>
      <w:r>
        <w:rPr>
          <w:rFonts w:cstheme="majorHAnsi"/>
        </w:rPr>
        <w:t xml:space="preserve">elaborar un </w:t>
      </w:r>
      <w:proofErr w:type="spellStart"/>
      <w:r>
        <w:rPr>
          <w:rFonts w:cstheme="majorHAnsi"/>
        </w:rPr>
        <w:t>kamishibai</w:t>
      </w:r>
      <w:proofErr w:type="spellEnd"/>
      <w:r>
        <w:rPr>
          <w:rFonts w:cstheme="majorHAnsi"/>
        </w:rPr>
        <w:t xml:space="preserve">, </w:t>
      </w:r>
    </w:p>
    <w:p w14:paraId="4E55AEE5" w14:textId="77777777" w:rsidR="00990E44" w:rsidRPr="003F161D" w:rsidRDefault="00990E44" w:rsidP="00990E44">
      <w:pPr>
        <w:pStyle w:val="Prrafodelista"/>
        <w:numPr>
          <w:ilvl w:val="0"/>
          <w:numId w:val="3"/>
        </w:numPr>
        <w:jc w:val="both"/>
        <w:rPr>
          <w:rFonts w:cstheme="majorHAnsi"/>
        </w:rPr>
      </w:pPr>
      <w:r w:rsidRPr="003F161D">
        <w:rPr>
          <w:rFonts w:cstheme="majorHAnsi"/>
        </w:rPr>
        <w:t xml:space="preserve">los </w:t>
      </w:r>
      <w:proofErr w:type="spellStart"/>
      <w:r w:rsidRPr="003F161D">
        <w:rPr>
          <w:rFonts w:cstheme="majorHAnsi"/>
        </w:rPr>
        <w:t>book</w:t>
      </w:r>
      <w:proofErr w:type="spellEnd"/>
      <w:r w:rsidRPr="003F161D">
        <w:rPr>
          <w:rFonts w:cstheme="majorHAnsi"/>
        </w:rPr>
        <w:t xml:space="preserve"> </w:t>
      </w:r>
      <w:proofErr w:type="spellStart"/>
      <w:r w:rsidRPr="003F161D">
        <w:rPr>
          <w:rFonts w:cstheme="majorHAnsi"/>
        </w:rPr>
        <w:t>trailers</w:t>
      </w:r>
      <w:proofErr w:type="spellEnd"/>
      <w:r w:rsidRPr="003F161D">
        <w:rPr>
          <w:rFonts w:cstheme="majorHAnsi"/>
        </w:rPr>
        <w:t xml:space="preserve">, </w:t>
      </w:r>
    </w:p>
    <w:p w14:paraId="48236CF2" w14:textId="77777777" w:rsidR="00990E44" w:rsidRPr="003F161D" w:rsidRDefault="00990E44" w:rsidP="00990E44">
      <w:pPr>
        <w:pStyle w:val="Prrafodelista"/>
        <w:numPr>
          <w:ilvl w:val="0"/>
          <w:numId w:val="3"/>
        </w:numPr>
        <w:jc w:val="both"/>
        <w:rPr>
          <w:rFonts w:cstheme="majorHAnsi"/>
        </w:rPr>
      </w:pPr>
      <w:r w:rsidRPr="003F161D">
        <w:rPr>
          <w:rFonts w:cstheme="majorHAnsi"/>
        </w:rPr>
        <w:t xml:space="preserve">o incluso idear un escape </w:t>
      </w:r>
      <w:proofErr w:type="spellStart"/>
      <w:r w:rsidRPr="003F161D">
        <w:rPr>
          <w:rFonts w:cstheme="majorHAnsi"/>
        </w:rPr>
        <w:t>room</w:t>
      </w:r>
      <w:proofErr w:type="spellEnd"/>
      <w:r w:rsidRPr="003F161D">
        <w:rPr>
          <w:rFonts w:cstheme="majorHAnsi"/>
        </w:rPr>
        <w:t xml:space="preserve">, </w:t>
      </w:r>
    </w:p>
    <w:p w14:paraId="7BA4444F" w14:textId="4477A253" w:rsidR="00990E44" w:rsidRPr="003F161D" w:rsidRDefault="00990E44" w:rsidP="00990E44">
      <w:pPr>
        <w:jc w:val="both"/>
        <w:rPr>
          <w:rFonts w:cstheme="majorHAnsi"/>
        </w:rPr>
      </w:pPr>
      <w:r w:rsidRPr="003F161D">
        <w:rPr>
          <w:rFonts w:cstheme="majorHAnsi"/>
        </w:rPr>
        <w:t>Buscando la innovación mediante la pedagogía de la escucha, la cultura de pensamiento y las técnicas de inteligencia emocional, pero sin olvidar los parámetros de la Ley Orgánica para la Mejora de la Calidad Educativa y la orden EDU/362/2015 de Castilla y León, especialmente para trabajar los bloques de comunicación oral, comunicación escrita y educación literaria.</w:t>
      </w:r>
    </w:p>
    <w:p w14:paraId="67DD752C" w14:textId="77777777" w:rsidR="00990E44" w:rsidRPr="003F161D" w:rsidRDefault="00990E44" w:rsidP="00990E44">
      <w:pPr>
        <w:jc w:val="both"/>
        <w:rPr>
          <w:rFonts w:cstheme="majorHAnsi"/>
        </w:rPr>
      </w:pPr>
    </w:p>
    <w:p w14:paraId="35E4F72C" w14:textId="2DCA57EE" w:rsidR="00990E44" w:rsidRPr="003F161D" w:rsidRDefault="00990E44" w:rsidP="0005111A">
      <w:pPr>
        <w:pStyle w:val="Prrafodelista"/>
        <w:numPr>
          <w:ilvl w:val="0"/>
          <w:numId w:val="9"/>
        </w:numPr>
        <w:jc w:val="both"/>
        <w:rPr>
          <w:rFonts w:cstheme="majorHAnsi"/>
        </w:rPr>
      </w:pPr>
      <w:r w:rsidRPr="003F161D">
        <w:rPr>
          <w:rFonts w:cstheme="majorHAnsi"/>
        </w:rPr>
        <w:t xml:space="preserve">BIBLIOGRAFÍA </w:t>
      </w:r>
    </w:p>
    <w:p w14:paraId="2BEB12D3" w14:textId="77777777" w:rsidR="00990E44" w:rsidRPr="003F161D" w:rsidRDefault="00990E44" w:rsidP="00990E44">
      <w:pPr>
        <w:jc w:val="both"/>
        <w:rPr>
          <w:rFonts w:cstheme="majorHAnsi"/>
        </w:rPr>
      </w:pPr>
    </w:p>
    <w:p w14:paraId="743DF933" w14:textId="77777777" w:rsidR="00990E44" w:rsidRPr="003F161D" w:rsidRDefault="00990E44" w:rsidP="00990E44">
      <w:pPr>
        <w:pStyle w:val="Standard"/>
        <w:spacing w:line="240" w:lineRule="auto"/>
        <w:jc w:val="both"/>
        <w:rPr>
          <w:rFonts w:asciiTheme="minorHAnsi" w:hAnsiTheme="minorHAnsi" w:cstheme="majorHAnsi"/>
          <w:sz w:val="24"/>
          <w:szCs w:val="24"/>
        </w:rPr>
      </w:pPr>
      <w:r w:rsidRPr="003F161D">
        <w:rPr>
          <w:rFonts w:asciiTheme="minorHAnsi" w:hAnsiTheme="minorHAnsi" w:cstheme="majorHAnsi"/>
          <w:sz w:val="24"/>
          <w:szCs w:val="24"/>
        </w:rPr>
        <w:t xml:space="preserve">Para elaborar este tema he tomado como referencia los siguientes estudios y manuales de literatura. </w:t>
      </w:r>
    </w:p>
    <w:p w14:paraId="199F923B" w14:textId="77777777" w:rsidR="002D2EBA" w:rsidRPr="003F161D" w:rsidRDefault="002D2EBA" w:rsidP="002D2EBA">
      <w:pPr>
        <w:pStyle w:val="Standard"/>
        <w:numPr>
          <w:ilvl w:val="0"/>
          <w:numId w:val="4"/>
        </w:numPr>
        <w:spacing w:line="240" w:lineRule="auto"/>
        <w:jc w:val="both"/>
        <w:rPr>
          <w:rFonts w:asciiTheme="minorHAnsi" w:hAnsiTheme="minorHAnsi" w:cstheme="majorHAnsi"/>
          <w:sz w:val="24"/>
          <w:szCs w:val="24"/>
        </w:rPr>
      </w:pPr>
      <w:r w:rsidRPr="003F161D">
        <w:rPr>
          <w:rFonts w:asciiTheme="minorHAnsi" w:hAnsiTheme="minorHAnsi" w:cstheme="majorHAnsi"/>
          <w:sz w:val="24"/>
          <w:szCs w:val="24"/>
        </w:rPr>
        <w:t>El segundo volumen de los manuales de literatura dirigidos por Francisco Rico y caracterizados por su portada con baraja de cartas. A saber: Rico, F. (1992). Historia y crítica de la literatura española. Siglo</w:t>
      </w:r>
      <w:r>
        <w:rPr>
          <w:rFonts w:asciiTheme="minorHAnsi" w:hAnsiTheme="minorHAnsi" w:cstheme="majorHAnsi"/>
          <w:sz w:val="24"/>
          <w:szCs w:val="24"/>
        </w:rPr>
        <w:t xml:space="preserve">s de Oro: Renacimiento. </w:t>
      </w:r>
      <w:r w:rsidRPr="003F161D">
        <w:rPr>
          <w:rFonts w:asciiTheme="minorHAnsi" w:hAnsiTheme="minorHAnsi" w:cstheme="majorHAnsi"/>
          <w:sz w:val="24"/>
          <w:szCs w:val="24"/>
        </w:rPr>
        <w:t xml:space="preserve">Barcelona: Editorial Crítica. </w:t>
      </w:r>
    </w:p>
    <w:p w14:paraId="3F5ACE0D" w14:textId="19B99C2E" w:rsidR="002D2EBA" w:rsidRDefault="002D2EBA" w:rsidP="002D2EBA">
      <w:pPr>
        <w:pStyle w:val="Standard"/>
        <w:numPr>
          <w:ilvl w:val="0"/>
          <w:numId w:val="4"/>
        </w:numPr>
        <w:spacing w:line="240" w:lineRule="auto"/>
        <w:jc w:val="both"/>
        <w:rPr>
          <w:rFonts w:asciiTheme="minorHAnsi" w:hAnsiTheme="minorHAnsi" w:cstheme="majorHAnsi"/>
          <w:sz w:val="24"/>
          <w:szCs w:val="24"/>
        </w:rPr>
      </w:pPr>
      <w:r w:rsidRPr="003F161D">
        <w:rPr>
          <w:rFonts w:asciiTheme="minorHAnsi" w:hAnsiTheme="minorHAnsi" w:cstheme="majorHAnsi"/>
          <w:sz w:val="24"/>
          <w:szCs w:val="24"/>
        </w:rPr>
        <w:t xml:space="preserve">El segundo tomo de los famosos manuales de literatura dirigidos por José-Carlos </w:t>
      </w:r>
      <w:proofErr w:type="spellStart"/>
      <w:r w:rsidRPr="003F161D">
        <w:rPr>
          <w:rFonts w:asciiTheme="minorHAnsi" w:hAnsiTheme="minorHAnsi" w:cstheme="majorHAnsi"/>
          <w:sz w:val="24"/>
          <w:szCs w:val="24"/>
        </w:rPr>
        <w:t>Mainer</w:t>
      </w:r>
      <w:proofErr w:type="spellEnd"/>
      <w:r w:rsidRPr="003F161D">
        <w:rPr>
          <w:rFonts w:asciiTheme="minorHAnsi" w:hAnsiTheme="minorHAnsi" w:cstheme="majorHAnsi"/>
          <w:sz w:val="24"/>
          <w:szCs w:val="24"/>
        </w:rPr>
        <w:t xml:space="preserve"> y caracterizados por su portada con curiosos animales. A saber: </w:t>
      </w:r>
      <w:proofErr w:type="spellStart"/>
      <w:r w:rsidRPr="003F161D">
        <w:rPr>
          <w:rFonts w:asciiTheme="minorHAnsi" w:hAnsiTheme="minorHAnsi" w:cstheme="majorHAnsi"/>
          <w:sz w:val="24"/>
          <w:szCs w:val="24"/>
        </w:rPr>
        <w:t>Mainer</w:t>
      </w:r>
      <w:proofErr w:type="spellEnd"/>
      <w:r w:rsidRPr="003F161D">
        <w:rPr>
          <w:rFonts w:asciiTheme="minorHAnsi" w:hAnsiTheme="minorHAnsi" w:cstheme="majorHAnsi"/>
          <w:sz w:val="24"/>
          <w:szCs w:val="24"/>
        </w:rPr>
        <w:t>, J.C. (2012). Historia de la literatura española. Siglo</w:t>
      </w:r>
      <w:r>
        <w:rPr>
          <w:rFonts w:asciiTheme="minorHAnsi" w:hAnsiTheme="minorHAnsi" w:cstheme="majorHAnsi"/>
          <w:sz w:val="24"/>
          <w:szCs w:val="24"/>
        </w:rPr>
        <w:t xml:space="preserve"> XVI. </w:t>
      </w:r>
      <w:r w:rsidRPr="00B82F3D">
        <w:rPr>
          <w:rFonts w:asciiTheme="minorHAnsi" w:hAnsiTheme="minorHAnsi" w:cstheme="majorHAnsi"/>
          <w:sz w:val="24"/>
          <w:szCs w:val="24"/>
        </w:rPr>
        <w:t>Barcelona: Editorial</w:t>
      </w:r>
      <w:r w:rsidRPr="003F161D">
        <w:rPr>
          <w:rFonts w:asciiTheme="minorHAnsi" w:hAnsiTheme="minorHAnsi" w:cstheme="majorHAnsi"/>
          <w:sz w:val="24"/>
          <w:szCs w:val="24"/>
        </w:rPr>
        <w:t xml:space="preserve"> Crítica</w:t>
      </w:r>
    </w:p>
    <w:p w14:paraId="6A3E9EA8" w14:textId="3707BFEE" w:rsidR="00990E44" w:rsidRPr="003F161D" w:rsidRDefault="00990E44" w:rsidP="00990E44">
      <w:pPr>
        <w:pStyle w:val="Standard"/>
        <w:numPr>
          <w:ilvl w:val="0"/>
          <w:numId w:val="4"/>
        </w:numPr>
        <w:spacing w:line="240" w:lineRule="auto"/>
        <w:jc w:val="both"/>
        <w:rPr>
          <w:rFonts w:asciiTheme="minorHAnsi" w:hAnsiTheme="minorHAnsi" w:cstheme="majorHAnsi"/>
          <w:sz w:val="24"/>
          <w:szCs w:val="24"/>
        </w:rPr>
      </w:pPr>
      <w:r w:rsidRPr="003F161D">
        <w:rPr>
          <w:rFonts w:asciiTheme="minorHAnsi" w:hAnsiTheme="minorHAnsi" w:cstheme="majorHAnsi"/>
          <w:sz w:val="24"/>
          <w:szCs w:val="24"/>
        </w:rPr>
        <w:t xml:space="preserve">Una obra de referencia, como dice en su prólogo, para los estudiosos de la literatura española. Alvar, C. (encargado del apartado medieval), </w:t>
      </w:r>
      <w:proofErr w:type="spellStart"/>
      <w:r w:rsidRPr="003F161D">
        <w:rPr>
          <w:rFonts w:asciiTheme="minorHAnsi" w:hAnsiTheme="minorHAnsi" w:cstheme="majorHAnsi"/>
          <w:sz w:val="24"/>
          <w:szCs w:val="24"/>
        </w:rPr>
        <w:t>Mainer</w:t>
      </w:r>
      <w:proofErr w:type="spellEnd"/>
      <w:r w:rsidRPr="003F161D">
        <w:rPr>
          <w:rFonts w:asciiTheme="minorHAnsi" w:hAnsiTheme="minorHAnsi" w:cstheme="majorHAnsi"/>
          <w:sz w:val="24"/>
          <w:szCs w:val="24"/>
        </w:rPr>
        <w:t xml:space="preserve">, J.C. (encargado del último periodo de la literatura) y Navarro, R. (encargada de la Edad de Oro, especialmente de los actuales estudios sobre “El Lazarillo”). (2019). Breve historia de la literatura española. Madrid: Alianza Editorial. </w:t>
      </w:r>
    </w:p>
    <w:p w14:paraId="7F598B96" w14:textId="0DEA319A" w:rsidR="00990E44" w:rsidRPr="003F161D" w:rsidRDefault="00990E44" w:rsidP="00990E44">
      <w:pPr>
        <w:pStyle w:val="Standard"/>
        <w:numPr>
          <w:ilvl w:val="0"/>
          <w:numId w:val="4"/>
        </w:numPr>
        <w:spacing w:line="240" w:lineRule="auto"/>
        <w:jc w:val="both"/>
        <w:rPr>
          <w:rFonts w:asciiTheme="minorHAnsi" w:hAnsiTheme="minorHAnsi" w:cstheme="majorHAnsi"/>
          <w:sz w:val="24"/>
          <w:szCs w:val="24"/>
        </w:rPr>
      </w:pPr>
      <w:r w:rsidRPr="003F161D">
        <w:rPr>
          <w:rFonts w:asciiTheme="minorHAnsi" w:hAnsiTheme="minorHAnsi" w:cstheme="majorHAnsi"/>
          <w:sz w:val="24"/>
          <w:szCs w:val="24"/>
        </w:rPr>
        <w:t xml:space="preserve">Especialmente. Lázaro </w:t>
      </w:r>
      <w:proofErr w:type="spellStart"/>
      <w:r w:rsidRPr="003F161D">
        <w:rPr>
          <w:rFonts w:asciiTheme="minorHAnsi" w:hAnsiTheme="minorHAnsi" w:cstheme="majorHAnsi"/>
          <w:sz w:val="24"/>
          <w:szCs w:val="24"/>
        </w:rPr>
        <w:t>Carreter</w:t>
      </w:r>
      <w:proofErr w:type="spellEnd"/>
      <w:r w:rsidRPr="003F161D">
        <w:rPr>
          <w:rFonts w:asciiTheme="minorHAnsi" w:hAnsiTheme="minorHAnsi" w:cstheme="majorHAnsi"/>
          <w:sz w:val="24"/>
          <w:szCs w:val="24"/>
        </w:rPr>
        <w:t>, F. 2003. Clásicos Españoles, de Garcilaso a los niños pícaros. Madrid: Alianza Editorial.</w:t>
      </w:r>
    </w:p>
    <w:p w14:paraId="6C7D89B4" w14:textId="1022BCD4" w:rsidR="00422489" w:rsidRPr="00B82F3D" w:rsidRDefault="00422489" w:rsidP="00990E44">
      <w:pPr>
        <w:pStyle w:val="Standard"/>
        <w:numPr>
          <w:ilvl w:val="0"/>
          <w:numId w:val="4"/>
        </w:numPr>
        <w:spacing w:line="240" w:lineRule="auto"/>
        <w:jc w:val="both"/>
        <w:rPr>
          <w:rFonts w:asciiTheme="minorHAnsi" w:hAnsiTheme="minorHAnsi" w:cstheme="majorHAnsi"/>
          <w:sz w:val="24"/>
          <w:szCs w:val="24"/>
        </w:rPr>
      </w:pPr>
      <w:r w:rsidRPr="003F161D">
        <w:rPr>
          <w:rFonts w:asciiTheme="minorHAnsi" w:hAnsiTheme="minorHAnsi" w:cstheme="majorHAnsi"/>
          <w:sz w:val="24"/>
          <w:szCs w:val="24"/>
        </w:rPr>
        <w:t xml:space="preserve">Por supuesto, la obra de “El </w:t>
      </w:r>
      <w:r w:rsidRPr="00B82F3D">
        <w:rPr>
          <w:rFonts w:asciiTheme="minorHAnsi" w:hAnsiTheme="minorHAnsi" w:cstheme="majorHAnsi"/>
          <w:sz w:val="24"/>
          <w:szCs w:val="24"/>
        </w:rPr>
        <w:t>lazarillo”</w:t>
      </w:r>
      <w:r w:rsidR="00B82F3D">
        <w:rPr>
          <w:rFonts w:asciiTheme="minorHAnsi" w:hAnsiTheme="minorHAnsi" w:cstheme="majorHAnsi"/>
          <w:sz w:val="24"/>
          <w:szCs w:val="24"/>
        </w:rPr>
        <w:t xml:space="preserve">. Anónimo (2006). El lazarillo de Tormes y de sus fortunas y adversidades. Madrid: Cátedra. </w:t>
      </w:r>
    </w:p>
    <w:p w14:paraId="79506B9B" w14:textId="77777777" w:rsidR="00990E44" w:rsidRPr="003F161D" w:rsidRDefault="00990E44" w:rsidP="00E40AAB">
      <w:pPr>
        <w:jc w:val="both"/>
        <w:rPr>
          <w:rFonts w:cstheme="majorHAnsi"/>
        </w:rPr>
      </w:pPr>
    </w:p>
    <w:sectPr w:rsidR="00990E44" w:rsidRPr="003F161D"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3101C" w14:textId="77777777" w:rsidR="00567440" w:rsidRDefault="00567440" w:rsidP="004E1869">
      <w:r>
        <w:separator/>
      </w:r>
    </w:p>
  </w:endnote>
  <w:endnote w:type="continuationSeparator" w:id="0">
    <w:p w14:paraId="38A9BC8D" w14:textId="77777777" w:rsidR="00567440" w:rsidRDefault="00567440" w:rsidP="004E1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295523071"/>
      <w:docPartObj>
        <w:docPartGallery w:val="Page Numbers (Bottom of Page)"/>
        <w:docPartUnique/>
      </w:docPartObj>
    </w:sdtPr>
    <w:sdtEndPr>
      <w:rPr>
        <w:rStyle w:val="Nmerodepgina"/>
      </w:rPr>
    </w:sdtEndPr>
    <w:sdtContent>
      <w:p w14:paraId="1A2FB04B" w14:textId="16CD3482" w:rsidR="004E1869" w:rsidRDefault="004E1869"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FBEEA4F" w14:textId="77777777" w:rsidR="004E1869" w:rsidRDefault="004E1869" w:rsidP="004E1869">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517002520"/>
      <w:docPartObj>
        <w:docPartGallery w:val="Page Numbers (Bottom of Page)"/>
        <w:docPartUnique/>
      </w:docPartObj>
    </w:sdtPr>
    <w:sdtEndPr>
      <w:rPr>
        <w:rStyle w:val="Nmerodepgina"/>
      </w:rPr>
    </w:sdtEndPr>
    <w:sdtContent>
      <w:p w14:paraId="4B1C2508" w14:textId="7DDA8AAD" w:rsidR="004E1869" w:rsidRDefault="004E1869"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48CF1317" w14:textId="77777777" w:rsidR="004E1869" w:rsidRDefault="004E1869" w:rsidP="004E1869">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E0A16" w14:textId="77777777" w:rsidR="00567440" w:rsidRDefault="00567440" w:rsidP="004E1869">
      <w:r>
        <w:separator/>
      </w:r>
    </w:p>
  </w:footnote>
  <w:footnote w:type="continuationSeparator" w:id="0">
    <w:p w14:paraId="2B742D4C" w14:textId="77777777" w:rsidR="00567440" w:rsidRDefault="00567440" w:rsidP="004E18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20C30C2D"/>
    <w:multiLevelType w:val="hybridMultilevel"/>
    <w:tmpl w:val="9CE81088"/>
    <w:lvl w:ilvl="0" w:tplc="E5B6FD8A">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21673700"/>
    <w:multiLevelType w:val="hybridMultilevel"/>
    <w:tmpl w:val="0BB6A34C"/>
    <w:lvl w:ilvl="0" w:tplc="3A121A3E">
      <w:start w:val="3"/>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D6C422B"/>
    <w:multiLevelType w:val="hybridMultilevel"/>
    <w:tmpl w:val="996064D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3710388"/>
    <w:multiLevelType w:val="hybridMultilevel"/>
    <w:tmpl w:val="B27604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46C77EDE"/>
    <w:multiLevelType w:val="hybridMultilevel"/>
    <w:tmpl w:val="9E6AF8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5CC81BC4"/>
    <w:multiLevelType w:val="hybridMultilevel"/>
    <w:tmpl w:val="179AEFA8"/>
    <w:lvl w:ilvl="0" w:tplc="8E8034E8">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688867E6"/>
    <w:multiLevelType w:val="hybridMultilevel"/>
    <w:tmpl w:val="2AC2AC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6D1F0EC2"/>
    <w:multiLevelType w:val="hybridMultilevel"/>
    <w:tmpl w:val="E41492AE"/>
    <w:lvl w:ilvl="0" w:tplc="4AA89350">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77F00B7C"/>
    <w:multiLevelType w:val="hybridMultilevel"/>
    <w:tmpl w:val="2AC2AC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2"/>
  </w:num>
  <w:num w:numId="2">
    <w:abstractNumId w:val="11"/>
  </w:num>
  <w:num w:numId="3">
    <w:abstractNumId w:val="5"/>
  </w:num>
  <w:num w:numId="4">
    <w:abstractNumId w:val="9"/>
  </w:num>
  <w:num w:numId="5">
    <w:abstractNumId w:val="1"/>
  </w:num>
  <w:num w:numId="6">
    <w:abstractNumId w:val="0"/>
  </w:num>
  <w:num w:numId="7">
    <w:abstractNumId w:val="7"/>
  </w:num>
  <w:num w:numId="8">
    <w:abstractNumId w:val="4"/>
  </w:num>
  <w:num w:numId="9">
    <w:abstractNumId w:val="10"/>
  </w:num>
  <w:num w:numId="10">
    <w:abstractNumId w:val="8"/>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876DF"/>
    <w:rsid w:val="0000352E"/>
    <w:rsid w:val="0001348E"/>
    <w:rsid w:val="00014422"/>
    <w:rsid w:val="0005111A"/>
    <w:rsid w:val="00074F59"/>
    <w:rsid w:val="000B1517"/>
    <w:rsid w:val="000B5D63"/>
    <w:rsid w:val="000C15E1"/>
    <w:rsid w:val="000D4307"/>
    <w:rsid w:val="000E701A"/>
    <w:rsid w:val="001057E9"/>
    <w:rsid w:val="00120C17"/>
    <w:rsid w:val="00121A13"/>
    <w:rsid w:val="00121CC5"/>
    <w:rsid w:val="00146B6A"/>
    <w:rsid w:val="00151E8E"/>
    <w:rsid w:val="00171C15"/>
    <w:rsid w:val="00176FE7"/>
    <w:rsid w:val="001D3D18"/>
    <w:rsid w:val="002020D8"/>
    <w:rsid w:val="00234F40"/>
    <w:rsid w:val="0024334C"/>
    <w:rsid w:val="00243430"/>
    <w:rsid w:val="00282F9E"/>
    <w:rsid w:val="00296B29"/>
    <w:rsid w:val="002C0626"/>
    <w:rsid w:val="002D2EBA"/>
    <w:rsid w:val="003112CB"/>
    <w:rsid w:val="003328A8"/>
    <w:rsid w:val="00357BE2"/>
    <w:rsid w:val="003B4EC8"/>
    <w:rsid w:val="003F161D"/>
    <w:rsid w:val="003F361D"/>
    <w:rsid w:val="003F37C6"/>
    <w:rsid w:val="00422489"/>
    <w:rsid w:val="00450B98"/>
    <w:rsid w:val="00483EEA"/>
    <w:rsid w:val="004E1869"/>
    <w:rsid w:val="00514BB8"/>
    <w:rsid w:val="00567440"/>
    <w:rsid w:val="00586A75"/>
    <w:rsid w:val="0059774E"/>
    <w:rsid w:val="005A0256"/>
    <w:rsid w:val="005A56BA"/>
    <w:rsid w:val="005B0F4B"/>
    <w:rsid w:val="005E00D9"/>
    <w:rsid w:val="00627EEC"/>
    <w:rsid w:val="006454ED"/>
    <w:rsid w:val="00696C41"/>
    <w:rsid w:val="0076567E"/>
    <w:rsid w:val="00776862"/>
    <w:rsid w:val="007A4D0B"/>
    <w:rsid w:val="007C6B01"/>
    <w:rsid w:val="007D3944"/>
    <w:rsid w:val="007F0C0A"/>
    <w:rsid w:val="0081637D"/>
    <w:rsid w:val="0088468A"/>
    <w:rsid w:val="00894052"/>
    <w:rsid w:val="008A637C"/>
    <w:rsid w:val="008B09DE"/>
    <w:rsid w:val="00904558"/>
    <w:rsid w:val="00943763"/>
    <w:rsid w:val="00990E44"/>
    <w:rsid w:val="009F7893"/>
    <w:rsid w:val="00A140BE"/>
    <w:rsid w:val="00A265C2"/>
    <w:rsid w:val="00A422E1"/>
    <w:rsid w:val="00A97FCA"/>
    <w:rsid w:val="00AC690B"/>
    <w:rsid w:val="00AC71CF"/>
    <w:rsid w:val="00AE762C"/>
    <w:rsid w:val="00B22C47"/>
    <w:rsid w:val="00B35293"/>
    <w:rsid w:val="00B82F3D"/>
    <w:rsid w:val="00B97762"/>
    <w:rsid w:val="00BB1408"/>
    <w:rsid w:val="00C0010F"/>
    <w:rsid w:val="00C158D4"/>
    <w:rsid w:val="00CD6993"/>
    <w:rsid w:val="00D153D6"/>
    <w:rsid w:val="00D502D6"/>
    <w:rsid w:val="00D72223"/>
    <w:rsid w:val="00DE438D"/>
    <w:rsid w:val="00E024D3"/>
    <w:rsid w:val="00E17CF5"/>
    <w:rsid w:val="00E40AAB"/>
    <w:rsid w:val="00E57650"/>
    <w:rsid w:val="00E57AAF"/>
    <w:rsid w:val="00E81396"/>
    <w:rsid w:val="00E95104"/>
    <w:rsid w:val="00EA70AA"/>
    <w:rsid w:val="00F2631F"/>
    <w:rsid w:val="00F62FF2"/>
    <w:rsid w:val="00F84A4B"/>
    <w:rsid w:val="00F876D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E22A43"/>
  <w14:defaultImageDpi w14:val="300"/>
  <w15:docId w15:val="{2AE59EA2-1ED1-CD49-A812-1E6EF0011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6D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57650"/>
    <w:pPr>
      <w:ind w:left="720"/>
      <w:contextualSpacing/>
    </w:pPr>
  </w:style>
  <w:style w:type="paragraph" w:customStyle="1" w:styleId="Standard">
    <w:name w:val="Standard"/>
    <w:rsid w:val="005A56BA"/>
    <w:pPr>
      <w:suppressAutoHyphens/>
      <w:autoSpaceDN w:val="0"/>
      <w:spacing w:after="200" w:line="276" w:lineRule="auto"/>
      <w:textAlignment w:val="baseline"/>
    </w:pPr>
    <w:rPr>
      <w:rFonts w:ascii="Calibri" w:eastAsia="SimSun" w:hAnsi="Calibri" w:cs="Calibri"/>
      <w:kern w:val="3"/>
      <w:sz w:val="22"/>
      <w:szCs w:val="22"/>
      <w:lang w:val="es-ES" w:eastAsia="en-US"/>
    </w:rPr>
  </w:style>
  <w:style w:type="paragraph" w:styleId="Piedepgina">
    <w:name w:val="footer"/>
    <w:basedOn w:val="Normal"/>
    <w:link w:val="PiedepginaCar"/>
    <w:uiPriority w:val="99"/>
    <w:unhideWhenUsed/>
    <w:rsid w:val="004E1869"/>
    <w:pPr>
      <w:tabs>
        <w:tab w:val="center" w:pos="4419"/>
        <w:tab w:val="right" w:pos="8838"/>
      </w:tabs>
    </w:pPr>
  </w:style>
  <w:style w:type="character" w:customStyle="1" w:styleId="PiedepginaCar">
    <w:name w:val="Pie de página Car"/>
    <w:basedOn w:val="Fuentedeprrafopredeter"/>
    <w:link w:val="Piedepgina"/>
    <w:uiPriority w:val="99"/>
    <w:rsid w:val="004E1869"/>
  </w:style>
  <w:style w:type="character" w:styleId="Nmerodepgina">
    <w:name w:val="page number"/>
    <w:basedOn w:val="Fuentedeprrafopredeter"/>
    <w:uiPriority w:val="99"/>
    <w:semiHidden/>
    <w:unhideWhenUsed/>
    <w:rsid w:val="004E18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465</TotalTime>
  <Pages>14</Pages>
  <Words>6157</Words>
  <Characters>33865</Characters>
  <Application>Microsoft Office Word</Application>
  <DocSecurity>0</DocSecurity>
  <Lines>282</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68</cp:revision>
  <cp:lastPrinted>2021-01-11T13:18:00Z</cp:lastPrinted>
  <dcterms:created xsi:type="dcterms:W3CDTF">2017-12-20T11:07:00Z</dcterms:created>
  <dcterms:modified xsi:type="dcterms:W3CDTF">2022-11-19T10:38:00Z</dcterms:modified>
</cp:coreProperties>
</file>