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19AE1" w14:textId="77777777" w:rsidR="001D6ABB" w:rsidRPr="00E1297F" w:rsidRDefault="0035284C" w:rsidP="00BF5CCE">
      <w:pPr>
        <w:jc w:val="center"/>
        <w:rPr>
          <w:rFonts w:ascii="Cambria" w:hAnsi="Cambria" w:cstheme="minorHAnsi"/>
          <w:b/>
          <w:bCs/>
        </w:rPr>
      </w:pPr>
      <w:r w:rsidRPr="00E1297F">
        <w:rPr>
          <w:rFonts w:ascii="Cambria" w:hAnsi="Cambria" w:cstheme="minorHAnsi"/>
          <w:b/>
          <w:bCs/>
        </w:rPr>
        <w:t>TEMA 6. EL PROCESO DE COMUNICACIÓN, LA SITUACIÓN COMUNICATIVA</w:t>
      </w:r>
    </w:p>
    <w:p w14:paraId="5CAF70FE" w14:textId="77777777" w:rsidR="0003099A" w:rsidRPr="00E1297F" w:rsidRDefault="0003099A" w:rsidP="00E1297F">
      <w:pPr>
        <w:jc w:val="both"/>
        <w:rPr>
          <w:rFonts w:ascii="Cambria" w:hAnsi="Cambria" w:cstheme="minorHAnsi"/>
        </w:rPr>
      </w:pPr>
    </w:p>
    <w:p w14:paraId="518EB682" w14:textId="77777777" w:rsidR="0003099A" w:rsidRPr="00E1297F" w:rsidRDefault="0003099A" w:rsidP="00E1297F">
      <w:pPr>
        <w:jc w:val="both"/>
        <w:rPr>
          <w:rFonts w:ascii="Cambria" w:hAnsi="Cambria" w:cstheme="minorHAnsi"/>
        </w:rPr>
      </w:pPr>
      <w:r w:rsidRPr="00E1297F">
        <w:rPr>
          <w:rFonts w:ascii="Cambria" w:hAnsi="Cambria" w:cstheme="minorHAnsi"/>
        </w:rPr>
        <w:t xml:space="preserve">No se puede no comunicar es un </w:t>
      </w:r>
      <w:r w:rsidRPr="00E1297F">
        <w:rPr>
          <w:rFonts w:ascii="Cambria" w:hAnsi="Cambria" w:cstheme="minorHAnsi"/>
          <w:b/>
        </w:rPr>
        <w:t>axioma</w:t>
      </w:r>
      <w:r w:rsidRPr="00E1297F">
        <w:rPr>
          <w:rFonts w:ascii="Cambria" w:hAnsi="Cambria" w:cstheme="minorHAnsi"/>
        </w:rPr>
        <w:t xml:space="preserve">, una proposición clara y evidente que no necesita demostración, como podría ser que Dios existe. Aún así </w:t>
      </w:r>
      <w:r w:rsidRPr="00E1297F">
        <w:rPr>
          <w:rFonts w:ascii="Cambria" w:hAnsi="Cambria" w:cstheme="minorHAnsi"/>
          <w:u w:val="single"/>
        </w:rPr>
        <w:t>Santo Tomás</w:t>
      </w:r>
      <w:r w:rsidRPr="00E1297F">
        <w:rPr>
          <w:rFonts w:ascii="Cambria" w:hAnsi="Cambria" w:cstheme="minorHAnsi"/>
        </w:rPr>
        <w:t xml:space="preserve"> de Aquino intentó demostrar la existencia de Dios con sus cinco vías y </w:t>
      </w:r>
      <w:r w:rsidRPr="00E1297F">
        <w:rPr>
          <w:rFonts w:ascii="Cambria" w:hAnsi="Cambria" w:cstheme="minorHAnsi"/>
          <w:u w:val="single"/>
        </w:rPr>
        <w:t>WATZLAWICK</w:t>
      </w:r>
      <w:r w:rsidRPr="00E1297F">
        <w:rPr>
          <w:rFonts w:ascii="Cambria" w:hAnsi="Cambria" w:cstheme="minorHAnsi"/>
        </w:rPr>
        <w:t>, principal autor de la “Pragmática de la comunicación humana” con sus cinco puntos, intentó demostrar el tema de la comunicación: entre este “</w:t>
      </w:r>
      <w:proofErr w:type="spellStart"/>
      <w:r w:rsidRPr="00E1297F">
        <w:rPr>
          <w:rFonts w:ascii="Cambria" w:hAnsi="Cambria" w:cstheme="minorHAnsi"/>
        </w:rPr>
        <w:t>pentálogo</w:t>
      </w:r>
      <w:proofErr w:type="spellEnd"/>
      <w:r w:rsidRPr="00E1297F">
        <w:rPr>
          <w:rFonts w:ascii="Cambria" w:hAnsi="Cambria" w:cstheme="minorHAnsi"/>
        </w:rPr>
        <w:t xml:space="preserve">” destacaremos el primer axioma, que no se puede no comunicar y que la comunicación humana implica dos modalidades: la digital (qué de dice) y la analógica (cómo se dice). Y ambas son importantes. </w:t>
      </w:r>
    </w:p>
    <w:p w14:paraId="6AFC8B31" w14:textId="77777777" w:rsidR="0003099A" w:rsidRPr="00E1297F" w:rsidRDefault="0003099A" w:rsidP="00E1297F">
      <w:pPr>
        <w:jc w:val="both"/>
        <w:rPr>
          <w:rFonts w:ascii="Cambria" w:hAnsi="Cambria" w:cstheme="minorHAnsi"/>
        </w:rPr>
      </w:pPr>
    </w:p>
    <w:p w14:paraId="7574BB34" w14:textId="77777777" w:rsidR="0003099A" w:rsidRPr="00E1297F" w:rsidRDefault="0003099A" w:rsidP="00E1297F">
      <w:pPr>
        <w:jc w:val="both"/>
        <w:rPr>
          <w:rFonts w:ascii="Cambria" w:hAnsi="Cambria" w:cstheme="minorHAnsi"/>
        </w:rPr>
      </w:pPr>
      <w:r w:rsidRPr="00E1297F">
        <w:rPr>
          <w:rFonts w:ascii="Cambria" w:hAnsi="Cambria" w:cstheme="minorHAnsi"/>
        </w:rPr>
        <w:t xml:space="preserve">De la comunicación hablaremos en este tema, para ello voy a enumerar el esquema que voy a desarrollar en este tema, en el que respetaremos el orden del enunciado: </w:t>
      </w:r>
    </w:p>
    <w:p w14:paraId="1A3EA305" w14:textId="77777777" w:rsidR="0003099A" w:rsidRPr="00E1297F" w:rsidRDefault="0003099A" w:rsidP="00E1297F">
      <w:pPr>
        <w:pStyle w:val="Prrafodelista"/>
        <w:numPr>
          <w:ilvl w:val="0"/>
          <w:numId w:val="4"/>
        </w:numPr>
        <w:jc w:val="both"/>
        <w:rPr>
          <w:rFonts w:ascii="Cambria" w:hAnsi="Cambria" w:cstheme="minorHAnsi"/>
        </w:rPr>
      </w:pPr>
      <w:r w:rsidRPr="00E1297F">
        <w:rPr>
          <w:rFonts w:ascii="Cambria" w:hAnsi="Cambria" w:cstheme="minorHAnsi"/>
        </w:rPr>
        <w:t>Temas relacionados</w:t>
      </w:r>
    </w:p>
    <w:p w14:paraId="7000A44C" w14:textId="49369AB6" w:rsidR="00A10AA7" w:rsidRPr="00E1297F" w:rsidRDefault="0003099A" w:rsidP="00E1297F">
      <w:pPr>
        <w:pStyle w:val="Prrafodelista"/>
        <w:numPr>
          <w:ilvl w:val="0"/>
          <w:numId w:val="4"/>
        </w:numPr>
        <w:jc w:val="both"/>
        <w:rPr>
          <w:rFonts w:ascii="Cambria" w:hAnsi="Cambria" w:cstheme="minorHAnsi"/>
        </w:rPr>
      </w:pPr>
      <w:r w:rsidRPr="00E1297F">
        <w:rPr>
          <w:rFonts w:ascii="Cambria" w:hAnsi="Cambria" w:cstheme="minorHAnsi"/>
        </w:rPr>
        <w:t>Comunicación</w:t>
      </w:r>
      <w:r w:rsidR="00A9363A">
        <w:rPr>
          <w:rFonts w:ascii="Cambria" w:hAnsi="Cambria" w:cstheme="minorHAnsi"/>
        </w:rPr>
        <w:t xml:space="preserve"> </w:t>
      </w:r>
      <w:r w:rsidR="00F36475">
        <w:rPr>
          <w:rFonts w:ascii="Cambria" w:hAnsi="Cambria" w:cstheme="minorHAnsi"/>
        </w:rPr>
        <w:t>escrita/oral</w:t>
      </w:r>
    </w:p>
    <w:p w14:paraId="63ABDB43" w14:textId="77777777" w:rsidR="0003099A" w:rsidRPr="00E1297F" w:rsidRDefault="00A10AA7" w:rsidP="00E1297F">
      <w:pPr>
        <w:pStyle w:val="Prrafodelista"/>
        <w:numPr>
          <w:ilvl w:val="0"/>
          <w:numId w:val="4"/>
        </w:numPr>
        <w:jc w:val="both"/>
        <w:rPr>
          <w:rFonts w:ascii="Cambria" w:hAnsi="Cambria" w:cstheme="minorHAnsi"/>
        </w:rPr>
      </w:pPr>
      <w:r w:rsidRPr="00E1297F">
        <w:rPr>
          <w:rFonts w:ascii="Cambria" w:hAnsi="Cambria" w:cstheme="minorHAnsi"/>
        </w:rPr>
        <w:t>T</w:t>
      </w:r>
      <w:r w:rsidR="0003099A" w:rsidRPr="00E1297F">
        <w:rPr>
          <w:rFonts w:ascii="Cambria" w:hAnsi="Cambria" w:cstheme="minorHAnsi"/>
        </w:rPr>
        <w:t xml:space="preserve">eorías de la comunicación </w:t>
      </w:r>
      <w:r w:rsidR="00A9363A">
        <w:rPr>
          <w:rFonts w:ascii="Cambria" w:hAnsi="Cambria" w:cstheme="minorHAnsi"/>
        </w:rPr>
        <w:t>(T4)</w:t>
      </w:r>
    </w:p>
    <w:p w14:paraId="530789A8" w14:textId="77777777" w:rsidR="00703F05" w:rsidRPr="00E1297F" w:rsidRDefault="00703F05" w:rsidP="00E1297F">
      <w:pPr>
        <w:pStyle w:val="Prrafodelista"/>
        <w:numPr>
          <w:ilvl w:val="0"/>
          <w:numId w:val="4"/>
        </w:numPr>
        <w:jc w:val="both"/>
        <w:rPr>
          <w:rFonts w:ascii="Cambria" w:hAnsi="Cambria" w:cstheme="minorHAnsi"/>
        </w:rPr>
      </w:pPr>
      <w:r w:rsidRPr="00E1297F">
        <w:rPr>
          <w:rFonts w:ascii="Cambria" w:hAnsi="Cambria" w:cstheme="minorHAnsi"/>
        </w:rPr>
        <w:t xml:space="preserve">Semiótica </w:t>
      </w:r>
      <w:r w:rsidR="00A9363A">
        <w:rPr>
          <w:rFonts w:ascii="Cambria" w:hAnsi="Cambria" w:cstheme="minorHAnsi"/>
        </w:rPr>
        <w:t>(T4. Punto 1.9)</w:t>
      </w:r>
    </w:p>
    <w:p w14:paraId="6338D695" w14:textId="657B80E2" w:rsidR="00A10AA7" w:rsidRPr="00E1297F" w:rsidRDefault="00A10AA7" w:rsidP="00E1297F">
      <w:pPr>
        <w:pStyle w:val="Prrafodelista"/>
        <w:numPr>
          <w:ilvl w:val="0"/>
          <w:numId w:val="4"/>
        </w:numPr>
        <w:jc w:val="both"/>
        <w:rPr>
          <w:rFonts w:ascii="Cambria" w:hAnsi="Cambria" w:cstheme="minorHAnsi"/>
        </w:rPr>
      </w:pPr>
      <w:r w:rsidRPr="00E1297F">
        <w:rPr>
          <w:rFonts w:ascii="Cambria" w:hAnsi="Cambria" w:cstheme="minorHAnsi"/>
        </w:rPr>
        <w:t>Pragmática</w:t>
      </w:r>
      <w:r w:rsidR="00A9363A">
        <w:rPr>
          <w:rFonts w:ascii="Cambria" w:hAnsi="Cambria" w:cstheme="minorHAnsi"/>
        </w:rPr>
        <w:t xml:space="preserve"> (T4. Punto 1.10 + adecuación</w:t>
      </w:r>
      <w:r w:rsidR="001C20B2">
        <w:rPr>
          <w:rFonts w:ascii="Cambria" w:hAnsi="Cambria" w:cstheme="minorHAnsi"/>
        </w:rPr>
        <w:t xml:space="preserve"> + parte final</w:t>
      </w:r>
      <w:r w:rsidR="00A9363A">
        <w:rPr>
          <w:rFonts w:ascii="Cambria" w:hAnsi="Cambria" w:cstheme="minorHAnsi"/>
        </w:rPr>
        <w:t>)</w:t>
      </w:r>
    </w:p>
    <w:p w14:paraId="3BA66854" w14:textId="77777777" w:rsidR="00FD1272" w:rsidRPr="00E1297F" w:rsidRDefault="00FD1272" w:rsidP="00E1297F">
      <w:pPr>
        <w:pStyle w:val="Prrafodelista"/>
        <w:numPr>
          <w:ilvl w:val="0"/>
          <w:numId w:val="4"/>
        </w:numPr>
        <w:jc w:val="both"/>
        <w:rPr>
          <w:rFonts w:ascii="Cambria" w:hAnsi="Cambria" w:cstheme="minorHAnsi"/>
        </w:rPr>
      </w:pPr>
      <w:r w:rsidRPr="00E1297F">
        <w:rPr>
          <w:rFonts w:ascii="Cambria" w:hAnsi="Cambria" w:cstheme="minorHAnsi"/>
        </w:rPr>
        <w:t>Comunicación verbal</w:t>
      </w:r>
      <w:r w:rsidR="00A9363A">
        <w:rPr>
          <w:rFonts w:ascii="Cambria" w:hAnsi="Cambria" w:cstheme="minorHAnsi"/>
        </w:rPr>
        <w:t xml:space="preserve"> (T4)</w:t>
      </w:r>
    </w:p>
    <w:p w14:paraId="79FD3BF3" w14:textId="77777777" w:rsidR="00FD1272" w:rsidRPr="00E1297F" w:rsidRDefault="00FD1272" w:rsidP="00E1297F">
      <w:pPr>
        <w:pStyle w:val="Prrafodelista"/>
        <w:numPr>
          <w:ilvl w:val="0"/>
          <w:numId w:val="4"/>
        </w:numPr>
        <w:jc w:val="both"/>
        <w:rPr>
          <w:rFonts w:ascii="Cambria" w:hAnsi="Cambria" w:cstheme="minorHAnsi"/>
        </w:rPr>
      </w:pPr>
      <w:r w:rsidRPr="00E1297F">
        <w:rPr>
          <w:rFonts w:ascii="Cambria" w:hAnsi="Cambria" w:cstheme="minorHAnsi"/>
        </w:rPr>
        <w:t xml:space="preserve">Comunicación no verbal </w:t>
      </w:r>
      <w:r w:rsidR="00A9363A">
        <w:rPr>
          <w:rFonts w:ascii="Cambria" w:hAnsi="Cambria" w:cstheme="minorHAnsi"/>
        </w:rPr>
        <w:t>(T4)</w:t>
      </w:r>
    </w:p>
    <w:p w14:paraId="02F1C687" w14:textId="77777777" w:rsidR="003A4A9F" w:rsidRPr="00E1297F" w:rsidRDefault="003A4A9F" w:rsidP="00E1297F">
      <w:pPr>
        <w:pStyle w:val="Prrafodelista"/>
        <w:numPr>
          <w:ilvl w:val="0"/>
          <w:numId w:val="4"/>
        </w:numPr>
        <w:jc w:val="both"/>
        <w:rPr>
          <w:rFonts w:ascii="Cambria" w:hAnsi="Cambria" w:cstheme="minorHAnsi"/>
          <w:b/>
          <w:bCs/>
        </w:rPr>
      </w:pPr>
      <w:r w:rsidRPr="00E1297F">
        <w:rPr>
          <w:rFonts w:ascii="Cambria" w:hAnsi="Cambria" w:cstheme="minorHAnsi"/>
          <w:b/>
          <w:bCs/>
        </w:rPr>
        <w:t>Proceso de la comunicación</w:t>
      </w:r>
    </w:p>
    <w:p w14:paraId="1059D63A" w14:textId="77777777" w:rsidR="00A10AA7" w:rsidRPr="00E1297F" w:rsidRDefault="003A4A9F" w:rsidP="00E1297F">
      <w:pPr>
        <w:pStyle w:val="Prrafodelista"/>
        <w:numPr>
          <w:ilvl w:val="0"/>
          <w:numId w:val="4"/>
        </w:numPr>
        <w:jc w:val="both"/>
        <w:rPr>
          <w:rFonts w:ascii="Cambria" w:hAnsi="Cambria" w:cstheme="minorHAnsi"/>
          <w:b/>
          <w:bCs/>
        </w:rPr>
      </w:pPr>
      <w:r w:rsidRPr="00E1297F">
        <w:rPr>
          <w:rFonts w:ascii="Cambria" w:hAnsi="Cambria" w:cstheme="minorHAnsi"/>
          <w:b/>
          <w:bCs/>
        </w:rPr>
        <w:t xml:space="preserve">Situación comunicativa </w:t>
      </w:r>
    </w:p>
    <w:p w14:paraId="617C36DA" w14:textId="14E906B6" w:rsidR="0003099A" w:rsidRDefault="003A4A9F" w:rsidP="00E1297F">
      <w:pPr>
        <w:pStyle w:val="Prrafodelista"/>
        <w:numPr>
          <w:ilvl w:val="0"/>
          <w:numId w:val="4"/>
        </w:numPr>
        <w:jc w:val="both"/>
        <w:rPr>
          <w:rFonts w:ascii="Cambria" w:hAnsi="Cambria" w:cstheme="minorHAnsi"/>
          <w:b/>
          <w:bCs/>
        </w:rPr>
      </w:pPr>
      <w:r w:rsidRPr="00E1297F">
        <w:rPr>
          <w:rFonts w:ascii="Cambria" w:hAnsi="Cambria" w:cstheme="minorHAnsi"/>
          <w:b/>
          <w:bCs/>
        </w:rPr>
        <w:t>Trastornos de la comunicación y el lenguaje</w:t>
      </w:r>
    </w:p>
    <w:p w14:paraId="4AB3263E" w14:textId="24D86F54" w:rsidR="001C20B2" w:rsidRPr="00E1297F" w:rsidRDefault="001C20B2" w:rsidP="00E1297F">
      <w:pPr>
        <w:pStyle w:val="Prrafodelista"/>
        <w:numPr>
          <w:ilvl w:val="0"/>
          <w:numId w:val="4"/>
        </w:numPr>
        <w:jc w:val="both"/>
        <w:rPr>
          <w:rFonts w:ascii="Cambria" w:hAnsi="Cambria" w:cstheme="minorHAnsi"/>
          <w:b/>
          <w:bCs/>
        </w:rPr>
      </w:pPr>
      <w:r>
        <w:rPr>
          <w:rFonts w:ascii="Cambria" w:hAnsi="Cambria" w:cstheme="minorHAnsi"/>
          <w:b/>
          <w:bCs/>
        </w:rPr>
        <w:t>Pragmática</w:t>
      </w:r>
    </w:p>
    <w:p w14:paraId="75513A7C" w14:textId="77777777" w:rsidR="003A4A9F" w:rsidRPr="00E1297F" w:rsidRDefault="00A10AA7" w:rsidP="00E1297F">
      <w:pPr>
        <w:pStyle w:val="Prrafodelista"/>
        <w:numPr>
          <w:ilvl w:val="0"/>
          <w:numId w:val="4"/>
        </w:numPr>
        <w:jc w:val="both"/>
        <w:rPr>
          <w:rFonts w:ascii="Cambria" w:hAnsi="Cambria" w:cstheme="minorHAnsi"/>
        </w:rPr>
      </w:pPr>
      <w:r w:rsidRPr="00E1297F">
        <w:rPr>
          <w:rFonts w:ascii="Cambria" w:hAnsi="Cambria" w:cstheme="minorHAnsi"/>
        </w:rPr>
        <w:t>Medios de comunicación</w:t>
      </w:r>
      <w:r w:rsidR="00A9363A">
        <w:rPr>
          <w:rFonts w:ascii="Cambria" w:hAnsi="Cambria" w:cstheme="minorHAnsi"/>
        </w:rPr>
        <w:t xml:space="preserve"> (T5)</w:t>
      </w:r>
    </w:p>
    <w:p w14:paraId="483D9976" w14:textId="77777777" w:rsidR="0003099A" w:rsidRPr="00E1297F" w:rsidRDefault="0003099A" w:rsidP="00E1297F">
      <w:pPr>
        <w:pStyle w:val="Prrafodelista"/>
        <w:numPr>
          <w:ilvl w:val="0"/>
          <w:numId w:val="4"/>
        </w:numPr>
        <w:jc w:val="both"/>
        <w:rPr>
          <w:rFonts w:ascii="Cambria" w:hAnsi="Cambria" w:cstheme="minorHAnsi"/>
        </w:rPr>
      </w:pPr>
      <w:r w:rsidRPr="00E1297F">
        <w:rPr>
          <w:rFonts w:ascii="Cambria" w:hAnsi="Cambria" w:cstheme="minorHAnsi"/>
        </w:rPr>
        <w:t>Conclusión</w:t>
      </w:r>
      <w:r w:rsidR="00A9363A">
        <w:rPr>
          <w:rFonts w:ascii="Cambria" w:hAnsi="Cambria" w:cstheme="minorHAnsi"/>
        </w:rPr>
        <w:t xml:space="preserve"> (T4)</w:t>
      </w:r>
    </w:p>
    <w:p w14:paraId="7E352BCA" w14:textId="77777777" w:rsidR="0003099A" w:rsidRPr="00E1297F" w:rsidRDefault="0003099A" w:rsidP="00E1297F">
      <w:pPr>
        <w:pStyle w:val="Prrafodelista"/>
        <w:numPr>
          <w:ilvl w:val="0"/>
          <w:numId w:val="4"/>
        </w:numPr>
        <w:jc w:val="both"/>
        <w:rPr>
          <w:rFonts w:ascii="Cambria" w:hAnsi="Cambria" w:cstheme="minorHAnsi"/>
        </w:rPr>
      </w:pPr>
      <w:r w:rsidRPr="00E1297F">
        <w:rPr>
          <w:rFonts w:ascii="Cambria" w:hAnsi="Cambria" w:cstheme="minorHAnsi"/>
        </w:rPr>
        <w:t>Enfoque pedagógico</w:t>
      </w:r>
      <w:r w:rsidR="00A9363A">
        <w:rPr>
          <w:rFonts w:ascii="Cambria" w:hAnsi="Cambria" w:cstheme="minorHAnsi"/>
        </w:rPr>
        <w:t xml:space="preserve"> (T4)</w:t>
      </w:r>
    </w:p>
    <w:p w14:paraId="58DDE21C" w14:textId="77777777" w:rsidR="0003099A" w:rsidRPr="00E1297F" w:rsidRDefault="0003099A" w:rsidP="00E1297F">
      <w:pPr>
        <w:pStyle w:val="Prrafodelista"/>
        <w:numPr>
          <w:ilvl w:val="0"/>
          <w:numId w:val="4"/>
        </w:numPr>
        <w:jc w:val="both"/>
        <w:rPr>
          <w:rFonts w:ascii="Cambria" w:hAnsi="Cambria" w:cstheme="minorHAnsi"/>
        </w:rPr>
      </w:pPr>
      <w:r w:rsidRPr="00E1297F">
        <w:rPr>
          <w:rFonts w:ascii="Cambria" w:hAnsi="Cambria" w:cstheme="minorHAnsi"/>
        </w:rPr>
        <w:t>Bi</w:t>
      </w:r>
      <w:r w:rsidR="00A10AA7" w:rsidRPr="00E1297F">
        <w:rPr>
          <w:rFonts w:ascii="Cambria" w:hAnsi="Cambria" w:cstheme="minorHAnsi"/>
        </w:rPr>
        <w:t>b</w:t>
      </w:r>
      <w:r w:rsidRPr="00E1297F">
        <w:rPr>
          <w:rFonts w:ascii="Cambria" w:hAnsi="Cambria" w:cstheme="minorHAnsi"/>
        </w:rPr>
        <w:t>liografía</w:t>
      </w:r>
      <w:r w:rsidR="00A9363A">
        <w:rPr>
          <w:rFonts w:ascii="Cambria" w:hAnsi="Cambria" w:cstheme="minorHAnsi"/>
        </w:rPr>
        <w:t xml:space="preserve"> (T4)</w:t>
      </w:r>
    </w:p>
    <w:p w14:paraId="53384495" w14:textId="77777777" w:rsidR="0003099A" w:rsidRPr="00E1297F" w:rsidRDefault="0003099A" w:rsidP="00E1297F">
      <w:pPr>
        <w:jc w:val="both"/>
        <w:rPr>
          <w:rFonts w:ascii="Cambria" w:hAnsi="Cambria" w:cstheme="minorHAnsi"/>
        </w:rPr>
      </w:pPr>
    </w:p>
    <w:p w14:paraId="30ABDDFF" w14:textId="77777777" w:rsidR="0003099A" w:rsidRPr="00E1297F" w:rsidRDefault="0003099A" w:rsidP="00E1297F">
      <w:pPr>
        <w:pStyle w:val="Prrafodelista"/>
        <w:numPr>
          <w:ilvl w:val="0"/>
          <w:numId w:val="5"/>
        </w:numPr>
        <w:jc w:val="both"/>
        <w:rPr>
          <w:rFonts w:ascii="Cambria" w:hAnsi="Cambria" w:cstheme="minorHAnsi"/>
        </w:rPr>
      </w:pPr>
      <w:r w:rsidRPr="00E1297F">
        <w:rPr>
          <w:rFonts w:ascii="Cambria" w:hAnsi="Cambria" w:cstheme="minorHAnsi"/>
        </w:rPr>
        <w:t>TEMAS RELACIONADOS</w:t>
      </w:r>
    </w:p>
    <w:p w14:paraId="4C705F9F" w14:textId="77777777" w:rsidR="0003099A" w:rsidRPr="00E1297F" w:rsidRDefault="0003099A" w:rsidP="00E1297F">
      <w:pPr>
        <w:jc w:val="both"/>
        <w:rPr>
          <w:rFonts w:ascii="Cambria" w:hAnsi="Cambria" w:cstheme="minorHAnsi"/>
        </w:rPr>
      </w:pPr>
    </w:p>
    <w:p w14:paraId="0E112464" w14:textId="77777777" w:rsidR="0003099A" w:rsidRPr="00E1297F" w:rsidRDefault="0003099A" w:rsidP="00E1297F">
      <w:pPr>
        <w:jc w:val="both"/>
        <w:rPr>
          <w:rFonts w:ascii="Cambria" w:hAnsi="Cambria" w:cstheme="minorHAnsi"/>
        </w:rPr>
      </w:pPr>
      <w:r w:rsidRPr="00E1297F">
        <w:rPr>
          <w:rFonts w:ascii="Cambria" w:hAnsi="Cambria" w:cstheme="minorHAnsi"/>
        </w:rPr>
        <w:t xml:space="preserve">Tema 1. Lenguaje y comunicación. </w:t>
      </w:r>
    </w:p>
    <w:p w14:paraId="42ADCAB3" w14:textId="77777777" w:rsidR="0003099A" w:rsidRPr="00E1297F" w:rsidRDefault="0003099A" w:rsidP="00E1297F">
      <w:pPr>
        <w:jc w:val="both"/>
        <w:rPr>
          <w:rFonts w:ascii="Cambria" w:hAnsi="Cambria" w:cstheme="minorHAnsi"/>
        </w:rPr>
      </w:pPr>
      <w:r w:rsidRPr="00E1297F">
        <w:rPr>
          <w:rFonts w:ascii="Cambria" w:hAnsi="Cambria" w:cstheme="minorHAnsi"/>
        </w:rPr>
        <w:t xml:space="preserve">Tema 2. Teorías lingüísticas. </w:t>
      </w:r>
    </w:p>
    <w:p w14:paraId="2045FB9D" w14:textId="77777777" w:rsidR="0003099A" w:rsidRPr="00E1297F" w:rsidRDefault="0003099A" w:rsidP="00E1297F">
      <w:pPr>
        <w:jc w:val="both"/>
        <w:rPr>
          <w:rFonts w:ascii="Cambria" w:hAnsi="Cambria" w:cstheme="minorHAnsi"/>
        </w:rPr>
      </w:pPr>
      <w:r w:rsidRPr="00E1297F">
        <w:rPr>
          <w:rFonts w:ascii="Cambria" w:hAnsi="Cambria" w:cstheme="minorHAnsi"/>
        </w:rPr>
        <w:t xml:space="preserve">Tema 3. Lenguaje y pensamiento. </w:t>
      </w:r>
    </w:p>
    <w:p w14:paraId="37D26D8F" w14:textId="77777777" w:rsidR="0003099A" w:rsidRPr="00E1297F" w:rsidRDefault="0003099A" w:rsidP="00E1297F">
      <w:pPr>
        <w:jc w:val="both"/>
        <w:rPr>
          <w:rFonts w:ascii="Cambria" w:hAnsi="Cambria" w:cstheme="minorHAnsi"/>
        </w:rPr>
      </w:pPr>
      <w:r w:rsidRPr="00E1297F">
        <w:rPr>
          <w:rFonts w:ascii="Cambria" w:hAnsi="Cambria" w:cstheme="minorHAnsi"/>
        </w:rPr>
        <w:t>Tema 5. Medios de comunicación, el cuarto poder (radio, televisión, periódicos, revistas, cine). Géneros de información, opinión y mixtos. La persuasión en la publicidad.</w:t>
      </w:r>
    </w:p>
    <w:p w14:paraId="1EC1D148" w14:textId="77777777" w:rsidR="00C1591D" w:rsidRPr="00E1297F" w:rsidRDefault="0003099A" w:rsidP="00E1297F">
      <w:pPr>
        <w:jc w:val="both"/>
        <w:rPr>
          <w:rFonts w:ascii="Cambria" w:hAnsi="Cambria" w:cstheme="minorHAnsi"/>
        </w:rPr>
      </w:pPr>
      <w:r w:rsidRPr="00E1297F">
        <w:rPr>
          <w:rFonts w:ascii="Cambria" w:hAnsi="Cambria" w:cstheme="minorHAnsi"/>
        </w:rPr>
        <w:t>Tema 6. El proceso de comunicación. La situación comunicativa.</w:t>
      </w:r>
    </w:p>
    <w:p w14:paraId="0C8671D4" w14:textId="77777777" w:rsidR="00C1591D" w:rsidRDefault="00C1591D" w:rsidP="00E1297F">
      <w:pPr>
        <w:jc w:val="both"/>
        <w:rPr>
          <w:rFonts w:ascii="Cambria" w:hAnsi="Cambria" w:cstheme="minorHAnsi"/>
        </w:rPr>
      </w:pPr>
      <w:r w:rsidRPr="00E1297F">
        <w:rPr>
          <w:rFonts w:ascii="Cambria" w:hAnsi="Cambria" w:cstheme="minorHAnsi"/>
        </w:rPr>
        <w:t xml:space="preserve">Tema 23. El texto como unidad comunicativa. Su adecuación al contexto. El discurso. </w:t>
      </w:r>
    </w:p>
    <w:p w14:paraId="1CC98E1C" w14:textId="77777777" w:rsidR="00E1297F" w:rsidRPr="00E1297F" w:rsidRDefault="00E1297F" w:rsidP="00E1297F">
      <w:pPr>
        <w:jc w:val="both"/>
        <w:rPr>
          <w:rFonts w:ascii="Cambria" w:hAnsi="Cambria" w:cstheme="minorHAnsi"/>
        </w:rPr>
      </w:pPr>
      <w:r>
        <w:rPr>
          <w:rFonts w:ascii="Cambria" w:hAnsi="Cambria" w:cstheme="minorHAnsi"/>
        </w:rPr>
        <w:t xml:space="preserve">Tema 40 sobre el periodismo. </w:t>
      </w:r>
    </w:p>
    <w:p w14:paraId="7B5D9592" w14:textId="77777777" w:rsidR="0003099A" w:rsidRPr="00E1297F" w:rsidRDefault="0003099A" w:rsidP="00E1297F">
      <w:pPr>
        <w:jc w:val="both"/>
        <w:rPr>
          <w:rFonts w:ascii="Cambria" w:hAnsi="Cambria" w:cstheme="minorHAnsi"/>
        </w:rPr>
      </w:pPr>
    </w:p>
    <w:p w14:paraId="503FF43B" w14:textId="15A8438F" w:rsidR="003A4A9F" w:rsidRPr="001C20B2" w:rsidRDefault="003A4A9F" w:rsidP="001C20B2">
      <w:pPr>
        <w:pStyle w:val="Prrafodelista"/>
        <w:numPr>
          <w:ilvl w:val="0"/>
          <w:numId w:val="12"/>
        </w:numPr>
        <w:jc w:val="both"/>
        <w:rPr>
          <w:rFonts w:ascii="Cambria" w:hAnsi="Cambria" w:cstheme="minorHAnsi"/>
        </w:rPr>
      </w:pPr>
      <w:r w:rsidRPr="001C20B2">
        <w:rPr>
          <w:rFonts w:ascii="Cambria" w:hAnsi="Cambria" w:cstheme="minorHAnsi"/>
        </w:rPr>
        <w:t>PROCESO DE LA COMUNICACIÓN</w:t>
      </w:r>
    </w:p>
    <w:p w14:paraId="40894E61" w14:textId="77777777" w:rsidR="00E1297F" w:rsidRDefault="00E1297F" w:rsidP="00E1297F">
      <w:pPr>
        <w:jc w:val="both"/>
        <w:rPr>
          <w:rFonts w:ascii="Cambria" w:hAnsi="Cambria" w:cstheme="minorHAnsi"/>
        </w:rPr>
      </w:pPr>
    </w:p>
    <w:p w14:paraId="6E90BBFF" w14:textId="77777777" w:rsidR="00FD1272" w:rsidRPr="00E1297F" w:rsidRDefault="00FD1272" w:rsidP="00E1297F">
      <w:pPr>
        <w:jc w:val="both"/>
        <w:rPr>
          <w:rFonts w:ascii="Cambria" w:hAnsi="Cambria" w:cstheme="minorHAnsi"/>
        </w:rPr>
      </w:pPr>
      <w:r w:rsidRPr="00E1297F">
        <w:rPr>
          <w:rFonts w:ascii="Cambria" w:hAnsi="Cambria" w:cstheme="minorHAnsi"/>
        </w:rPr>
        <w:t>Teniendo en cuenta todas las teorías antes mencionadas, ¿cómo se realiza el proceso de comunicación?</w:t>
      </w:r>
    </w:p>
    <w:p w14:paraId="418920E5" w14:textId="77777777" w:rsidR="00E1297F" w:rsidRDefault="00E1297F" w:rsidP="00E1297F">
      <w:pPr>
        <w:jc w:val="both"/>
        <w:rPr>
          <w:rFonts w:ascii="Cambria" w:hAnsi="Cambria" w:cstheme="minorHAnsi"/>
        </w:rPr>
      </w:pPr>
    </w:p>
    <w:p w14:paraId="44BFC363" w14:textId="77777777" w:rsidR="00FD1272" w:rsidRDefault="00FD1272" w:rsidP="00E1297F">
      <w:pPr>
        <w:ind w:firstLine="360"/>
        <w:jc w:val="both"/>
        <w:rPr>
          <w:rFonts w:ascii="Cambria" w:hAnsi="Cambria" w:cstheme="minorHAnsi"/>
        </w:rPr>
      </w:pPr>
      <w:r w:rsidRPr="00E1297F">
        <w:rPr>
          <w:rFonts w:ascii="Cambria" w:hAnsi="Cambria" w:cstheme="minorHAnsi"/>
        </w:rPr>
        <w:t xml:space="preserve">Toda persona que participa en un acto comunicativo -y que no tenga ningún trastorno de la comunicación, como veremos en el punto 11, tendrá que pasar por </w:t>
      </w:r>
      <w:r w:rsidRPr="00E1297F">
        <w:rPr>
          <w:rFonts w:ascii="Cambria" w:hAnsi="Cambria" w:cstheme="minorHAnsi"/>
        </w:rPr>
        <w:lastRenderedPageBreak/>
        <w:t xml:space="preserve">la </w:t>
      </w:r>
      <w:r w:rsidRPr="00E1297F">
        <w:rPr>
          <w:rFonts w:ascii="Cambria" w:hAnsi="Cambria" w:cstheme="minorHAnsi"/>
          <w:u w:val="single"/>
        </w:rPr>
        <w:t>fase de codificación (onomasiológica)</w:t>
      </w:r>
      <w:r w:rsidRPr="00E1297F">
        <w:rPr>
          <w:rFonts w:ascii="Cambria" w:hAnsi="Cambria" w:cstheme="minorHAnsi"/>
        </w:rPr>
        <w:t xml:space="preserve"> y por la </w:t>
      </w:r>
      <w:r w:rsidRPr="00E1297F">
        <w:rPr>
          <w:rFonts w:ascii="Cambria" w:hAnsi="Cambria" w:cstheme="minorHAnsi"/>
          <w:u w:val="single"/>
        </w:rPr>
        <w:t>fase de descodificación (semasiológica).</w:t>
      </w:r>
      <w:r w:rsidRPr="00E1297F">
        <w:rPr>
          <w:rFonts w:ascii="Cambria" w:hAnsi="Cambria" w:cstheme="minorHAnsi"/>
        </w:rPr>
        <w:t xml:space="preserve"> </w:t>
      </w:r>
    </w:p>
    <w:p w14:paraId="0BB790C6" w14:textId="77777777" w:rsidR="00A9363A" w:rsidRPr="00E1297F" w:rsidRDefault="00A9363A" w:rsidP="00E1297F">
      <w:pPr>
        <w:ind w:firstLine="360"/>
        <w:jc w:val="both"/>
        <w:rPr>
          <w:rFonts w:ascii="Cambria" w:hAnsi="Cambria" w:cstheme="minorHAnsi"/>
        </w:rPr>
      </w:pPr>
    </w:p>
    <w:p w14:paraId="1C39AD4F" w14:textId="77777777" w:rsidR="00FB2E87" w:rsidRPr="00E1297F" w:rsidRDefault="00FD1272" w:rsidP="00E1297F">
      <w:pPr>
        <w:ind w:firstLine="360"/>
        <w:jc w:val="both"/>
        <w:rPr>
          <w:rFonts w:ascii="Cambria" w:hAnsi="Cambria" w:cstheme="minorHAnsi"/>
        </w:rPr>
      </w:pPr>
      <w:r w:rsidRPr="00E1297F">
        <w:rPr>
          <w:rFonts w:ascii="Cambria" w:hAnsi="Cambria" w:cstheme="minorHAnsi"/>
        </w:rPr>
        <w:t xml:space="preserve">En la primera fase tendrá que codificar el mensaje a través de los niveles fónico, morfológico, sintáctico, léxico-semántico y pragmático que hemos explicado en el punto 7 y en la segunda fase, tendrá que decodificar ese mensaje a través de los mismos niveles. </w:t>
      </w:r>
    </w:p>
    <w:p w14:paraId="6BBA7E12" w14:textId="77777777" w:rsidR="00FB2E87" w:rsidRPr="00E1297F" w:rsidRDefault="00FB2E87" w:rsidP="00E1297F">
      <w:pPr>
        <w:ind w:firstLine="360"/>
        <w:jc w:val="both"/>
        <w:rPr>
          <w:rFonts w:ascii="Cambria" w:hAnsi="Cambria" w:cstheme="minorHAnsi"/>
        </w:rPr>
      </w:pPr>
    </w:p>
    <w:p w14:paraId="6C837897" w14:textId="77777777" w:rsidR="00FD1272" w:rsidRDefault="00E1297F" w:rsidP="00E1297F">
      <w:pPr>
        <w:jc w:val="both"/>
        <w:rPr>
          <w:rFonts w:ascii="Cambria" w:hAnsi="Cambria" w:cstheme="minorHAnsi"/>
        </w:rPr>
      </w:pPr>
      <w:r>
        <w:rPr>
          <w:rFonts w:ascii="Cambria" w:hAnsi="Cambria" w:cstheme="minorHAnsi"/>
        </w:rPr>
        <w:t xml:space="preserve">Pongamos un </w:t>
      </w:r>
      <w:r w:rsidRPr="00E1297F">
        <w:rPr>
          <w:rFonts w:ascii="Cambria" w:hAnsi="Cambria" w:cstheme="minorHAnsi"/>
          <w:u w:val="single"/>
        </w:rPr>
        <w:t>ejemplo</w:t>
      </w:r>
      <w:r>
        <w:rPr>
          <w:rFonts w:ascii="Cambria" w:hAnsi="Cambria" w:cstheme="minorHAnsi"/>
        </w:rPr>
        <w:t xml:space="preserve">. </w:t>
      </w:r>
      <w:r w:rsidR="00FD1272" w:rsidRPr="00E1297F">
        <w:rPr>
          <w:rFonts w:ascii="Cambria" w:hAnsi="Cambria" w:cstheme="minorHAnsi"/>
        </w:rPr>
        <w:t xml:space="preserve">Sería como una </w:t>
      </w:r>
      <w:r w:rsidR="00FD1272" w:rsidRPr="00E1297F">
        <w:rPr>
          <w:rFonts w:ascii="Cambria" w:hAnsi="Cambria" w:cstheme="minorHAnsi"/>
          <w:b/>
          <w:bCs/>
        </w:rPr>
        <w:t>montaña</w:t>
      </w:r>
      <w:r w:rsidR="00FD1272" w:rsidRPr="00E1297F">
        <w:rPr>
          <w:rFonts w:ascii="Cambria" w:hAnsi="Cambria" w:cstheme="minorHAnsi"/>
        </w:rPr>
        <w:t xml:space="preserve">; partimos de la falda y vamos escalando los niveles a medida que vamos codificando la información (en caso de que esa información no fuera recibida en nuestro idioma o hubiera algún impedimento para que llegara, tendríamos que superar algún obstáculo más), cuando llegamos a la cima, hemos comprendido el mensaje, pero para que ese proceso de comunicación se produzca, hay que descodificarlo volviendo a bajar por cada uno de los niveles que hemos subido anteriormente. </w:t>
      </w:r>
    </w:p>
    <w:p w14:paraId="0AB62308" w14:textId="77777777" w:rsidR="00E1297F" w:rsidRPr="00E1297F" w:rsidRDefault="00E1297F" w:rsidP="00E1297F">
      <w:pPr>
        <w:jc w:val="both"/>
        <w:rPr>
          <w:rFonts w:ascii="Cambria" w:hAnsi="Cambria" w:cstheme="minorHAnsi"/>
        </w:rPr>
      </w:pPr>
    </w:p>
    <w:p w14:paraId="086AAC39" w14:textId="77777777" w:rsidR="00FD1272" w:rsidRDefault="00FD1272" w:rsidP="00E1297F">
      <w:pPr>
        <w:ind w:firstLine="360"/>
        <w:jc w:val="both"/>
        <w:rPr>
          <w:rFonts w:ascii="Cambria" w:hAnsi="Cambria" w:cstheme="minorHAnsi"/>
        </w:rPr>
      </w:pPr>
      <w:r w:rsidRPr="00E1297F">
        <w:rPr>
          <w:rFonts w:ascii="Cambria" w:hAnsi="Cambria" w:cstheme="minorHAnsi"/>
        </w:rPr>
        <w:t xml:space="preserve">Montañas hay muchas, más altas, más bajas, con </w:t>
      </w:r>
      <w:r w:rsidR="00BC51D7" w:rsidRPr="00E1297F">
        <w:rPr>
          <w:rFonts w:ascii="Cambria" w:hAnsi="Cambria" w:cstheme="minorHAnsi"/>
        </w:rPr>
        <w:t xml:space="preserve">más recovecos o menos, se pueden producir aludes, puede haber desprendimientos, heladas...; pero con las herramientas necesarias, se puede subir y bajar. El proceso de la comunicación es igual, basta disponer de las herramientas necesarias y tener ganas de realizarlo para que se produzca. </w:t>
      </w:r>
    </w:p>
    <w:p w14:paraId="7F5DB0AA" w14:textId="77777777" w:rsidR="00E1297F" w:rsidRDefault="00E1297F" w:rsidP="00E1297F">
      <w:pPr>
        <w:ind w:firstLine="360"/>
        <w:jc w:val="both"/>
        <w:rPr>
          <w:rFonts w:ascii="Cambria" w:hAnsi="Cambria" w:cstheme="minorHAnsi"/>
        </w:rPr>
      </w:pPr>
    </w:p>
    <w:p w14:paraId="484F5F2C" w14:textId="77777777" w:rsidR="00E1297F" w:rsidRPr="00E1297F" w:rsidRDefault="00E1297F" w:rsidP="00E1297F">
      <w:pPr>
        <w:ind w:firstLine="360"/>
        <w:jc w:val="both"/>
        <w:rPr>
          <w:rFonts w:ascii="Cambria" w:hAnsi="Cambria" w:cstheme="minorHAnsi"/>
        </w:rPr>
      </w:pPr>
      <w:r>
        <w:rPr>
          <w:rFonts w:ascii="Cambria" w:hAnsi="Cambria" w:cstheme="minorHAnsi"/>
        </w:rPr>
        <w:t xml:space="preserve">El mismo ejemplo nos podría valer para explicar la importancia de los idiomas y el proceso de asimilación de los mismos. </w:t>
      </w:r>
    </w:p>
    <w:p w14:paraId="2802E6BD" w14:textId="77777777" w:rsidR="00FD1272" w:rsidRPr="00E1297F" w:rsidRDefault="00FD1272" w:rsidP="00E1297F">
      <w:pPr>
        <w:pStyle w:val="Prrafodelista"/>
        <w:jc w:val="both"/>
        <w:rPr>
          <w:rFonts w:ascii="Cambria" w:hAnsi="Cambria" w:cstheme="minorHAnsi"/>
        </w:rPr>
      </w:pPr>
    </w:p>
    <w:p w14:paraId="125AACA4" w14:textId="77777777" w:rsidR="003A4A9F" w:rsidRPr="00A9363A" w:rsidRDefault="003A4A9F" w:rsidP="00A9363A">
      <w:pPr>
        <w:pStyle w:val="Prrafodelista"/>
        <w:numPr>
          <w:ilvl w:val="0"/>
          <w:numId w:val="11"/>
        </w:numPr>
        <w:jc w:val="both"/>
        <w:rPr>
          <w:rFonts w:ascii="Cambria" w:hAnsi="Cambria" w:cstheme="minorHAnsi"/>
        </w:rPr>
      </w:pPr>
      <w:r w:rsidRPr="00A9363A">
        <w:rPr>
          <w:rFonts w:ascii="Cambria" w:hAnsi="Cambria" w:cstheme="minorHAnsi"/>
        </w:rPr>
        <w:t xml:space="preserve">SITUACIÓN COMUNICATIVA </w:t>
      </w:r>
    </w:p>
    <w:p w14:paraId="3B9DCA19" w14:textId="77777777" w:rsidR="003A4A9F" w:rsidRPr="00E1297F" w:rsidRDefault="003A4A9F" w:rsidP="00E1297F">
      <w:pPr>
        <w:pStyle w:val="Prrafodelista"/>
        <w:jc w:val="both"/>
        <w:rPr>
          <w:rFonts w:ascii="Cambria" w:hAnsi="Cambria" w:cstheme="minorHAnsi"/>
        </w:rPr>
      </w:pPr>
    </w:p>
    <w:p w14:paraId="2F5EF59A" w14:textId="77777777" w:rsidR="00BC51D7" w:rsidRDefault="00BC51D7" w:rsidP="00E1297F">
      <w:pPr>
        <w:ind w:firstLine="360"/>
        <w:jc w:val="both"/>
        <w:rPr>
          <w:rFonts w:ascii="Cambria" w:hAnsi="Cambria" w:cstheme="minorHAnsi"/>
        </w:rPr>
      </w:pPr>
      <w:r w:rsidRPr="00E1297F">
        <w:rPr>
          <w:rFonts w:ascii="Cambria" w:hAnsi="Cambria" w:cstheme="minorHAnsi"/>
          <w:b/>
          <w:bCs/>
        </w:rPr>
        <w:t xml:space="preserve">Sánchez </w:t>
      </w:r>
      <w:r w:rsidRPr="00E1297F">
        <w:rPr>
          <w:rFonts w:ascii="Cambria" w:hAnsi="Cambria" w:cstheme="minorHAnsi"/>
        </w:rPr>
        <w:t xml:space="preserve">define la situación como los elementos extralingüísticos que están en la mente de los hablantes y en la realidad en el momento de la comunicación. </w:t>
      </w:r>
    </w:p>
    <w:p w14:paraId="6900EA96" w14:textId="77777777" w:rsidR="00E1297F" w:rsidRPr="00E1297F" w:rsidRDefault="00E1297F" w:rsidP="00E1297F">
      <w:pPr>
        <w:ind w:firstLine="360"/>
        <w:jc w:val="both"/>
        <w:rPr>
          <w:rFonts w:ascii="Cambria" w:hAnsi="Cambria" w:cstheme="minorHAnsi"/>
        </w:rPr>
      </w:pPr>
    </w:p>
    <w:p w14:paraId="63346DEF" w14:textId="77777777" w:rsidR="00A90362" w:rsidRPr="00E1297F" w:rsidRDefault="00A90362" w:rsidP="00E1297F">
      <w:pPr>
        <w:ind w:firstLine="360"/>
        <w:jc w:val="both"/>
        <w:rPr>
          <w:rFonts w:ascii="Cambria" w:hAnsi="Cambria" w:cstheme="minorHAnsi"/>
        </w:rPr>
      </w:pPr>
      <w:r w:rsidRPr="00E1297F">
        <w:rPr>
          <w:rFonts w:ascii="Cambria" w:hAnsi="Cambria" w:cstheme="minorHAnsi"/>
        </w:rPr>
        <w:t>Hay tres</w:t>
      </w:r>
      <w:r w:rsidRPr="00E1297F">
        <w:rPr>
          <w:rFonts w:ascii="Cambria" w:hAnsi="Cambria" w:cstheme="minorHAnsi"/>
          <w:b/>
          <w:bCs/>
        </w:rPr>
        <w:t xml:space="preserve"> rasgos</w:t>
      </w:r>
      <w:r w:rsidRPr="00E1297F">
        <w:rPr>
          <w:rFonts w:ascii="Cambria" w:hAnsi="Cambria" w:cstheme="minorHAnsi"/>
        </w:rPr>
        <w:t xml:space="preserve">: </w:t>
      </w:r>
    </w:p>
    <w:p w14:paraId="6D6A43D0" w14:textId="77777777" w:rsidR="00A90362" w:rsidRPr="00E1297F" w:rsidRDefault="00A90362" w:rsidP="00E1297F">
      <w:pPr>
        <w:pStyle w:val="Prrafodelista"/>
        <w:numPr>
          <w:ilvl w:val="0"/>
          <w:numId w:val="1"/>
        </w:numPr>
        <w:jc w:val="both"/>
        <w:rPr>
          <w:rFonts w:ascii="Cambria" w:hAnsi="Cambria" w:cstheme="minorHAnsi"/>
        </w:rPr>
      </w:pPr>
      <w:r w:rsidRPr="00E1297F">
        <w:rPr>
          <w:rFonts w:ascii="Cambria" w:hAnsi="Cambria" w:cstheme="minorHAnsi"/>
          <w:u w:val="single"/>
        </w:rPr>
        <w:t>Datos no físicos</w:t>
      </w:r>
      <w:r w:rsidRPr="00E1297F">
        <w:rPr>
          <w:rFonts w:ascii="Cambria" w:hAnsi="Cambria" w:cstheme="minorHAnsi"/>
        </w:rPr>
        <w:t xml:space="preserve">, que conocemos previamente al acto de comunicación. </w:t>
      </w:r>
    </w:p>
    <w:p w14:paraId="20B8622C" w14:textId="77777777" w:rsidR="00A90362" w:rsidRPr="00E1297F" w:rsidRDefault="00A90362" w:rsidP="00E1297F">
      <w:pPr>
        <w:pStyle w:val="Prrafodelista"/>
        <w:numPr>
          <w:ilvl w:val="0"/>
          <w:numId w:val="1"/>
        </w:numPr>
        <w:jc w:val="both"/>
        <w:rPr>
          <w:rFonts w:ascii="Cambria" w:hAnsi="Cambria" w:cstheme="minorHAnsi"/>
        </w:rPr>
      </w:pPr>
      <w:r w:rsidRPr="00E1297F">
        <w:rPr>
          <w:rFonts w:ascii="Cambria" w:hAnsi="Cambria" w:cstheme="minorHAnsi"/>
          <w:u w:val="single"/>
        </w:rPr>
        <w:t>Datos físicos</w:t>
      </w:r>
      <w:r w:rsidRPr="00E1297F">
        <w:rPr>
          <w:rFonts w:ascii="Cambria" w:hAnsi="Cambria" w:cstheme="minorHAnsi"/>
        </w:rPr>
        <w:t xml:space="preserve">, que son aportados por el entorno, los personajes, la vestimenta, los accesorios (aquí juega un papel primordial la comunicación no verbal a la que hacíamos alusión en el punto 8). </w:t>
      </w:r>
    </w:p>
    <w:p w14:paraId="5C9B0321" w14:textId="77777777" w:rsidR="00A90362" w:rsidRPr="00E1297F" w:rsidRDefault="00A90362" w:rsidP="00E1297F">
      <w:pPr>
        <w:pStyle w:val="Prrafodelista"/>
        <w:numPr>
          <w:ilvl w:val="0"/>
          <w:numId w:val="1"/>
        </w:numPr>
        <w:jc w:val="both"/>
        <w:rPr>
          <w:rFonts w:ascii="Cambria" w:hAnsi="Cambria" w:cstheme="minorHAnsi"/>
        </w:rPr>
      </w:pPr>
      <w:r w:rsidRPr="00E1297F">
        <w:rPr>
          <w:rFonts w:ascii="Cambria" w:hAnsi="Cambria" w:cstheme="minorHAnsi"/>
          <w:u w:val="single"/>
        </w:rPr>
        <w:t>Datos cenestésicos</w:t>
      </w:r>
      <w:r w:rsidRPr="00E1297F">
        <w:rPr>
          <w:rFonts w:ascii="Cambria" w:hAnsi="Cambria" w:cstheme="minorHAnsi"/>
        </w:rPr>
        <w:t>, que serían la mímica y los gestos que se manifiestan a través de la comunicación no verbal, el ritmo, la voz, la entonación...</w:t>
      </w:r>
    </w:p>
    <w:p w14:paraId="41D3FE54" w14:textId="77777777" w:rsidR="00A90362" w:rsidRPr="00E1297F" w:rsidRDefault="00A90362" w:rsidP="00E1297F">
      <w:pPr>
        <w:jc w:val="both"/>
        <w:rPr>
          <w:rFonts w:ascii="Cambria" w:hAnsi="Cambria" w:cstheme="minorHAnsi"/>
        </w:rPr>
      </w:pPr>
    </w:p>
    <w:p w14:paraId="7CD0A139" w14:textId="77777777" w:rsidR="00A90362" w:rsidRDefault="00A90362" w:rsidP="00E1297F">
      <w:pPr>
        <w:jc w:val="both"/>
        <w:rPr>
          <w:rFonts w:ascii="Cambria" w:hAnsi="Cambria" w:cstheme="minorHAnsi"/>
        </w:rPr>
      </w:pPr>
      <w:r w:rsidRPr="00E1297F">
        <w:rPr>
          <w:rFonts w:ascii="Cambria" w:hAnsi="Cambria" w:cstheme="minorHAnsi"/>
        </w:rPr>
        <w:t xml:space="preserve">Pongamos un </w:t>
      </w:r>
      <w:r w:rsidRPr="00E1297F">
        <w:rPr>
          <w:rFonts w:ascii="Cambria" w:hAnsi="Cambria" w:cstheme="minorHAnsi"/>
          <w:b/>
          <w:bCs/>
        </w:rPr>
        <w:t>ejemplo</w:t>
      </w:r>
      <w:r w:rsidRPr="00E1297F">
        <w:rPr>
          <w:rFonts w:ascii="Cambria" w:hAnsi="Cambria" w:cstheme="minorHAnsi"/>
        </w:rPr>
        <w:t xml:space="preserve">. Tenemos que comunicar a un alumno que ha </w:t>
      </w:r>
      <w:r w:rsidRPr="00E1297F">
        <w:rPr>
          <w:rFonts w:ascii="Cambria" w:hAnsi="Cambria" w:cstheme="minorHAnsi"/>
          <w:u w:val="single"/>
        </w:rPr>
        <w:t>suspendido un examen</w:t>
      </w:r>
      <w:r w:rsidRPr="00E1297F">
        <w:rPr>
          <w:rFonts w:ascii="Cambria" w:hAnsi="Cambria" w:cstheme="minorHAnsi"/>
        </w:rPr>
        <w:t xml:space="preserve">, cada uno de ustedes pensará seguramente en un examen concreto, de una asignatura concreta, en un aula concreta y puede </w:t>
      </w:r>
      <w:proofErr w:type="gramStart"/>
      <w:r w:rsidRPr="00E1297F">
        <w:rPr>
          <w:rFonts w:ascii="Cambria" w:hAnsi="Cambria" w:cstheme="minorHAnsi"/>
        </w:rPr>
        <w:t>que</w:t>
      </w:r>
      <w:proofErr w:type="gramEnd"/>
      <w:r w:rsidRPr="00E1297F">
        <w:rPr>
          <w:rFonts w:ascii="Cambria" w:hAnsi="Cambria" w:cstheme="minorHAnsi"/>
        </w:rPr>
        <w:t xml:space="preserve"> en un alumno concreto, ¿de qué depende? De la situación comunicativa, de los alumnos que hayamos tenido, los exámenes que hayamos realizado, las asignaturas que hayamos impartido, el lugar donde se hayan realizado... puede variar mucho de una persona a otra. </w:t>
      </w:r>
    </w:p>
    <w:p w14:paraId="6AC5F733" w14:textId="77777777" w:rsidR="00E1297F" w:rsidRPr="00E1297F" w:rsidRDefault="00E1297F" w:rsidP="00E1297F">
      <w:pPr>
        <w:jc w:val="both"/>
        <w:rPr>
          <w:rFonts w:ascii="Cambria" w:hAnsi="Cambria" w:cstheme="minorHAnsi"/>
        </w:rPr>
      </w:pPr>
    </w:p>
    <w:p w14:paraId="47A94428" w14:textId="77777777" w:rsidR="00A90362" w:rsidRPr="00E1297F" w:rsidRDefault="00A90362" w:rsidP="00E1297F">
      <w:pPr>
        <w:jc w:val="both"/>
        <w:rPr>
          <w:rFonts w:ascii="Cambria" w:hAnsi="Cambria" w:cstheme="minorHAnsi"/>
        </w:rPr>
      </w:pPr>
      <w:r w:rsidRPr="00E1297F">
        <w:rPr>
          <w:rFonts w:ascii="Cambria" w:hAnsi="Cambria" w:cstheme="minorHAnsi"/>
        </w:rPr>
        <w:tab/>
        <w:t xml:space="preserve">Ahora bien, ¿cómo se lo comunicamos? </w:t>
      </w:r>
      <w:r w:rsidR="00552E2D" w:rsidRPr="00E1297F">
        <w:rPr>
          <w:rFonts w:ascii="Cambria" w:hAnsi="Cambria" w:cstheme="minorHAnsi"/>
        </w:rPr>
        <w:t xml:space="preserve">Podemos entregárselo y que vea </w:t>
      </w:r>
      <w:r w:rsidRPr="00E1297F">
        <w:rPr>
          <w:rFonts w:ascii="Cambria" w:hAnsi="Cambria" w:cstheme="minorHAnsi"/>
        </w:rPr>
        <w:t>la nota en el examen, sin que digamos una palabra, y el proceso comunicativo se habrá llevado a cabo</w:t>
      </w:r>
      <w:r w:rsidR="00552E2D" w:rsidRPr="00E1297F">
        <w:rPr>
          <w:rFonts w:ascii="Cambria" w:hAnsi="Cambria" w:cstheme="minorHAnsi"/>
        </w:rPr>
        <w:t xml:space="preserve">; también podemos hablar con él o ella, enseñarle las preguntas que ha fallado, comentarlas. Todo depende del objetivo que persigamos. Los datos no </w:t>
      </w:r>
      <w:r w:rsidR="00552E2D" w:rsidRPr="00E1297F">
        <w:rPr>
          <w:rFonts w:ascii="Cambria" w:hAnsi="Cambria" w:cstheme="minorHAnsi"/>
        </w:rPr>
        <w:lastRenderedPageBreak/>
        <w:t>físicos son importantes, puede ser que sea el primer examen que suspende y nos haya llamado la atención o puede que siempre sea así; los datos físicos serían la imagen que hemos tenido en nuestra mente al principio: ¿quién es el alumno?, ¿cómo va vestido?, ¿dónde está?, ¿qué mirada tiene?... y los datos cenestésicos cambiarían por parte del profesor: tono autoritario o comprensible, si hay prisa o no, articulación con las manos en la cabeza o en la cintura en señal de desaprobación o mirada al cielo en señal de sorpresa; los del alumno seguramente sean mirada hacia el suelo o cara de pena, aunque puede que los gest</w:t>
      </w:r>
      <w:r w:rsidR="00FB2E87" w:rsidRPr="00E1297F">
        <w:rPr>
          <w:rFonts w:ascii="Cambria" w:hAnsi="Cambria" w:cstheme="minorHAnsi"/>
        </w:rPr>
        <w:t>os</w:t>
      </w:r>
      <w:r w:rsidR="00552E2D" w:rsidRPr="00E1297F">
        <w:rPr>
          <w:rFonts w:ascii="Cambria" w:hAnsi="Cambria" w:cstheme="minorHAnsi"/>
        </w:rPr>
        <w:t xml:space="preserve"> cambien e incluso que se lleve a cabo alguna comunicación verbal de asombro o protesta. </w:t>
      </w:r>
      <w:r w:rsidRPr="00E1297F">
        <w:rPr>
          <w:rFonts w:ascii="Cambria" w:hAnsi="Cambria" w:cstheme="minorHAnsi"/>
        </w:rPr>
        <w:t xml:space="preserve"> </w:t>
      </w:r>
    </w:p>
    <w:p w14:paraId="43A88A46" w14:textId="77777777" w:rsidR="00BC51D7" w:rsidRDefault="00BC51D7" w:rsidP="00E1297F">
      <w:pPr>
        <w:ind w:left="360"/>
        <w:jc w:val="both"/>
        <w:rPr>
          <w:rFonts w:ascii="Cambria" w:hAnsi="Cambria" w:cstheme="minorHAnsi"/>
        </w:rPr>
      </w:pPr>
    </w:p>
    <w:p w14:paraId="33CD6DCE" w14:textId="77777777" w:rsidR="003A4A9F" w:rsidRPr="00E1297F" w:rsidRDefault="003A4A9F" w:rsidP="00A9363A">
      <w:pPr>
        <w:pStyle w:val="Prrafodelista"/>
        <w:numPr>
          <w:ilvl w:val="0"/>
          <w:numId w:val="11"/>
        </w:numPr>
        <w:jc w:val="both"/>
        <w:rPr>
          <w:rFonts w:ascii="Cambria" w:hAnsi="Cambria" w:cstheme="minorHAnsi"/>
        </w:rPr>
      </w:pPr>
      <w:r w:rsidRPr="00E1297F">
        <w:rPr>
          <w:rFonts w:ascii="Cambria" w:hAnsi="Cambria" w:cstheme="minorHAnsi"/>
        </w:rPr>
        <w:t>TRASTORNOS DE LA COMUNICACIÓN Y EL LENGUAJE</w:t>
      </w:r>
    </w:p>
    <w:p w14:paraId="6AFA5186" w14:textId="77777777" w:rsidR="003A4A9F" w:rsidRPr="00E1297F" w:rsidRDefault="003A4A9F" w:rsidP="00E1297F">
      <w:pPr>
        <w:pStyle w:val="Prrafodelista"/>
        <w:jc w:val="both"/>
        <w:rPr>
          <w:rFonts w:ascii="Cambria" w:hAnsi="Cambria" w:cstheme="minorHAnsi"/>
        </w:rPr>
      </w:pPr>
    </w:p>
    <w:p w14:paraId="20166BC8" w14:textId="77777777" w:rsidR="003A4A9F" w:rsidRPr="00E1297F" w:rsidRDefault="003A4A9F" w:rsidP="00E1297F">
      <w:pPr>
        <w:jc w:val="both"/>
        <w:rPr>
          <w:rFonts w:ascii="Cambria" w:hAnsi="Cambria" w:cstheme="minorHAnsi"/>
        </w:rPr>
      </w:pPr>
      <w:r w:rsidRPr="00E1297F">
        <w:rPr>
          <w:rFonts w:ascii="Cambria" w:hAnsi="Cambria" w:cstheme="minorHAnsi"/>
        </w:rPr>
        <w:t>Para que el proceso de la comunicación y la situación comunicativa puedan desarrollarse normalmente, la persona tiene que poder hacerlo; es decir, no tiene que sufrir ningún trastorno de la comunicación ni del lenguaje, porque entonces, aunque tenga en cuenta las teorías anteriores, no podrá hacerlo. A continuación</w:t>
      </w:r>
      <w:r w:rsidR="00844833" w:rsidRPr="00E1297F">
        <w:rPr>
          <w:rFonts w:ascii="Cambria" w:hAnsi="Cambria" w:cstheme="minorHAnsi"/>
        </w:rPr>
        <w:t>,</w:t>
      </w:r>
      <w:r w:rsidRPr="00E1297F">
        <w:rPr>
          <w:rFonts w:ascii="Cambria" w:hAnsi="Cambria" w:cstheme="minorHAnsi"/>
        </w:rPr>
        <w:t xml:space="preserve"> enumeraremos las que se pueden dar en el aula con mayor probabilidad: </w:t>
      </w:r>
    </w:p>
    <w:p w14:paraId="173192ED" w14:textId="77777777" w:rsidR="002E2932" w:rsidRPr="00E1297F" w:rsidRDefault="002E2932" w:rsidP="00E1297F">
      <w:pPr>
        <w:jc w:val="both"/>
        <w:rPr>
          <w:rFonts w:ascii="Cambria" w:hAnsi="Cambria" w:cstheme="minorHAnsi"/>
        </w:rPr>
      </w:pPr>
    </w:p>
    <w:p w14:paraId="63DE5B92" w14:textId="77777777" w:rsidR="00844833" w:rsidRPr="00E1297F" w:rsidRDefault="00844833" w:rsidP="00E1297F">
      <w:pPr>
        <w:pStyle w:val="Prrafodelista"/>
        <w:numPr>
          <w:ilvl w:val="0"/>
          <w:numId w:val="1"/>
        </w:numPr>
        <w:jc w:val="both"/>
        <w:rPr>
          <w:rFonts w:ascii="Cambria" w:hAnsi="Cambria" w:cstheme="minorHAnsi"/>
        </w:rPr>
      </w:pPr>
      <w:r w:rsidRPr="00E1297F">
        <w:rPr>
          <w:rFonts w:ascii="Cambria" w:hAnsi="Cambria" w:cstheme="minorHAnsi"/>
          <w:u w:val="single"/>
        </w:rPr>
        <w:t>Trastornos del habla</w:t>
      </w:r>
      <w:r w:rsidRPr="00E1297F">
        <w:rPr>
          <w:rFonts w:ascii="Cambria" w:hAnsi="Cambria" w:cstheme="minorHAnsi"/>
        </w:rPr>
        <w:t>: para hablar el aire de la espiración tiene que pasar por las cuerdas vocales, hacerlas vibrar y entonces es cuando se produce el sonido; este cambiará según la posición y los movimientos de las articulaciones que se utilizan para hablar, como la lengua, los labios, el paladar, la mandíbula...</w:t>
      </w:r>
    </w:p>
    <w:p w14:paraId="646BE932" w14:textId="77777777" w:rsidR="00844833" w:rsidRPr="00E1297F" w:rsidRDefault="00844833" w:rsidP="00E1297F">
      <w:pPr>
        <w:pStyle w:val="Prrafodelista"/>
        <w:numPr>
          <w:ilvl w:val="1"/>
          <w:numId w:val="1"/>
        </w:numPr>
        <w:jc w:val="both"/>
        <w:rPr>
          <w:rFonts w:ascii="Cambria" w:hAnsi="Cambria" w:cstheme="minorHAnsi"/>
        </w:rPr>
      </w:pPr>
      <w:proofErr w:type="spellStart"/>
      <w:r w:rsidRPr="00E1297F">
        <w:rPr>
          <w:rFonts w:ascii="Cambria" w:hAnsi="Cambria" w:cstheme="minorHAnsi"/>
          <w:u w:val="single"/>
        </w:rPr>
        <w:t>Disglosía</w:t>
      </w:r>
      <w:proofErr w:type="spellEnd"/>
      <w:r w:rsidRPr="00E1297F">
        <w:rPr>
          <w:rFonts w:ascii="Cambria" w:hAnsi="Cambria" w:cstheme="minorHAnsi"/>
        </w:rPr>
        <w:t>: son trastornos de la articulación por alteraciones de los órganos que facilitan el habla, ya sea porque falta un diente, el frenillo, malformación de la mandíbula...</w:t>
      </w:r>
    </w:p>
    <w:p w14:paraId="1ADE185B" w14:textId="77777777" w:rsidR="00844833" w:rsidRPr="00E1297F" w:rsidRDefault="00844833" w:rsidP="00E1297F">
      <w:pPr>
        <w:pStyle w:val="Prrafodelista"/>
        <w:numPr>
          <w:ilvl w:val="1"/>
          <w:numId w:val="1"/>
        </w:numPr>
        <w:jc w:val="both"/>
        <w:rPr>
          <w:rFonts w:ascii="Cambria" w:hAnsi="Cambria" w:cstheme="minorHAnsi"/>
        </w:rPr>
      </w:pPr>
      <w:r w:rsidRPr="00E1297F">
        <w:rPr>
          <w:rFonts w:ascii="Cambria" w:hAnsi="Cambria" w:cstheme="minorHAnsi"/>
          <w:u w:val="single"/>
        </w:rPr>
        <w:t>Disfonía</w:t>
      </w:r>
      <w:r w:rsidRPr="00E1297F">
        <w:rPr>
          <w:rFonts w:ascii="Cambria" w:hAnsi="Cambria" w:cstheme="minorHAnsi"/>
        </w:rPr>
        <w:t xml:space="preserve">: cuando la voz no se oye como debiera, debido al trastorno de las cuerdas vocales. Si se pierde completamente la voz estaríamos hablando de una afonía. Este trastorno se da en gran parte del profesorado; por ello es muy importante cuidar la voz y no forzarla. </w:t>
      </w:r>
    </w:p>
    <w:p w14:paraId="555911D5" w14:textId="77777777" w:rsidR="00844833" w:rsidRDefault="00844833" w:rsidP="00E1297F">
      <w:pPr>
        <w:pStyle w:val="Prrafodelista"/>
        <w:numPr>
          <w:ilvl w:val="1"/>
          <w:numId w:val="1"/>
        </w:numPr>
        <w:jc w:val="both"/>
        <w:rPr>
          <w:rFonts w:ascii="Cambria" w:hAnsi="Cambria" w:cstheme="minorHAnsi"/>
        </w:rPr>
      </w:pPr>
      <w:r w:rsidRPr="00E1297F">
        <w:rPr>
          <w:rFonts w:ascii="Cambria" w:hAnsi="Cambria" w:cstheme="minorHAnsi"/>
          <w:u w:val="single"/>
        </w:rPr>
        <w:t>Tartamudez</w:t>
      </w:r>
      <w:r w:rsidRPr="00E1297F">
        <w:rPr>
          <w:rFonts w:ascii="Cambria" w:hAnsi="Cambria" w:cstheme="minorHAnsi"/>
        </w:rPr>
        <w:t>: hay un desorden a la hora de hablar porque no hay coordinación entre los mecanismos del habla, esto puede ser crónico o darse en una situación concreta, por ejemplo, de vergüenza. Las personas que lo sufren repiten una misma sílaba varias veces o se bloquean.</w:t>
      </w:r>
    </w:p>
    <w:p w14:paraId="550DE9C0" w14:textId="77777777" w:rsidR="00E1297F" w:rsidRPr="00E1297F" w:rsidRDefault="00E1297F" w:rsidP="00E1297F">
      <w:pPr>
        <w:pStyle w:val="Prrafodelista"/>
        <w:ind w:left="1440"/>
        <w:jc w:val="both"/>
        <w:rPr>
          <w:rFonts w:ascii="Cambria" w:hAnsi="Cambria" w:cstheme="minorHAnsi"/>
        </w:rPr>
      </w:pPr>
    </w:p>
    <w:p w14:paraId="11CD4EA2" w14:textId="77777777" w:rsidR="00844833" w:rsidRPr="00E1297F" w:rsidRDefault="00844833" w:rsidP="00E1297F">
      <w:pPr>
        <w:pStyle w:val="Prrafodelista"/>
        <w:numPr>
          <w:ilvl w:val="0"/>
          <w:numId w:val="1"/>
        </w:numPr>
        <w:jc w:val="both"/>
        <w:rPr>
          <w:rFonts w:ascii="Cambria" w:hAnsi="Cambria" w:cstheme="minorHAnsi"/>
        </w:rPr>
      </w:pPr>
      <w:r w:rsidRPr="00E1297F">
        <w:rPr>
          <w:rFonts w:ascii="Cambria" w:hAnsi="Cambria" w:cstheme="minorHAnsi"/>
          <w:u w:val="single"/>
        </w:rPr>
        <w:t>Trastornos del lenguaje</w:t>
      </w:r>
      <w:r w:rsidRPr="00E1297F">
        <w:rPr>
          <w:rFonts w:ascii="Cambria" w:hAnsi="Cambria" w:cstheme="minorHAnsi"/>
        </w:rPr>
        <w:t xml:space="preserve">: dominar una lengua no es fácil, sobre todo si no es la materna; pero más difícil el lenguaje, es decir, la capacidad para comunicarse. </w:t>
      </w:r>
    </w:p>
    <w:p w14:paraId="0C4E5533" w14:textId="77777777" w:rsidR="00844833" w:rsidRPr="00E1297F" w:rsidRDefault="00844833" w:rsidP="00E1297F">
      <w:pPr>
        <w:pStyle w:val="Prrafodelista"/>
        <w:numPr>
          <w:ilvl w:val="1"/>
          <w:numId w:val="1"/>
        </w:numPr>
        <w:jc w:val="both"/>
        <w:rPr>
          <w:rFonts w:ascii="Cambria" w:hAnsi="Cambria" w:cstheme="minorHAnsi"/>
        </w:rPr>
      </w:pPr>
      <w:r w:rsidRPr="00E1297F">
        <w:rPr>
          <w:rFonts w:ascii="Cambria" w:hAnsi="Cambria" w:cstheme="minorHAnsi"/>
          <w:u w:val="single"/>
        </w:rPr>
        <w:t>Retraso en la adquisición del lenguaje</w:t>
      </w:r>
      <w:r w:rsidR="002E2932" w:rsidRPr="00E1297F">
        <w:rPr>
          <w:rFonts w:ascii="Cambria" w:hAnsi="Cambria" w:cstheme="minorHAnsi"/>
          <w:u w:val="single"/>
        </w:rPr>
        <w:t>:</w:t>
      </w:r>
      <w:r w:rsidR="002E2932" w:rsidRPr="00E1297F">
        <w:rPr>
          <w:rFonts w:ascii="Cambria" w:hAnsi="Cambria" w:cstheme="minorHAnsi"/>
        </w:rPr>
        <w:t xml:space="preserve"> puede deberse a un retraso de la madurez, normalmente hasta los 4 años; bien porque un niño necesite más tiempo que otros para dominar el lenguaje, bien porque no cuenta con los recursos necesarios para elaborarlo</w:t>
      </w:r>
      <w:r w:rsidR="001558D8">
        <w:rPr>
          <w:rFonts w:ascii="Cambria" w:hAnsi="Cambria" w:cstheme="minorHAnsi"/>
        </w:rPr>
        <w:t xml:space="preserve">. </w:t>
      </w:r>
      <w:r w:rsidR="002E2932" w:rsidRPr="00E1297F">
        <w:rPr>
          <w:rFonts w:ascii="Cambria" w:hAnsi="Cambria" w:cstheme="minorHAnsi"/>
        </w:rPr>
        <w:t>En este caso el vocabulario es pobre, no está organizado, los verbos no se conjugan correctamente...</w:t>
      </w:r>
      <w:r w:rsidR="001558D8" w:rsidRPr="001558D8">
        <w:rPr>
          <w:rFonts w:ascii="Cambria" w:hAnsi="Cambria" w:cstheme="minorHAnsi"/>
        </w:rPr>
        <w:t xml:space="preserve"> </w:t>
      </w:r>
      <w:r w:rsidR="001558D8">
        <w:rPr>
          <w:rFonts w:ascii="Cambria" w:hAnsi="Cambria" w:cstheme="minorHAnsi"/>
        </w:rPr>
        <w:t>Mención a parte merecen los niños bilingües o políglotas, que no reciben toda la información en el mismo idioma y suelen tardar más en hablar</w:t>
      </w:r>
      <w:r w:rsidR="001558D8" w:rsidRPr="00E1297F">
        <w:rPr>
          <w:rFonts w:ascii="Cambria" w:hAnsi="Cambria" w:cstheme="minorHAnsi"/>
        </w:rPr>
        <w:t>.</w:t>
      </w:r>
    </w:p>
    <w:p w14:paraId="34274FC8" w14:textId="77777777" w:rsidR="00844833" w:rsidRPr="00E1297F" w:rsidRDefault="00844833" w:rsidP="00E1297F">
      <w:pPr>
        <w:pStyle w:val="Prrafodelista"/>
        <w:numPr>
          <w:ilvl w:val="1"/>
          <w:numId w:val="1"/>
        </w:numPr>
        <w:jc w:val="both"/>
        <w:rPr>
          <w:rFonts w:ascii="Cambria" w:hAnsi="Cambria" w:cstheme="minorHAnsi"/>
        </w:rPr>
      </w:pPr>
      <w:r w:rsidRPr="00E1297F">
        <w:rPr>
          <w:rFonts w:ascii="Cambria" w:hAnsi="Cambria" w:cstheme="minorHAnsi"/>
          <w:u w:val="single"/>
        </w:rPr>
        <w:lastRenderedPageBreak/>
        <w:t>Trastorno específico del lenguaje:</w:t>
      </w:r>
      <w:r w:rsidR="002E2932" w:rsidRPr="00E1297F">
        <w:rPr>
          <w:rFonts w:ascii="Cambria" w:hAnsi="Cambria" w:cstheme="minorHAnsi"/>
        </w:rPr>
        <w:t xml:space="preserve"> aquí el problema puede afectar a varios componentes del lenguaje, ya sea la memoria, el procesamiento...</w:t>
      </w:r>
    </w:p>
    <w:p w14:paraId="632C85B8" w14:textId="77777777" w:rsidR="00844833" w:rsidRPr="00E1297F" w:rsidRDefault="00844833" w:rsidP="00E1297F">
      <w:pPr>
        <w:pStyle w:val="Prrafodelista"/>
        <w:numPr>
          <w:ilvl w:val="1"/>
          <w:numId w:val="1"/>
        </w:numPr>
        <w:jc w:val="both"/>
        <w:rPr>
          <w:rFonts w:ascii="Cambria" w:hAnsi="Cambria" w:cstheme="minorHAnsi"/>
        </w:rPr>
      </w:pPr>
      <w:r w:rsidRPr="00E1297F">
        <w:rPr>
          <w:rFonts w:ascii="Cambria" w:hAnsi="Cambria" w:cstheme="minorHAnsi"/>
          <w:u w:val="single"/>
        </w:rPr>
        <w:t xml:space="preserve">Afasias: </w:t>
      </w:r>
      <w:r w:rsidR="002E2932" w:rsidRPr="00E1297F">
        <w:rPr>
          <w:rFonts w:ascii="Cambria" w:hAnsi="Cambria" w:cstheme="minorHAnsi"/>
        </w:rPr>
        <w:t>pérdida del lenguaje adquirido por lesiones en el sistema nervioso, normalmente se da después de un accidente, de haber estado en coma mucho tiempo...</w:t>
      </w:r>
    </w:p>
    <w:p w14:paraId="3E12CA6C" w14:textId="77777777" w:rsidR="002E2932" w:rsidRPr="00E1297F" w:rsidRDefault="002E2932" w:rsidP="00E1297F">
      <w:pPr>
        <w:jc w:val="both"/>
        <w:rPr>
          <w:rFonts w:ascii="Cambria" w:hAnsi="Cambria" w:cstheme="minorHAnsi"/>
        </w:rPr>
      </w:pPr>
    </w:p>
    <w:p w14:paraId="71EC5E42" w14:textId="77777777" w:rsidR="002E2932" w:rsidRDefault="002E2932" w:rsidP="00E1297F">
      <w:pPr>
        <w:jc w:val="both"/>
        <w:rPr>
          <w:rFonts w:ascii="Cambria" w:hAnsi="Cambria" w:cstheme="minorHAnsi"/>
        </w:rPr>
      </w:pPr>
      <w:r w:rsidRPr="00E1297F">
        <w:rPr>
          <w:rFonts w:ascii="Cambria" w:hAnsi="Cambria" w:cstheme="minorHAnsi"/>
        </w:rPr>
        <w:t xml:space="preserve">Hay trastornos que pueden ser tratados fácilmente si se detectan pronto, por ello en el aula -y más en el de lengua castellana y literatura- hay que estar alerta ante cualquier síntoma y ponerlo en conocimiento de los especialistas. </w:t>
      </w:r>
    </w:p>
    <w:p w14:paraId="13E8FFB1" w14:textId="69DF26F6" w:rsidR="00E1297F" w:rsidRDefault="00E1297F" w:rsidP="00E1297F">
      <w:pPr>
        <w:jc w:val="both"/>
        <w:rPr>
          <w:rFonts w:ascii="Cambria" w:hAnsi="Cambria" w:cstheme="minorHAnsi"/>
        </w:rPr>
      </w:pPr>
    </w:p>
    <w:p w14:paraId="30E6A5F3" w14:textId="783192AF" w:rsidR="001C20B2" w:rsidRPr="001C20B2" w:rsidRDefault="001C20B2" w:rsidP="001C20B2">
      <w:pPr>
        <w:pStyle w:val="Prrafodelista"/>
        <w:numPr>
          <w:ilvl w:val="0"/>
          <w:numId w:val="11"/>
        </w:numPr>
        <w:jc w:val="both"/>
        <w:rPr>
          <w:rFonts w:ascii="Cambria" w:hAnsi="Cambria" w:cstheme="minorHAnsi"/>
        </w:rPr>
      </w:pPr>
      <w:r w:rsidRPr="001C20B2">
        <w:rPr>
          <w:rFonts w:ascii="Cambria" w:hAnsi="Cambria" w:cstheme="minorHAnsi"/>
        </w:rPr>
        <w:t>PRAGMÁTICA</w:t>
      </w:r>
    </w:p>
    <w:p w14:paraId="5971A771" w14:textId="2CC611C6" w:rsidR="001C20B2" w:rsidRDefault="001C20B2" w:rsidP="001C20B2">
      <w:pPr>
        <w:jc w:val="both"/>
        <w:rPr>
          <w:rFonts w:ascii="Cambria" w:hAnsi="Cambria" w:cstheme="minorHAnsi"/>
        </w:rPr>
      </w:pPr>
    </w:p>
    <w:p w14:paraId="45A4ADAC" w14:textId="2325CB6A" w:rsidR="001C20B2" w:rsidRDefault="00D1112D" w:rsidP="001C20B2">
      <w:pPr>
        <w:jc w:val="both"/>
        <w:rPr>
          <w:rFonts w:ascii="Cambria" w:hAnsi="Cambria" w:cstheme="minorHAnsi"/>
        </w:rPr>
      </w:pPr>
      <w:r>
        <w:rPr>
          <w:rFonts w:ascii="Cambria" w:hAnsi="Cambria" w:cstheme="minorHAnsi"/>
        </w:rPr>
        <w:t xml:space="preserve">Enunciado lingüístico: asociación del esquema sintagmático y el signo enunciativo. </w:t>
      </w:r>
    </w:p>
    <w:p w14:paraId="7BF95A9A" w14:textId="55D9E697" w:rsidR="00D1112D" w:rsidRDefault="00D1112D" w:rsidP="001C20B2">
      <w:pPr>
        <w:jc w:val="both"/>
        <w:rPr>
          <w:rFonts w:ascii="Cambria" w:hAnsi="Cambria" w:cstheme="minorHAnsi"/>
        </w:rPr>
      </w:pPr>
      <w:r>
        <w:rPr>
          <w:rFonts w:ascii="Cambria" w:hAnsi="Cambria" w:cstheme="minorHAnsi"/>
        </w:rPr>
        <w:t xml:space="preserve">Enunciado pragmático: </w:t>
      </w:r>
    </w:p>
    <w:p w14:paraId="2370156F" w14:textId="71FD4062" w:rsidR="00D1112D" w:rsidRDefault="00D1112D" w:rsidP="00D1112D">
      <w:pPr>
        <w:pStyle w:val="Prrafodelista"/>
        <w:numPr>
          <w:ilvl w:val="0"/>
          <w:numId w:val="1"/>
        </w:numPr>
        <w:jc w:val="both"/>
        <w:rPr>
          <w:rFonts w:ascii="Cambria" w:hAnsi="Cambria" w:cstheme="minorHAnsi"/>
        </w:rPr>
      </w:pPr>
      <w:r>
        <w:rPr>
          <w:rFonts w:ascii="Cambria" w:hAnsi="Cambria" w:cstheme="minorHAnsi"/>
        </w:rPr>
        <w:t>Interrogación: ¿cuántas veces tengo que decírtelo?</w:t>
      </w:r>
    </w:p>
    <w:p w14:paraId="1B9BD20F" w14:textId="68941B31" w:rsidR="00D1112D" w:rsidRDefault="00D1112D" w:rsidP="00D1112D">
      <w:pPr>
        <w:pStyle w:val="Prrafodelista"/>
        <w:numPr>
          <w:ilvl w:val="0"/>
          <w:numId w:val="1"/>
        </w:numPr>
        <w:jc w:val="both"/>
        <w:rPr>
          <w:rFonts w:ascii="Cambria" w:hAnsi="Cambria" w:cstheme="minorHAnsi"/>
        </w:rPr>
      </w:pPr>
      <w:r>
        <w:rPr>
          <w:rFonts w:ascii="Cambria" w:hAnsi="Cambria" w:cstheme="minorHAnsi"/>
        </w:rPr>
        <w:t>Orden: ven ya</w:t>
      </w:r>
    </w:p>
    <w:p w14:paraId="14E42894" w14:textId="10BA4A6F" w:rsidR="00D1112D" w:rsidRDefault="00D1112D" w:rsidP="00D1112D">
      <w:pPr>
        <w:pStyle w:val="Prrafodelista"/>
        <w:numPr>
          <w:ilvl w:val="0"/>
          <w:numId w:val="1"/>
        </w:numPr>
        <w:jc w:val="both"/>
        <w:rPr>
          <w:rFonts w:ascii="Cambria" w:hAnsi="Cambria" w:cstheme="minorHAnsi"/>
        </w:rPr>
      </w:pPr>
      <w:r>
        <w:rPr>
          <w:rFonts w:ascii="Cambria" w:hAnsi="Cambria" w:cstheme="minorHAnsi"/>
        </w:rPr>
        <w:t>Pregunta: acto de habla que solicita información. ¿qué hora es?</w:t>
      </w:r>
    </w:p>
    <w:p w14:paraId="55C632B4" w14:textId="05E748D2" w:rsidR="00D1112D" w:rsidRDefault="00D1112D" w:rsidP="00D1112D">
      <w:pPr>
        <w:pStyle w:val="Prrafodelista"/>
        <w:numPr>
          <w:ilvl w:val="0"/>
          <w:numId w:val="1"/>
        </w:numPr>
        <w:jc w:val="both"/>
        <w:rPr>
          <w:rFonts w:ascii="Cambria" w:hAnsi="Cambria" w:cstheme="minorHAnsi"/>
        </w:rPr>
      </w:pPr>
      <w:r>
        <w:rPr>
          <w:rFonts w:ascii="Cambria" w:hAnsi="Cambria" w:cstheme="minorHAnsi"/>
        </w:rPr>
        <w:t xml:space="preserve">Interrogación retórica: no preguntan, afirman. Es necesaria la inferencia para entenderla. </w:t>
      </w:r>
    </w:p>
    <w:p w14:paraId="14E15CAF" w14:textId="7D0BCCBA" w:rsidR="00D1112D" w:rsidRDefault="00D1112D" w:rsidP="00D1112D">
      <w:pPr>
        <w:jc w:val="both"/>
        <w:rPr>
          <w:rFonts w:ascii="Cambria" w:hAnsi="Cambria" w:cstheme="minorHAnsi"/>
        </w:rPr>
      </w:pPr>
      <w:proofErr w:type="spellStart"/>
      <w:r>
        <w:rPr>
          <w:rFonts w:ascii="Cambria" w:hAnsi="Cambria" w:cstheme="minorHAnsi"/>
        </w:rPr>
        <w:t>Ficcionalidad</w:t>
      </w:r>
      <w:proofErr w:type="spellEnd"/>
      <w:r>
        <w:rPr>
          <w:rFonts w:ascii="Cambria" w:hAnsi="Cambria" w:cstheme="minorHAnsi"/>
        </w:rPr>
        <w:t xml:space="preserve">: característica pragmática del discurso literario. </w:t>
      </w:r>
    </w:p>
    <w:p w14:paraId="48B9FEFF" w14:textId="3D38E52F" w:rsidR="00D1112D" w:rsidRDefault="00D1112D" w:rsidP="00D1112D">
      <w:pPr>
        <w:pStyle w:val="Prrafodelista"/>
        <w:numPr>
          <w:ilvl w:val="0"/>
          <w:numId w:val="1"/>
        </w:numPr>
        <w:jc w:val="both"/>
        <w:rPr>
          <w:rFonts w:ascii="Cambria" w:hAnsi="Cambria" w:cstheme="minorHAnsi"/>
        </w:rPr>
      </w:pPr>
      <w:proofErr w:type="spellStart"/>
      <w:r>
        <w:rPr>
          <w:rFonts w:ascii="Cambria" w:hAnsi="Cambria" w:cstheme="minorHAnsi"/>
        </w:rPr>
        <w:t>Ficcionalidad</w:t>
      </w:r>
      <w:proofErr w:type="spellEnd"/>
      <w:r>
        <w:rPr>
          <w:rFonts w:ascii="Cambria" w:hAnsi="Cambria" w:cstheme="minorHAnsi"/>
        </w:rPr>
        <w:t xml:space="preserve"> referencial: en el mundo una expresión referencial se corresponde con una real; en la ficción se puede inventar (El Quijote). </w:t>
      </w:r>
    </w:p>
    <w:p w14:paraId="1080962B" w14:textId="35994B29" w:rsidR="00D1112D" w:rsidRDefault="00D1112D" w:rsidP="00D1112D">
      <w:pPr>
        <w:pStyle w:val="Prrafodelista"/>
        <w:numPr>
          <w:ilvl w:val="0"/>
          <w:numId w:val="1"/>
        </w:numPr>
        <w:jc w:val="both"/>
        <w:rPr>
          <w:rFonts w:ascii="Cambria" w:hAnsi="Cambria" w:cstheme="minorHAnsi"/>
        </w:rPr>
      </w:pPr>
      <w:proofErr w:type="spellStart"/>
      <w:r>
        <w:rPr>
          <w:rFonts w:ascii="Cambria" w:hAnsi="Cambria" w:cstheme="minorHAnsi"/>
        </w:rPr>
        <w:t>Ficcionalidad</w:t>
      </w:r>
      <w:proofErr w:type="spellEnd"/>
      <w:r>
        <w:rPr>
          <w:rFonts w:ascii="Cambria" w:hAnsi="Cambria" w:cstheme="minorHAnsi"/>
        </w:rPr>
        <w:t xml:space="preserve"> deíctica: los deícticos denotan los actores del discurso. </w:t>
      </w:r>
    </w:p>
    <w:p w14:paraId="54E52D53" w14:textId="06F2A90C" w:rsidR="00D1112D" w:rsidRPr="00D1112D" w:rsidRDefault="00D1112D" w:rsidP="00D1112D">
      <w:pPr>
        <w:pStyle w:val="Prrafodelista"/>
        <w:numPr>
          <w:ilvl w:val="0"/>
          <w:numId w:val="1"/>
        </w:numPr>
        <w:jc w:val="both"/>
        <w:rPr>
          <w:rFonts w:ascii="Cambria" w:hAnsi="Cambria" w:cstheme="minorHAnsi"/>
        </w:rPr>
      </w:pPr>
      <w:r>
        <w:rPr>
          <w:rFonts w:ascii="Cambria" w:hAnsi="Cambria" w:cstheme="minorHAnsi"/>
        </w:rPr>
        <w:t xml:space="preserve">Polifonía: voces simultáneas. </w:t>
      </w:r>
      <w:proofErr w:type="spellStart"/>
      <w:r>
        <w:rPr>
          <w:rFonts w:ascii="Cambria" w:hAnsi="Cambria" w:cstheme="minorHAnsi"/>
        </w:rPr>
        <w:t>Transtextualidad</w:t>
      </w:r>
      <w:proofErr w:type="spellEnd"/>
      <w:r>
        <w:rPr>
          <w:rFonts w:ascii="Cambria" w:hAnsi="Cambria" w:cstheme="minorHAnsi"/>
        </w:rPr>
        <w:t xml:space="preserve"> (hacer referencia a textos anteriores) o polifonía de emisor y receptor (quién habla y a quién). </w:t>
      </w:r>
    </w:p>
    <w:p w14:paraId="3DA39948" w14:textId="77777777" w:rsidR="001C20B2" w:rsidRDefault="001C20B2" w:rsidP="00E1297F">
      <w:pPr>
        <w:jc w:val="both"/>
        <w:rPr>
          <w:rFonts w:ascii="Cambria" w:hAnsi="Cambria" w:cstheme="minorHAnsi"/>
        </w:rPr>
      </w:pPr>
    </w:p>
    <w:sectPr w:rsidR="001C20B2" w:rsidSect="002D422E">
      <w:footerReference w:type="even" r:id="rId7"/>
      <w:footerReference w:type="default" r:id="rId8"/>
      <w:pgSz w:w="11900" w:h="16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47E92" w14:textId="77777777" w:rsidR="00507BD3" w:rsidRDefault="00507BD3" w:rsidP="002D422E">
      <w:r>
        <w:separator/>
      </w:r>
    </w:p>
  </w:endnote>
  <w:endnote w:type="continuationSeparator" w:id="0">
    <w:p w14:paraId="6E9D2864" w14:textId="77777777" w:rsidR="00507BD3" w:rsidRDefault="00507BD3" w:rsidP="002D4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132627093"/>
      <w:docPartObj>
        <w:docPartGallery w:val="Page Numbers (Bottom of Page)"/>
        <w:docPartUnique/>
      </w:docPartObj>
    </w:sdtPr>
    <w:sdtEndPr>
      <w:rPr>
        <w:rStyle w:val="Nmerodepgina"/>
      </w:rPr>
    </w:sdtEndPr>
    <w:sdtContent>
      <w:p w14:paraId="1501DF6D" w14:textId="77777777" w:rsidR="002D422E" w:rsidRDefault="002D422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3E520FB" w14:textId="77777777" w:rsidR="002D422E" w:rsidRDefault="002D422E" w:rsidP="002D422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09438267"/>
      <w:docPartObj>
        <w:docPartGallery w:val="Page Numbers (Bottom of Page)"/>
        <w:docPartUnique/>
      </w:docPartObj>
    </w:sdtPr>
    <w:sdtEndPr>
      <w:rPr>
        <w:rStyle w:val="Nmerodepgina"/>
      </w:rPr>
    </w:sdtEndPr>
    <w:sdtContent>
      <w:p w14:paraId="0E7F764A" w14:textId="77777777" w:rsidR="002D422E" w:rsidRDefault="002D422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4AE9B88B" w14:textId="77777777" w:rsidR="002D422E" w:rsidRDefault="002D422E" w:rsidP="002D422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1C7C" w14:textId="77777777" w:rsidR="00507BD3" w:rsidRDefault="00507BD3" w:rsidP="002D422E">
      <w:r>
        <w:separator/>
      </w:r>
    </w:p>
  </w:footnote>
  <w:footnote w:type="continuationSeparator" w:id="0">
    <w:p w14:paraId="5D80E0F7" w14:textId="77777777" w:rsidR="00507BD3" w:rsidRDefault="00507BD3" w:rsidP="002D42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F3EF9"/>
    <w:multiLevelType w:val="hybridMultilevel"/>
    <w:tmpl w:val="EE40C1DE"/>
    <w:lvl w:ilvl="0" w:tplc="67FCCE40">
      <w:start w:val="1"/>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1AB1370"/>
    <w:multiLevelType w:val="hybridMultilevel"/>
    <w:tmpl w:val="9280D288"/>
    <w:lvl w:ilvl="0" w:tplc="F6C8D7BC">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F">
      <w:start w:val="1"/>
      <w:numFmt w:val="decimal"/>
      <w:lvlText w:val="%3."/>
      <w:lvlJc w:val="left"/>
      <w:pPr>
        <w:tabs>
          <w:tab w:val="num" w:pos="2160"/>
        </w:tabs>
        <w:ind w:left="2160" w:hanging="360"/>
      </w:pPr>
      <w:rPr>
        <w:rFont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3A149D"/>
    <w:multiLevelType w:val="hybridMultilevel"/>
    <w:tmpl w:val="5330B1FA"/>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91D7B1D"/>
    <w:multiLevelType w:val="hybridMultilevel"/>
    <w:tmpl w:val="D25CC2D0"/>
    <w:lvl w:ilvl="0" w:tplc="0C0A000B">
      <w:start w:val="1"/>
      <w:numFmt w:val="bullet"/>
      <w:lvlText w:val=""/>
      <w:lvlJc w:val="left"/>
      <w:pPr>
        <w:ind w:left="720" w:hanging="360"/>
      </w:pPr>
      <w:rPr>
        <w:rFonts w:ascii="Wingdings" w:hAnsi="Wingdings"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cs="Wingdings" w:hint="default"/>
      </w:rPr>
    </w:lvl>
    <w:lvl w:ilvl="3" w:tplc="040A000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2B1C1902"/>
    <w:multiLevelType w:val="hybridMultilevel"/>
    <w:tmpl w:val="1DC2F87A"/>
    <w:lvl w:ilvl="0" w:tplc="C92C3484">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FEC4ECE"/>
    <w:multiLevelType w:val="hybridMultilevel"/>
    <w:tmpl w:val="B216718C"/>
    <w:lvl w:ilvl="0" w:tplc="D0E8D674">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51C12F6E"/>
    <w:multiLevelType w:val="hybridMultilevel"/>
    <w:tmpl w:val="3C8E733C"/>
    <w:lvl w:ilvl="0" w:tplc="276EFE38">
      <w:start w:val="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B6E169B"/>
    <w:multiLevelType w:val="hybridMultilevel"/>
    <w:tmpl w:val="CA04B6FE"/>
    <w:lvl w:ilvl="0" w:tplc="0C0A000B">
      <w:start w:val="1"/>
      <w:numFmt w:val="bullet"/>
      <w:lvlText w:val=""/>
      <w:lvlJc w:val="left"/>
      <w:pPr>
        <w:ind w:left="1080" w:hanging="360"/>
      </w:pPr>
      <w:rPr>
        <w:rFonts w:ascii="Wingdings" w:hAnsi="Wingdings" w:hint="default"/>
      </w:rPr>
    </w:lvl>
    <w:lvl w:ilvl="1" w:tplc="0C0A0003">
      <w:start w:val="1"/>
      <w:numFmt w:val="bullet"/>
      <w:lvlText w:val="o"/>
      <w:lvlJc w:val="left"/>
      <w:pPr>
        <w:ind w:left="1800" w:hanging="360"/>
      </w:pPr>
      <w:rPr>
        <w:rFonts w:ascii="Courier New" w:hAnsi="Courier New"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 w15:restartNumberingAfterBreak="0">
    <w:nsid w:val="70E13CA9"/>
    <w:multiLevelType w:val="hybridMultilevel"/>
    <w:tmpl w:val="00784848"/>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733342AD"/>
    <w:multiLevelType w:val="hybridMultilevel"/>
    <w:tmpl w:val="7372465A"/>
    <w:lvl w:ilvl="0" w:tplc="040A000F">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73376086"/>
    <w:multiLevelType w:val="hybridMultilevel"/>
    <w:tmpl w:val="F81012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6"/>
  </w:num>
  <w:num w:numId="4">
    <w:abstractNumId w:val="8"/>
  </w:num>
  <w:num w:numId="5">
    <w:abstractNumId w:val="10"/>
  </w:num>
  <w:num w:numId="6">
    <w:abstractNumId w:val="7"/>
  </w:num>
  <w:num w:numId="7">
    <w:abstractNumId w:val="0"/>
  </w:num>
  <w:num w:numId="8">
    <w:abstractNumId w:val="2"/>
  </w:num>
  <w:num w:numId="9">
    <w:abstractNumId w:val="3"/>
  </w:num>
  <w:num w:numId="10">
    <w:abstractNumId w:val="4"/>
  </w:num>
  <w:num w:numId="11">
    <w:abstractNumId w:val="5"/>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84C"/>
    <w:rsid w:val="0003099A"/>
    <w:rsid w:val="001558D8"/>
    <w:rsid w:val="00172925"/>
    <w:rsid w:val="001C20B2"/>
    <w:rsid w:val="001C64FB"/>
    <w:rsid w:val="001D6ABB"/>
    <w:rsid w:val="001E45B6"/>
    <w:rsid w:val="00224BD7"/>
    <w:rsid w:val="002D422E"/>
    <w:rsid w:val="002E2932"/>
    <w:rsid w:val="0035284C"/>
    <w:rsid w:val="003A4A9F"/>
    <w:rsid w:val="00507BD3"/>
    <w:rsid w:val="00552E2D"/>
    <w:rsid w:val="005A2FE2"/>
    <w:rsid w:val="00703F05"/>
    <w:rsid w:val="00844833"/>
    <w:rsid w:val="00A10AA7"/>
    <w:rsid w:val="00A90362"/>
    <w:rsid w:val="00A9363A"/>
    <w:rsid w:val="00AD46D5"/>
    <w:rsid w:val="00B93F0B"/>
    <w:rsid w:val="00BC51D7"/>
    <w:rsid w:val="00BF5CCE"/>
    <w:rsid w:val="00C1591D"/>
    <w:rsid w:val="00D1112D"/>
    <w:rsid w:val="00DB7422"/>
    <w:rsid w:val="00E1297F"/>
    <w:rsid w:val="00EC07FB"/>
    <w:rsid w:val="00F36475"/>
    <w:rsid w:val="00FB2E87"/>
    <w:rsid w:val="00FD127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3D097D83"/>
  <w15:chartTrackingRefBased/>
  <w15:docId w15:val="{103234B3-D73C-684C-B38A-B6B1F5FCB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5284C"/>
    <w:pPr>
      <w:ind w:left="720"/>
      <w:contextualSpacing/>
    </w:pPr>
    <w:rPr>
      <w:rFonts w:eastAsiaTheme="minorEastAsia"/>
      <w:lang w:val="es-ES_tradnl" w:eastAsia="es-ES"/>
    </w:rPr>
  </w:style>
  <w:style w:type="table" w:styleId="Tablaconcuadrcula">
    <w:name w:val="Table Grid"/>
    <w:basedOn w:val="Tablanormal"/>
    <w:rsid w:val="002E2932"/>
    <w:rPr>
      <w:rFonts w:ascii="Times New Roman" w:eastAsia="Times New Roman" w:hAnsi="Times New Roman" w:cs="Times New Roman"/>
      <w:sz w:val="20"/>
      <w:szCs w:val="20"/>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2D422E"/>
    <w:pPr>
      <w:tabs>
        <w:tab w:val="center" w:pos="4419"/>
        <w:tab w:val="right" w:pos="8838"/>
      </w:tabs>
    </w:pPr>
  </w:style>
  <w:style w:type="character" w:customStyle="1" w:styleId="PiedepginaCar">
    <w:name w:val="Pie de página Car"/>
    <w:basedOn w:val="Fuentedeprrafopredeter"/>
    <w:link w:val="Piedepgina"/>
    <w:uiPriority w:val="99"/>
    <w:rsid w:val="002D422E"/>
  </w:style>
  <w:style w:type="character" w:styleId="Nmerodepgina">
    <w:name w:val="page number"/>
    <w:basedOn w:val="Fuentedeprrafopredeter"/>
    <w:uiPriority w:val="99"/>
    <w:semiHidden/>
    <w:unhideWhenUsed/>
    <w:rsid w:val="002D42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4</Pages>
  <Words>1361</Words>
  <Characters>7491</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15</cp:revision>
  <cp:lastPrinted>2021-01-17T17:59:00Z</cp:lastPrinted>
  <dcterms:created xsi:type="dcterms:W3CDTF">2020-08-17T18:14:00Z</dcterms:created>
  <dcterms:modified xsi:type="dcterms:W3CDTF">2022-07-09T09:15:00Z</dcterms:modified>
</cp:coreProperties>
</file>