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FE1754" w:rsidRPr="00852C63" w:rsidRDefault="00FE1754" w:rsidP="00852C63">
      <w:pPr>
        <w:spacing w:line="276" w:lineRule="auto"/>
        <w:jc w:val="center"/>
        <w:rPr>
          <w:rFonts w:ascii="Cambria" w:hAnsi="Cambria"/>
          <w:b/>
          <w:bCs/>
        </w:rPr>
      </w:pPr>
      <w:r w:rsidRPr="00852C63">
        <w:rPr>
          <w:rFonts w:ascii="Cambria" w:hAnsi="Cambria"/>
          <w:b/>
          <w:bCs/>
        </w:rPr>
        <w:t>VANGUARDIAS</w:t>
      </w:r>
    </w:p>
    <w:p w:rsidR="00B324D9" w:rsidRPr="00852C63" w:rsidRDefault="00B324D9" w:rsidP="00852C63">
      <w:pPr>
        <w:spacing w:line="276" w:lineRule="auto"/>
        <w:jc w:val="both"/>
        <w:rPr>
          <w:rFonts w:ascii="Cambria" w:hAnsi="Cambria"/>
        </w:rPr>
      </w:pPr>
    </w:p>
    <w:p w:rsidR="00FE1754" w:rsidRPr="00852C63" w:rsidRDefault="007056FC" w:rsidP="00852C63">
      <w:pPr>
        <w:spacing w:line="276" w:lineRule="auto"/>
        <w:jc w:val="both"/>
        <w:rPr>
          <w:rFonts w:ascii="Cambria" w:hAnsi="Cambria"/>
        </w:rPr>
      </w:pPr>
      <w:r w:rsidRPr="00852C63">
        <w:rPr>
          <w:rFonts w:ascii="Cambria" w:hAnsi="Cambria"/>
        </w:rPr>
        <w:t xml:space="preserve">Hay que remontarse al manifiesto futurista de </w:t>
      </w:r>
      <w:proofErr w:type="spellStart"/>
      <w:r w:rsidRPr="00852C63">
        <w:rPr>
          <w:rFonts w:ascii="Cambria" w:hAnsi="Cambria"/>
        </w:rPr>
        <w:t>Marinetti</w:t>
      </w:r>
      <w:proofErr w:type="spellEnd"/>
      <w:r w:rsidRPr="00852C63">
        <w:rPr>
          <w:rFonts w:ascii="Cambria" w:hAnsi="Cambria"/>
        </w:rPr>
        <w:t xml:space="preserve"> a inicios del XX, aparecido en la revista </w:t>
      </w:r>
      <w:proofErr w:type="spellStart"/>
      <w:r w:rsidRPr="00852C63">
        <w:rPr>
          <w:rFonts w:ascii="Cambria" w:hAnsi="Cambria"/>
        </w:rPr>
        <w:t>ramoniana</w:t>
      </w:r>
      <w:proofErr w:type="spellEnd"/>
      <w:r w:rsidRPr="00852C63">
        <w:rPr>
          <w:rFonts w:ascii="Cambria" w:hAnsi="Cambria"/>
        </w:rPr>
        <w:t xml:space="preserve"> de “Prometeo”, también la revista “Ultra” fue muy importante. El vanguardismo fue más una actitud que un programa</w:t>
      </w:r>
      <w:r w:rsidR="000A782A" w:rsidRPr="00852C63">
        <w:rPr>
          <w:rFonts w:ascii="Cambria" w:hAnsi="Cambria"/>
        </w:rPr>
        <w:t xml:space="preserve">, muchas veces ocultado en detrimento de la G27. </w:t>
      </w:r>
    </w:p>
    <w:p w:rsidR="00FE1754" w:rsidRPr="00852C63" w:rsidRDefault="00FE1754" w:rsidP="00852C63">
      <w:pPr>
        <w:spacing w:line="276" w:lineRule="auto"/>
        <w:jc w:val="both"/>
        <w:rPr>
          <w:rFonts w:ascii="Cambria" w:hAnsi="Cambria"/>
          <w:u w:val="single"/>
        </w:rPr>
      </w:pPr>
    </w:p>
    <w:p w:rsidR="00FE1754" w:rsidRPr="00852C63" w:rsidRDefault="00FE1754" w:rsidP="00852C63">
      <w:pPr>
        <w:spacing w:line="276" w:lineRule="auto"/>
        <w:jc w:val="both"/>
        <w:rPr>
          <w:rFonts w:ascii="Cambria" w:hAnsi="Cambria"/>
        </w:rPr>
      </w:pPr>
      <w:r w:rsidRPr="00852C63">
        <w:rPr>
          <w:rFonts w:ascii="Cambria" w:hAnsi="Cambria"/>
          <w:u w:val="single"/>
        </w:rPr>
        <w:t>Movimientos estéticos</w:t>
      </w:r>
      <w:r w:rsidRPr="00852C63">
        <w:rPr>
          <w:rFonts w:ascii="Cambria" w:hAnsi="Cambria"/>
        </w:rPr>
        <w:t>: vanguardias o ismos, con actitudes renovadoras, iconoclastas y violentas contra la cultura y el arte burgués de la época, revolucionan todos los ámbitos de la sociedad, rechazan el arte contemporáneo, muchos autores militaron en partidos políticos</w:t>
      </w:r>
      <w:r w:rsidR="000A782A" w:rsidRPr="00852C63">
        <w:rPr>
          <w:rFonts w:ascii="Cambria" w:hAnsi="Cambria"/>
        </w:rPr>
        <w:t>,</w:t>
      </w:r>
      <w:r w:rsidRPr="00852C63">
        <w:rPr>
          <w:rFonts w:ascii="Cambria" w:hAnsi="Cambria"/>
        </w:rPr>
        <w:t xml:space="preserve"> aunque con poco éxito por su carácter radical. </w:t>
      </w:r>
    </w:p>
    <w:p w:rsidR="000A782A" w:rsidRPr="00852C63" w:rsidRDefault="000A782A" w:rsidP="00852C63">
      <w:pPr>
        <w:spacing w:line="276" w:lineRule="auto"/>
        <w:jc w:val="both"/>
        <w:rPr>
          <w:rFonts w:ascii="Cambria" w:hAnsi="Cambria"/>
        </w:rPr>
      </w:pPr>
    </w:p>
    <w:p w:rsidR="00FE1754" w:rsidRPr="00852C63" w:rsidRDefault="00FE1754" w:rsidP="00852C63">
      <w:pPr>
        <w:spacing w:line="276" w:lineRule="auto"/>
        <w:jc w:val="both"/>
        <w:rPr>
          <w:rFonts w:ascii="Cambria" w:hAnsi="Cambria"/>
        </w:rPr>
      </w:pPr>
      <w:r w:rsidRPr="00852C63">
        <w:rPr>
          <w:rFonts w:ascii="Cambria" w:hAnsi="Cambria"/>
          <w:u w:val="single"/>
        </w:rPr>
        <w:t>Características</w:t>
      </w:r>
      <w:r w:rsidRPr="00852C63">
        <w:rPr>
          <w:rFonts w:ascii="Cambria" w:hAnsi="Cambria"/>
        </w:rPr>
        <w:t xml:space="preserve">: pese a su diversidad, las vanguardias comparten unos rasgos comunes. Modernidad (avances tecnológicos e industrialización), irracionalismo (no hay normal, todo vale), experimentación (se rechaza lo anterior, sobre todo la literatura burguesa de raíces decimonónicas), intención lúdica. </w:t>
      </w:r>
    </w:p>
    <w:p w:rsidR="00FE1754" w:rsidRPr="00852C63" w:rsidRDefault="00FE1754" w:rsidP="00852C63">
      <w:pPr>
        <w:spacing w:line="276" w:lineRule="auto"/>
        <w:jc w:val="both"/>
        <w:rPr>
          <w:rFonts w:ascii="Cambria" w:hAnsi="Cambria"/>
        </w:rPr>
      </w:pPr>
    </w:p>
    <w:p w:rsidR="00FE1754" w:rsidRPr="00852C63" w:rsidRDefault="00FE1754" w:rsidP="00852C63">
      <w:pPr>
        <w:spacing w:line="276" w:lineRule="auto"/>
        <w:jc w:val="both"/>
        <w:rPr>
          <w:rFonts w:ascii="Cambria" w:hAnsi="Cambria"/>
        </w:rPr>
      </w:pPr>
      <w:r w:rsidRPr="00852C63">
        <w:rPr>
          <w:rFonts w:ascii="Cambria" w:hAnsi="Cambria"/>
          <w:u w:val="single"/>
        </w:rPr>
        <w:t>Vanguardias</w:t>
      </w:r>
      <w:r w:rsidRPr="00852C63">
        <w:rPr>
          <w:rFonts w:ascii="Cambria" w:hAnsi="Cambria"/>
        </w:rPr>
        <w:t xml:space="preserve">: </w:t>
      </w:r>
    </w:p>
    <w:p w:rsidR="00FE1754" w:rsidRPr="00852C63" w:rsidRDefault="00FE1754" w:rsidP="00852C63">
      <w:pPr>
        <w:pStyle w:val="Prrafodelista"/>
        <w:numPr>
          <w:ilvl w:val="0"/>
          <w:numId w:val="1"/>
        </w:numPr>
        <w:suppressAutoHyphens w:val="0"/>
        <w:autoSpaceDN/>
        <w:spacing w:after="0"/>
        <w:contextualSpacing/>
        <w:jc w:val="both"/>
        <w:textAlignment w:val="auto"/>
        <w:rPr>
          <w:rFonts w:ascii="Cambria" w:hAnsi="Cambria"/>
          <w:sz w:val="24"/>
          <w:szCs w:val="24"/>
        </w:rPr>
      </w:pPr>
      <w:r w:rsidRPr="00852C63">
        <w:rPr>
          <w:rFonts w:ascii="Cambria" w:hAnsi="Cambria"/>
          <w:b/>
          <w:bCs/>
          <w:sz w:val="24"/>
          <w:szCs w:val="24"/>
        </w:rPr>
        <w:t>Futurismo</w:t>
      </w:r>
      <w:r w:rsidRPr="00852C63">
        <w:rPr>
          <w:rFonts w:ascii="Cambria" w:hAnsi="Cambria"/>
          <w:sz w:val="24"/>
          <w:szCs w:val="24"/>
        </w:rPr>
        <w:t xml:space="preserve">. Origen en Manifiesto futurista del italiano </w:t>
      </w:r>
      <w:proofErr w:type="spellStart"/>
      <w:r w:rsidRPr="00852C63">
        <w:rPr>
          <w:rFonts w:ascii="Cambria" w:hAnsi="Cambria"/>
          <w:sz w:val="24"/>
          <w:szCs w:val="24"/>
        </w:rPr>
        <w:t>Marinetti</w:t>
      </w:r>
      <w:proofErr w:type="spellEnd"/>
      <w:r w:rsidRPr="00852C63">
        <w:rPr>
          <w:rFonts w:ascii="Cambria" w:hAnsi="Cambria"/>
          <w:sz w:val="24"/>
          <w:szCs w:val="24"/>
        </w:rPr>
        <w:t xml:space="preserve">, 1909, máquinas modernas, no sintaxis ni signos de puntuación, simplemente palabras unidas al azar sin tener en cuenta la lógica. </w:t>
      </w:r>
    </w:p>
    <w:p w:rsidR="00FE1754" w:rsidRPr="00852C63" w:rsidRDefault="00FE1754" w:rsidP="00852C63">
      <w:pPr>
        <w:pStyle w:val="Prrafodelista"/>
        <w:numPr>
          <w:ilvl w:val="0"/>
          <w:numId w:val="1"/>
        </w:numPr>
        <w:suppressAutoHyphens w:val="0"/>
        <w:autoSpaceDN/>
        <w:spacing w:after="0"/>
        <w:contextualSpacing/>
        <w:jc w:val="both"/>
        <w:textAlignment w:val="auto"/>
        <w:rPr>
          <w:rFonts w:ascii="Cambria" w:hAnsi="Cambria"/>
          <w:sz w:val="24"/>
          <w:szCs w:val="24"/>
        </w:rPr>
      </w:pPr>
      <w:r w:rsidRPr="00852C63">
        <w:rPr>
          <w:rFonts w:ascii="Cambria" w:hAnsi="Cambria"/>
          <w:b/>
          <w:bCs/>
          <w:sz w:val="24"/>
          <w:szCs w:val="24"/>
        </w:rPr>
        <w:t>Dadaísmo</w:t>
      </w:r>
      <w:r w:rsidRPr="00852C63">
        <w:rPr>
          <w:rFonts w:ascii="Cambria" w:hAnsi="Cambria"/>
          <w:sz w:val="24"/>
          <w:szCs w:val="24"/>
        </w:rPr>
        <w:t xml:space="preserve">. Un sonido sin significado, como los bebés cuando empiezan a hablar, hay que ser espontáneos y renunciar al significado. </w:t>
      </w:r>
      <w:r w:rsidR="000A782A" w:rsidRPr="00852C63">
        <w:rPr>
          <w:rFonts w:ascii="Cambria" w:hAnsi="Cambria"/>
          <w:sz w:val="24"/>
          <w:szCs w:val="24"/>
        </w:rPr>
        <w:t xml:space="preserve">Grupo </w:t>
      </w:r>
      <w:proofErr w:type="spellStart"/>
      <w:r w:rsidR="000A782A" w:rsidRPr="00852C63">
        <w:rPr>
          <w:rFonts w:ascii="Cambria" w:hAnsi="Cambria"/>
          <w:sz w:val="24"/>
          <w:szCs w:val="24"/>
        </w:rPr>
        <w:t>dadá</w:t>
      </w:r>
      <w:proofErr w:type="spellEnd"/>
      <w:r w:rsidR="000A782A" w:rsidRPr="00852C63">
        <w:rPr>
          <w:rFonts w:ascii="Cambria" w:hAnsi="Cambria"/>
          <w:sz w:val="24"/>
          <w:szCs w:val="24"/>
        </w:rPr>
        <w:t xml:space="preserve">. </w:t>
      </w:r>
    </w:p>
    <w:p w:rsidR="00FE1754" w:rsidRPr="00852C63" w:rsidRDefault="00FE1754" w:rsidP="00852C63">
      <w:pPr>
        <w:pStyle w:val="Prrafodelista"/>
        <w:numPr>
          <w:ilvl w:val="0"/>
          <w:numId w:val="1"/>
        </w:numPr>
        <w:suppressAutoHyphens w:val="0"/>
        <w:autoSpaceDN/>
        <w:spacing w:after="0"/>
        <w:contextualSpacing/>
        <w:jc w:val="both"/>
        <w:textAlignment w:val="auto"/>
        <w:rPr>
          <w:rFonts w:ascii="Cambria" w:hAnsi="Cambria"/>
          <w:sz w:val="24"/>
          <w:szCs w:val="24"/>
        </w:rPr>
      </w:pPr>
      <w:r w:rsidRPr="00852C63">
        <w:rPr>
          <w:rFonts w:ascii="Cambria" w:hAnsi="Cambria"/>
          <w:b/>
          <w:bCs/>
          <w:sz w:val="24"/>
          <w:szCs w:val="24"/>
        </w:rPr>
        <w:t>Cubismo</w:t>
      </w:r>
      <w:r w:rsidRPr="00852C63">
        <w:rPr>
          <w:rFonts w:ascii="Cambria" w:hAnsi="Cambria"/>
          <w:sz w:val="24"/>
          <w:szCs w:val="24"/>
        </w:rPr>
        <w:t xml:space="preserve">. Aplicación de técnicas pictóricas en la literatura, semejante al collage pictórico. </w:t>
      </w:r>
      <w:proofErr w:type="spellStart"/>
      <w:r w:rsidRPr="00852C63">
        <w:rPr>
          <w:rFonts w:ascii="Cambria" w:hAnsi="Cambria"/>
          <w:sz w:val="24"/>
          <w:szCs w:val="24"/>
        </w:rPr>
        <w:t>Ej</w:t>
      </w:r>
      <w:proofErr w:type="spellEnd"/>
      <w:r w:rsidRPr="00852C63">
        <w:rPr>
          <w:rFonts w:ascii="Cambria" w:hAnsi="Cambria"/>
          <w:sz w:val="24"/>
          <w:szCs w:val="24"/>
        </w:rPr>
        <w:t xml:space="preserve">: caligramas de </w:t>
      </w:r>
      <w:proofErr w:type="spellStart"/>
      <w:r w:rsidRPr="00852C63">
        <w:rPr>
          <w:rFonts w:ascii="Cambria" w:hAnsi="Cambria"/>
          <w:sz w:val="24"/>
          <w:szCs w:val="24"/>
        </w:rPr>
        <w:t>Apollinaire</w:t>
      </w:r>
      <w:proofErr w:type="spellEnd"/>
      <w:r w:rsidRPr="00852C63">
        <w:rPr>
          <w:rFonts w:ascii="Cambria" w:hAnsi="Cambria"/>
          <w:sz w:val="24"/>
          <w:szCs w:val="24"/>
        </w:rPr>
        <w:t>.</w:t>
      </w:r>
    </w:p>
    <w:p w:rsidR="00FE1754" w:rsidRPr="00852C63" w:rsidRDefault="00FE1754" w:rsidP="00852C63">
      <w:pPr>
        <w:pStyle w:val="Prrafodelista"/>
        <w:numPr>
          <w:ilvl w:val="0"/>
          <w:numId w:val="1"/>
        </w:numPr>
        <w:suppressAutoHyphens w:val="0"/>
        <w:autoSpaceDN/>
        <w:spacing w:after="0"/>
        <w:contextualSpacing/>
        <w:jc w:val="both"/>
        <w:textAlignment w:val="auto"/>
        <w:rPr>
          <w:rFonts w:ascii="Cambria" w:hAnsi="Cambria"/>
          <w:sz w:val="24"/>
          <w:szCs w:val="24"/>
        </w:rPr>
      </w:pPr>
      <w:r w:rsidRPr="00852C63">
        <w:rPr>
          <w:rFonts w:ascii="Cambria" w:hAnsi="Cambria"/>
          <w:b/>
          <w:bCs/>
          <w:sz w:val="24"/>
          <w:szCs w:val="24"/>
        </w:rPr>
        <w:t>Expresionismo</w:t>
      </w:r>
      <w:r w:rsidRPr="00852C63">
        <w:rPr>
          <w:rFonts w:ascii="Cambria" w:hAnsi="Cambria"/>
          <w:sz w:val="24"/>
          <w:szCs w:val="24"/>
        </w:rPr>
        <w:t xml:space="preserve">. Exageración del enfoque de la literatura realista, realidad deforme, abunda la hipérbole. </w:t>
      </w:r>
    </w:p>
    <w:p w:rsidR="00FE1754" w:rsidRPr="00852C63" w:rsidRDefault="00FE1754" w:rsidP="00852C63">
      <w:pPr>
        <w:pStyle w:val="Prrafodelista"/>
        <w:numPr>
          <w:ilvl w:val="0"/>
          <w:numId w:val="1"/>
        </w:numPr>
        <w:suppressAutoHyphens w:val="0"/>
        <w:autoSpaceDN/>
        <w:spacing w:after="0"/>
        <w:contextualSpacing/>
        <w:jc w:val="both"/>
        <w:textAlignment w:val="auto"/>
        <w:rPr>
          <w:rFonts w:ascii="Cambria" w:hAnsi="Cambria"/>
          <w:sz w:val="24"/>
          <w:szCs w:val="24"/>
        </w:rPr>
      </w:pPr>
      <w:r w:rsidRPr="00852C63">
        <w:rPr>
          <w:rFonts w:ascii="Cambria" w:hAnsi="Cambria"/>
          <w:b/>
          <w:bCs/>
          <w:sz w:val="24"/>
          <w:szCs w:val="24"/>
        </w:rPr>
        <w:t>Surrealismo</w:t>
      </w:r>
      <w:r w:rsidRPr="00852C63">
        <w:rPr>
          <w:rFonts w:ascii="Cambria" w:hAnsi="Cambria"/>
          <w:sz w:val="24"/>
          <w:szCs w:val="24"/>
        </w:rPr>
        <w:t xml:space="preserve">. El que más repercusión y vigencia tuvo, surge como la evolución lógica de los anteriores ismos. Nace en 1924 con la publicación del primer manifiesto de André Bretón. </w:t>
      </w:r>
    </w:p>
    <w:p w:rsidR="00FE1754" w:rsidRPr="00852C63" w:rsidRDefault="00FE1754" w:rsidP="00852C63">
      <w:pPr>
        <w:pStyle w:val="Prrafodelista"/>
        <w:numPr>
          <w:ilvl w:val="0"/>
          <w:numId w:val="1"/>
        </w:numPr>
        <w:suppressAutoHyphens w:val="0"/>
        <w:autoSpaceDN/>
        <w:spacing w:after="0"/>
        <w:contextualSpacing/>
        <w:jc w:val="both"/>
        <w:textAlignment w:val="auto"/>
        <w:rPr>
          <w:rFonts w:ascii="Cambria" w:hAnsi="Cambria"/>
          <w:sz w:val="24"/>
          <w:szCs w:val="24"/>
        </w:rPr>
      </w:pPr>
      <w:r w:rsidRPr="00852C63">
        <w:rPr>
          <w:rFonts w:ascii="Cambria" w:hAnsi="Cambria"/>
          <w:b/>
          <w:bCs/>
          <w:sz w:val="24"/>
          <w:szCs w:val="24"/>
        </w:rPr>
        <w:t>Creacionismo</w:t>
      </w:r>
      <w:r w:rsidRPr="00852C63">
        <w:rPr>
          <w:rFonts w:ascii="Cambria" w:hAnsi="Cambria"/>
          <w:sz w:val="24"/>
          <w:szCs w:val="24"/>
        </w:rPr>
        <w:t xml:space="preserve">. Procede de Vicente Huidobro y fue acogido por Gerardo Diego entre otros. El mundo nuevo creado existe en su mente y no es comparable a nada, el poeta inventa nuevas y atrevidas imágenes, metáforas, palabras, relaciones sin conexión, sin gramática, sin ortografía. </w:t>
      </w:r>
    </w:p>
    <w:p w:rsidR="00FE1754" w:rsidRPr="00852C63" w:rsidRDefault="00FE1754" w:rsidP="00852C63">
      <w:pPr>
        <w:pStyle w:val="Prrafodelista"/>
        <w:numPr>
          <w:ilvl w:val="0"/>
          <w:numId w:val="1"/>
        </w:numPr>
        <w:suppressAutoHyphens w:val="0"/>
        <w:autoSpaceDN/>
        <w:spacing w:after="0"/>
        <w:contextualSpacing/>
        <w:jc w:val="both"/>
        <w:textAlignment w:val="auto"/>
        <w:rPr>
          <w:rFonts w:ascii="Cambria" w:hAnsi="Cambria"/>
          <w:sz w:val="24"/>
          <w:szCs w:val="24"/>
        </w:rPr>
      </w:pPr>
      <w:r w:rsidRPr="00852C63">
        <w:rPr>
          <w:rFonts w:ascii="Cambria" w:hAnsi="Cambria"/>
          <w:b/>
          <w:bCs/>
          <w:sz w:val="24"/>
          <w:szCs w:val="24"/>
        </w:rPr>
        <w:t>Ultraísmo</w:t>
      </w:r>
      <w:r w:rsidRPr="00852C63">
        <w:rPr>
          <w:rFonts w:ascii="Cambria" w:hAnsi="Cambria"/>
          <w:sz w:val="24"/>
          <w:szCs w:val="24"/>
        </w:rPr>
        <w:t xml:space="preserve">. Es el movimiento hispánico por excelencia, aunque tuvo una existencia fugaz. En 1922 aparece Ultra, la revista que fue su máximo órgano de expresión. Solo lo nuevo importa, inventos como reflejo de la modernidad. Guillermo de la Torre. </w:t>
      </w:r>
    </w:p>
    <w:p w:rsidR="000A782A" w:rsidRPr="00852C63" w:rsidRDefault="000A782A" w:rsidP="00852C63">
      <w:pPr>
        <w:contextualSpacing/>
        <w:jc w:val="both"/>
        <w:rPr>
          <w:rFonts w:ascii="Cambria" w:hAnsi="Cambria"/>
        </w:rPr>
      </w:pPr>
    </w:p>
    <w:p w:rsidR="000A782A" w:rsidRPr="00852C63" w:rsidRDefault="000A782A" w:rsidP="00852C63">
      <w:pPr>
        <w:spacing w:line="276" w:lineRule="auto"/>
        <w:jc w:val="both"/>
        <w:rPr>
          <w:rFonts w:ascii="Cambria" w:hAnsi="Cambria"/>
        </w:rPr>
      </w:pPr>
      <w:r w:rsidRPr="00852C63">
        <w:rPr>
          <w:rFonts w:ascii="Cambria" w:hAnsi="Cambria"/>
          <w:u w:val="single"/>
        </w:rPr>
        <w:t>Autores</w:t>
      </w:r>
      <w:r w:rsidRPr="00852C63">
        <w:rPr>
          <w:rFonts w:ascii="Cambria" w:hAnsi="Cambria"/>
        </w:rPr>
        <w:t>:</w:t>
      </w:r>
      <w:r w:rsidR="00852C63">
        <w:rPr>
          <w:rFonts w:ascii="Cambria" w:hAnsi="Cambria"/>
        </w:rPr>
        <w:t xml:space="preserve"> Gómez de la Serna y...</w:t>
      </w:r>
    </w:p>
    <w:p w:rsidR="009E6E95" w:rsidRPr="00852C63" w:rsidRDefault="000A782A" w:rsidP="00852C63">
      <w:pPr>
        <w:pStyle w:val="Prrafodelista"/>
        <w:numPr>
          <w:ilvl w:val="0"/>
          <w:numId w:val="1"/>
        </w:numPr>
        <w:suppressAutoHyphens w:val="0"/>
        <w:autoSpaceDN/>
        <w:spacing w:after="0"/>
        <w:contextualSpacing/>
        <w:jc w:val="both"/>
        <w:textAlignment w:val="auto"/>
        <w:rPr>
          <w:rFonts w:ascii="Cambria" w:hAnsi="Cambria"/>
          <w:sz w:val="24"/>
          <w:szCs w:val="24"/>
        </w:rPr>
      </w:pPr>
      <w:r w:rsidRPr="00852C63">
        <w:rPr>
          <w:rFonts w:ascii="Cambria" w:hAnsi="Cambria"/>
          <w:b/>
          <w:bCs/>
          <w:sz w:val="24"/>
          <w:szCs w:val="24"/>
        </w:rPr>
        <w:t xml:space="preserve">Marcel </w:t>
      </w:r>
      <w:proofErr w:type="spellStart"/>
      <w:r w:rsidRPr="00852C63">
        <w:rPr>
          <w:rFonts w:ascii="Cambria" w:hAnsi="Cambria"/>
          <w:b/>
          <w:bCs/>
          <w:sz w:val="24"/>
          <w:szCs w:val="24"/>
        </w:rPr>
        <w:t>Duchamp</w:t>
      </w:r>
      <w:proofErr w:type="spellEnd"/>
      <w:r w:rsidRPr="00852C63">
        <w:rPr>
          <w:rFonts w:ascii="Cambria" w:hAnsi="Cambria"/>
          <w:sz w:val="24"/>
          <w:szCs w:val="24"/>
        </w:rPr>
        <w:t xml:space="preserve"> r</w:t>
      </w:r>
      <w:r w:rsidR="007056FC" w:rsidRPr="00852C63">
        <w:rPr>
          <w:rFonts w:ascii="Cambria" w:hAnsi="Cambria"/>
          <w:sz w:val="24"/>
          <w:szCs w:val="24"/>
        </w:rPr>
        <w:t xml:space="preserve">ealizó su primer </w:t>
      </w:r>
      <w:proofErr w:type="spellStart"/>
      <w:r w:rsidR="007056FC" w:rsidRPr="00852C63">
        <w:rPr>
          <w:rFonts w:ascii="Cambria" w:hAnsi="Cambria"/>
          <w:sz w:val="24"/>
          <w:szCs w:val="24"/>
        </w:rPr>
        <w:t>ready-made</w:t>
      </w:r>
      <w:proofErr w:type="spellEnd"/>
      <w:r w:rsidR="007056FC" w:rsidRPr="00852C63">
        <w:rPr>
          <w:rFonts w:ascii="Cambria" w:hAnsi="Cambria"/>
          <w:sz w:val="24"/>
          <w:szCs w:val="24"/>
        </w:rPr>
        <w:t xml:space="preserve"> (una rueda de bicicleta sobre un taburete) hace más de 100 años, pero los visitantes del Museo de Arte Moderno de NY lo siguen admirando.</w:t>
      </w:r>
      <w:r w:rsidRPr="00852C63">
        <w:rPr>
          <w:rFonts w:ascii="Cambria" w:hAnsi="Cambria"/>
          <w:sz w:val="24"/>
          <w:szCs w:val="24"/>
        </w:rPr>
        <w:t xml:space="preserve"> También</w:t>
      </w:r>
      <w:r w:rsidR="007056FC" w:rsidRPr="00852C63">
        <w:rPr>
          <w:rFonts w:ascii="Cambria" w:hAnsi="Cambria"/>
          <w:sz w:val="24"/>
          <w:szCs w:val="24"/>
        </w:rPr>
        <w:t xml:space="preserve"> </w:t>
      </w:r>
      <w:r w:rsidR="00FE1754" w:rsidRPr="00852C63">
        <w:rPr>
          <w:rFonts w:ascii="Cambria" w:hAnsi="Cambria"/>
          <w:sz w:val="24"/>
          <w:szCs w:val="24"/>
        </w:rPr>
        <w:t xml:space="preserve">“La fuente” </w:t>
      </w:r>
      <w:r w:rsidRPr="00852C63">
        <w:rPr>
          <w:rFonts w:ascii="Cambria" w:hAnsi="Cambria"/>
          <w:sz w:val="24"/>
          <w:szCs w:val="24"/>
        </w:rPr>
        <w:t>(un urinario).</w:t>
      </w:r>
    </w:p>
    <w:sectPr w:rsidR="009E6E95" w:rsidRPr="00852C63" w:rsidSect="00224BD7">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4D3266E"/>
    <w:multiLevelType w:val="hybridMultilevel"/>
    <w:tmpl w:val="59740DC6"/>
    <w:lvl w:ilvl="0" w:tplc="DC068C28">
      <w:numFmt w:val="bullet"/>
      <w:lvlText w:val="-"/>
      <w:lvlJc w:val="left"/>
      <w:pPr>
        <w:ind w:left="720" w:hanging="360"/>
      </w:pPr>
      <w:rPr>
        <w:rFonts w:ascii="Calibri" w:eastAsiaTheme="minorHAnsi" w:hAnsi="Calibri" w:cs="Calibri"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9"/>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1754"/>
    <w:rsid w:val="000A782A"/>
    <w:rsid w:val="00224BD7"/>
    <w:rsid w:val="007056FC"/>
    <w:rsid w:val="00852C63"/>
    <w:rsid w:val="009E6E95"/>
    <w:rsid w:val="00B324D9"/>
    <w:rsid w:val="00FE175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4:docId w14:val="1BE14BDB"/>
  <w15:chartTrackingRefBased/>
  <w15:docId w15:val="{CCA53381-6153-A14B-9123-9797365982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E1754"/>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FE1754"/>
    <w:pPr>
      <w:suppressAutoHyphens/>
      <w:autoSpaceDN w:val="0"/>
      <w:spacing w:after="200" w:line="276" w:lineRule="auto"/>
      <w:ind w:left="720"/>
      <w:textAlignment w:val="baseline"/>
    </w:pPr>
    <w:rPr>
      <w:rFonts w:ascii="Calibri" w:eastAsia="SimSun" w:hAnsi="Calibri" w:cs="Calibri"/>
      <w:kern w:val="3"/>
      <w:sz w:val="22"/>
      <w:szCs w:val="22"/>
    </w:rPr>
  </w:style>
  <w:style w:type="paragraph" w:customStyle="1" w:styleId="Standard">
    <w:name w:val="Standard"/>
    <w:rsid w:val="00B324D9"/>
    <w:pPr>
      <w:suppressAutoHyphens/>
      <w:autoSpaceDN w:val="0"/>
      <w:spacing w:after="200" w:line="276" w:lineRule="auto"/>
      <w:textAlignment w:val="baseline"/>
    </w:pPr>
    <w:rPr>
      <w:rFonts w:ascii="Calibri" w:eastAsia="SimSun" w:hAnsi="Calibri" w:cs="Calibri"/>
      <w:kern w:val="3"/>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377</Words>
  <Characters>2075</Characters>
  <Application>Microsoft Office Word</Application>
  <DocSecurity>0</DocSecurity>
  <Lines>17</Lines>
  <Paragraphs>4</Paragraphs>
  <ScaleCrop>false</ScaleCrop>
  <Company/>
  <LinksUpToDate>false</LinksUpToDate>
  <CharactersWithSpaces>2448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5</cp:revision>
  <dcterms:created xsi:type="dcterms:W3CDTF">2020-05-16T15:35:00Z</dcterms:created>
  <dcterms:modified xsi:type="dcterms:W3CDTF">2021-01-11T14:50:00Z</dcterms:modified>
</cp:coreProperties>
</file>