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text" w:tblpY="1"/>
        <w:tblOverlap w:val="never"/>
        <w:tblW w:w="7698" w:type="dxa"/>
        <w:tblLayout w:type="fixed"/>
        <w:tblLook w:val="0480" w:firstRow="0" w:lastRow="0" w:firstColumn="1" w:lastColumn="0" w:noHBand="0" w:noVBand="1"/>
      </w:tblPr>
      <w:tblGrid>
        <w:gridCol w:w="5098"/>
        <w:gridCol w:w="709"/>
        <w:gridCol w:w="1285"/>
        <w:gridCol w:w="606"/>
      </w:tblGrid>
      <w:tr w:rsidR="00237FF7" w:rsidRPr="00237FF7" w14:paraId="2D6AD6A4" w14:textId="4203A846" w:rsidTr="00237FF7">
        <w:trPr>
          <w:gridAfter w:val="2"/>
          <w:wAfter w:w="1891" w:type="dxa"/>
        </w:trPr>
        <w:tc>
          <w:tcPr>
            <w:tcW w:w="5098" w:type="dxa"/>
            <w:tcBorders>
              <w:bottom w:val="single" w:sz="4" w:space="0" w:color="auto"/>
            </w:tcBorders>
          </w:tcPr>
          <w:p w14:paraId="03108FD7" w14:textId="77777777" w:rsidR="00237FF7" w:rsidRPr="00237FF7" w:rsidRDefault="00237FF7" w:rsidP="00237FF7">
            <w:pPr>
              <w:spacing w:line="240" w:lineRule="auto"/>
              <w:jc w:val="both"/>
              <w:rPr>
                <w:b/>
                <w:sz w:val="24"/>
                <w:szCs w:val="24"/>
              </w:rPr>
            </w:pPr>
            <w:bookmarkStart w:id="0" w:name="_Hlk147235512"/>
            <w:bookmarkStart w:id="1" w:name="_GoBack"/>
            <w:bookmarkEnd w:id="1"/>
            <w:r w:rsidRPr="00237FF7">
              <w:rPr>
                <w:b/>
                <w:sz w:val="24"/>
                <w:szCs w:val="24"/>
              </w:rPr>
              <w:t xml:space="preserve">CRITERIOS DE EVALUACIÓN DE LOS TEXTOS </w:t>
            </w:r>
            <w:r w:rsidRPr="00237FF7">
              <w:rPr>
                <w:b/>
                <w:sz w:val="24"/>
                <w:szCs w:val="24"/>
                <w:u w:val="single"/>
              </w:rPr>
              <w:t>DEL PERIÓDICO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  <w:right w:val="nil"/>
            </w:tcBorders>
          </w:tcPr>
          <w:p w14:paraId="215B5E5F" w14:textId="77777777" w:rsidR="00237FF7" w:rsidRPr="00237FF7" w:rsidRDefault="00237FF7" w:rsidP="00237FF7">
            <w:pPr>
              <w:spacing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237FF7" w:rsidRPr="00237FF7" w14:paraId="491F8867" w14:textId="77777777" w:rsidTr="00237FF7">
        <w:tc>
          <w:tcPr>
            <w:tcW w:w="5098" w:type="dxa"/>
          </w:tcPr>
          <w:p w14:paraId="76B91982" w14:textId="7A86AB00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Incluye una ilustración original</w:t>
            </w:r>
          </w:p>
        </w:tc>
        <w:tc>
          <w:tcPr>
            <w:tcW w:w="709" w:type="dxa"/>
          </w:tcPr>
          <w:p w14:paraId="61DF97E1" w14:textId="4035D00C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36148F75" w14:textId="32630A5D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4DD03F77" w14:textId="7777777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2B1346CB" w14:textId="77777777" w:rsidTr="00237FF7">
        <w:tc>
          <w:tcPr>
            <w:tcW w:w="5098" w:type="dxa"/>
          </w:tcPr>
          <w:p w14:paraId="59C0BEE5" w14:textId="7777777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Se adapta a la plantilla</w:t>
            </w:r>
          </w:p>
        </w:tc>
        <w:tc>
          <w:tcPr>
            <w:tcW w:w="709" w:type="dxa"/>
          </w:tcPr>
          <w:p w14:paraId="2C02FAB9" w14:textId="701A7CDD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52682B1C" w14:textId="62E548BF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014ABBCD" w14:textId="7777777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4FE5F449" w14:textId="77777777" w:rsidTr="00237FF7">
        <w:tc>
          <w:tcPr>
            <w:tcW w:w="5098" w:type="dxa"/>
          </w:tcPr>
          <w:p w14:paraId="20096544" w14:textId="62CB545B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La estructura es la adecuada al tipo de texto</w:t>
            </w:r>
          </w:p>
        </w:tc>
        <w:tc>
          <w:tcPr>
            <w:tcW w:w="709" w:type="dxa"/>
          </w:tcPr>
          <w:p w14:paraId="2E0DF1F6" w14:textId="43350B51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237E939C" w14:textId="48355E1E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  <w:tcBorders>
              <w:right w:val="single" w:sz="4" w:space="0" w:color="auto"/>
            </w:tcBorders>
          </w:tcPr>
          <w:p w14:paraId="49F17A19" w14:textId="7777777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0C97367F" w14:textId="77777777" w:rsidTr="00237FF7">
        <w:tc>
          <w:tcPr>
            <w:tcW w:w="5098" w:type="dxa"/>
          </w:tcPr>
          <w:p w14:paraId="43D9813E" w14:textId="045B356D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El titular destaca la idea principal</w:t>
            </w:r>
          </w:p>
        </w:tc>
        <w:tc>
          <w:tcPr>
            <w:tcW w:w="709" w:type="dxa"/>
          </w:tcPr>
          <w:p w14:paraId="37D85DD3" w14:textId="650004F4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0A3FF082" w14:textId="3E292674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51FA5B8E" w14:textId="7777777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5142D7A6" w14:textId="77777777" w:rsidTr="00237FF7">
        <w:tc>
          <w:tcPr>
            <w:tcW w:w="5098" w:type="dxa"/>
          </w:tcPr>
          <w:p w14:paraId="20126CCC" w14:textId="07A5316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El texto se adecua al tema y a la sección</w:t>
            </w:r>
          </w:p>
        </w:tc>
        <w:tc>
          <w:tcPr>
            <w:tcW w:w="709" w:type="dxa"/>
          </w:tcPr>
          <w:p w14:paraId="3927BDA4" w14:textId="4CCAFF5F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7DE48C99" w14:textId="79F3C35F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43F2B627" w14:textId="7777777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2EE6BDF8" w14:textId="77777777" w:rsidTr="00237FF7">
        <w:tc>
          <w:tcPr>
            <w:tcW w:w="5098" w:type="dxa"/>
          </w:tcPr>
          <w:p w14:paraId="0C57E136" w14:textId="7028DD65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En cada párrafo se desarrolla una única idea</w:t>
            </w:r>
          </w:p>
        </w:tc>
        <w:tc>
          <w:tcPr>
            <w:tcW w:w="709" w:type="dxa"/>
          </w:tcPr>
          <w:p w14:paraId="19E8D3A9" w14:textId="22B3CD95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2267894B" w14:textId="59B9BCB1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790AD051" w14:textId="7777777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2F932544" w14:textId="77777777" w:rsidTr="00237FF7">
        <w:trPr>
          <w:trHeight w:val="552"/>
        </w:trPr>
        <w:tc>
          <w:tcPr>
            <w:tcW w:w="5098" w:type="dxa"/>
            <w:tcBorders>
              <w:bottom w:val="single" w:sz="4" w:space="0" w:color="auto"/>
            </w:tcBorders>
          </w:tcPr>
          <w:p w14:paraId="6512A763" w14:textId="6F30C651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Se utilizan preferentemente oraciones cortas y claras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DB1B311" w14:textId="66E2A072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17AC6812" w14:textId="2920BD2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4C212B9E" w14:textId="7777777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73CE21C6" w14:textId="77777777" w:rsidTr="00237FF7">
        <w:trPr>
          <w:trHeight w:val="260"/>
        </w:trPr>
        <w:tc>
          <w:tcPr>
            <w:tcW w:w="5098" w:type="dxa"/>
            <w:tcBorders>
              <w:bottom w:val="single" w:sz="4" w:space="0" w:color="auto"/>
            </w:tcBorders>
          </w:tcPr>
          <w:p w14:paraId="3B096584" w14:textId="58AFDD8A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Se utilizan adecuadamente los signos de puntuación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E7993CD" w14:textId="1F323505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72883B30" w14:textId="30C90A2B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6F539027" w14:textId="7777777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6B8A2EE0" w14:textId="77777777" w:rsidTr="00237FF7">
        <w:trPr>
          <w:trHeight w:val="390"/>
        </w:trPr>
        <w:tc>
          <w:tcPr>
            <w:tcW w:w="5098" w:type="dxa"/>
            <w:tcBorders>
              <w:right w:val="single" w:sz="4" w:space="0" w:color="auto"/>
            </w:tcBorders>
          </w:tcPr>
          <w:p w14:paraId="45F2A1A4" w14:textId="0380A40C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 hay errores ortográficos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59D507F7" w14:textId="6428C11A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  <w:tcBorders>
              <w:left w:val="single" w:sz="4" w:space="0" w:color="auto"/>
            </w:tcBorders>
          </w:tcPr>
          <w:p w14:paraId="082FDC09" w14:textId="7A7B67B5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2F18F560" w14:textId="7777777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24FEBF0A" w14:textId="77777777" w:rsidTr="00237FF7">
        <w:tc>
          <w:tcPr>
            <w:tcW w:w="5098" w:type="dxa"/>
          </w:tcPr>
          <w:p w14:paraId="2F3540C3" w14:textId="4CDECF66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Emplea correctamente el lenguaje periodístico</w:t>
            </w:r>
          </w:p>
        </w:tc>
        <w:tc>
          <w:tcPr>
            <w:tcW w:w="709" w:type="dxa"/>
          </w:tcPr>
          <w:p w14:paraId="14F91093" w14:textId="0A84FCCF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29023635" w14:textId="087F3685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54E66007" w14:textId="77777777" w:rsidR="00237FF7" w:rsidRPr="00237FF7" w:rsidRDefault="00237FF7" w:rsidP="00237FF7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bookmarkEnd w:id="0"/>
    </w:tbl>
    <w:p w14:paraId="3CFD416B" w14:textId="04436EB7" w:rsidR="00A62701" w:rsidRPr="00237FF7" w:rsidRDefault="00A62701" w:rsidP="00237FF7">
      <w:pPr>
        <w:spacing w:line="240" w:lineRule="auto"/>
        <w:rPr>
          <w:sz w:val="24"/>
          <w:szCs w:val="24"/>
        </w:rPr>
      </w:pPr>
    </w:p>
    <w:p w14:paraId="29FB1043" w14:textId="1FABB382" w:rsidR="00237FF7" w:rsidRPr="00237FF7" w:rsidRDefault="00237FF7" w:rsidP="00237FF7">
      <w:pPr>
        <w:spacing w:line="240" w:lineRule="auto"/>
        <w:rPr>
          <w:sz w:val="24"/>
          <w:szCs w:val="24"/>
        </w:rPr>
      </w:pPr>
    </w:p>
    <w:p w14:paraId="19123B8D" w14:textId="6B8341F9" w:rsidR="00237FF7" w:rsidRPr="00237FF7" w:rsidRDefault="00237FF7" w:rsidP="00237FF7">
      <w:pPr>
        <w:spacing w:line="240" w:lineRule="auto"/>
        <w:rPr>
          <w:sz w:val="24"/>
          <w:szCs w:val="24"/>
        </w:rPr>
      </w:pPr>
    </w:p>
    <w:p w14:paraId="2586DEAD" w14:textId="42195802" w:rsidR="00237FF7" w:rsidRPr="00237FF7" w:rsidRDefault="00237FF7" w:rsidP="00237FF7">
      <w:pPr>
        <w:spacing w:line="240" w:lineRule="auto"/>
        <w:rPr>
          <w:sz w:val="24"/>
          <w:szCs w:val="24"/>
        </w:rPr>
      </w:pPr>
    </w:p>
    <w:p w14:paraId="6152114D" w14:textId="246EA93E" w:rsidR="00237FF7" w:rsidRPr="00237FF7" w:rsidRDefault="00237FF7" w:rsidP="00237FF7">
      <w:pPr>
        <w:spacing w:line="240" w:lineRule="auto"/>
        <w:rPr>
          <w:sz w:val="24"/>
          <w:szCs w:val="24"/>
        </w:rPr>
      </w:pPr>
    </w:p>
    <w:p w14:paraId="445F6313" w14:textId="1A68A88C" w:rsidR="00237FF7" w:rsidRPr="00237FF7" w:rsidRDefault="00237FF7" w:rsidP="00237FF7">
      <w:pPr>
        <w:spacing w:line="240" w:lineRule="auto"/>
        <w:rPr>
          <w:sz w:val="24"/>
          <w:szCs w:val="24"/>
        </w:rPr>
      </w:pPr>
    </w:p>
    <w:p w14:paraId="3C16B1C4" w14:textId="4DAE7ACD" w:rsidR="00237FF7" w:rsidRPr="00237FF7" w:rsidRDefault="00237FF7" w:rsidP="00237FF7">
      <w:pPr>
        <w:spacing w:line="240" w:lineRule="auto"/>
        <w:rPr>
          <w:sz w:val="24"/>
          <w:szCs w:val="24"/>
        </w:rPr>
      </w:pPr>
    </w:p>
    <w:p w14:paraId="39A9F911" w14:textId="48C4DEE9" w:rsidR="00237FF7" w:rsidRPr="00237FF7" w:rsidRDefault="00237FF7" w:rsidP="00237FF7">
      <w:pPr>
        <w:spacing w:line="240" w:lineRule="auto"/>
        <w:rPr>
          <w:sz w:val="24"/>
          <w:szCs w:val="24"/>
        </w:rPr>
      </w:pPr>
    </w:p>
    <w:p w14:paraId="43A87366" w14:textId="305FF955" w:rsidR="00237FF7" w:rsidRPr="00237FF7" w:rsidRDefault="00237FF7" w:rsidP="00237FF7">
      <w:pPr>
        <w:spacing w:line="240" w:lineRule="auto"/>
        <w:rPr>
          <w:sz w:val="24"/>
          <w:szCs w:val="24"/>
        </w:rPr>
      </w:pPr>
    </w:p>
    <w:p w14:paraId="6CECED38" w14:textId="58557826" w:rsidR="00237FF7" w:rsidRPr="00237FF7" w:rsidRDefault="00237FF7" w:rsidP="00237FF7">
      <w:pPr>
        <w:spacing w:line="240" w:lineRule="auto"/>
        <w:rPr>
          <w:sz w:val="24"/>
          <w:szCs w:val="24"/>
        </w:rPr>
      </w:pPr>
    </w:p>
    <w:p w14:paraId="61EF3EEA" w14:textId="324D938A" w:rsidR="00237FF7" w:rsidRPr="00237FF7" w:rsidRDefault="00237FF7" w:rsidP="00237FF7">
      <w:pPr>
        <w:spacing w:line="240" w:lineRule="auto"/>
        <w:rPr>
          <w:sz w:val="24"/>
          <w:szCs w:val="24"/>
        </w:rPr>
      </w:pPr>
    </w:p>
    <w:p w14:paraId="6521EAA0" w14:textId="6132DFA1" w:rsidR="00237FF7" w:rsidRPr="00237FF7" w:rsidRDefault="00237FF7" w:rsidP="00237FF7">
      <w:pPr>
        <w:spacing w:line="240" w:lineRule="auto"/>
        <w:rPr>
          <w:sz w:val="24"/>
          <w:szCs w:val="24"/>
        </w:rPr>
      </w:pPr>
    </w:p>
    <w:p w14:paraId="77BA05B7" w14:textId="62104203" w:rsidR="00237FF7" w:rsidRDefault="00237FF7" w:rsidP="00566CC1"/>
    <w:p w14:paraId="24C157DD" w14:textId="77777777" w:rsidR="00237FF7" w:rsidRDefault="00237FF7" w:rsidP="00566CC1"/>
    <w:tbl>
      <w:tblPr>
        <w:tblStyle w:val="Tablaconcuadrcula"/>
        <w:tblpPr w:leftFromText="141" w:rightFromText="141" w:vertAnchor="text" w:tblpY="1"/>
        <w:tblOverlap w:val="never"/>
        <w:tblW w:w="7698" w:type="dxa"/>
        <w:tblLayout w:type="fixed"/>
        <w:tblLook w:val="0480" w:firstRow="0" w:lastRow="0" w:firstColumn="1" w:lastColumn="0" w:noHBand="0" w:noVBand="1"/>
      </w:tblPr>
      <w:tblGrid>
        <w:gridCol w:w="5098"/>
        <w:gridCol w:w="709"/>
        <w:gridCol w:w="1285"/>
        <w:gridCol w:w="606"/>
      </w:tblGrid>
      <w:tr w:rsidR="00237FF7" w:rsidRPr="00237FF7" w14:paraId="314E6CCE" w14:textId="77777777" w:rsidTr="00EB09FB">
        <w:trPr>
          <w:gridAfter w:val="2"/>
          <w:wAfter w:w="1891" w:type="dxa"/>
        </w:trPr>
        <w:tc>
          <w:tcPr>
            <w:tcW w:w="5098" w:type="dxa"/>
            <w:tcBorders>
              <w:bottom w:val="single" w:sz="4" w:space="0" w:color="auto"/>
            </w:tcBorders>
          </w:tcPr>
          <w:p w14:paraId="2AFDF0F8" w14:textId="77777777" w:rsidR="00237FF7" w:rsidRPr="00237FF7" w:rsidRDefault="00237FF7" w:rsidP="00EB09FB">
            <w:pPr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237FF7">
              <w:rPr>
                <w:b/>
                <w:sz w:val="24"/>
                <w:szCs w:val="24"/>
              </w:rPr>
              <w:t xml:space="preserve">CRITERIOS DE EVALUACIÓN DE LOS TEXTOS </w:t>
            </w:r>
            <w:r w:rsidRPr="00237FF7">
              <w:rPr>
                <w:b/>
                <w:sz w:val="24"/>
                <w:szCs w:val="24"/>
                <w:u w:val="single"/>
              </w:rPr>
              <w:t>DEL PERIÓDICO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  <w:right w:val="nil"/>
            </w:tcBorders>
          </w:tcPr>
          <w:p w14:paraId="6B121F7A" w14:textId="77777777" w:rsidR="00237FF7" w:rsidRPr="00237FF7" w:rsidRDefault="00237FF7" w:rsidP="00EB09FB">
            <w:pPr>
              <w:spacing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237FF7" w:rsidRPr="00237FF7" w14:paraId="1F7737CA" w14:textId="77777777" w:rsidTr="00EB09FB">
        <w:tc>
          <w:tcPr>
            <w:tcW w:w="5098" w:type="dxa"/>
          </w:tcPr>
          <w:p w14:paraId="28B0DA74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Incluye una ilustración original</w:t>
            </w:r>
          </w:p>
        </w:tc>
        <w:tc>
          <w:tcPr>
            <w:tcW w:w="709" w:type="dxa"/>
          </w:tcPr>
          <w:p w14:paraId="23B94FC9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17369BFA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250A8403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2179F6C2" w14:textId="77777777" w:rsidTr="00EB09FB">
        <w:tc>
          <w:tcPr>
            <w:tcW w:w="5098" w:type="dxa"/>
          </w:tcPr>
          <w:p w14:paraId="3BA40BE9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Se adapta a la plantilla</w:t>
            </w:r>
          </w:p>
        </w:tc>
        <w:tc>
          <w:tcPr>
            <w:tcW w:w="709" w:type="dxa"/>
          </w:tcPr>
          <w:p w14:paraId="1F69C715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38073783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07E96FFD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78066BB4" w14:textId="77777777" w:rsidTr="00EB09FB">
        <w:tc>
          <w:tcPr>
            <w:tcW w:w="5098" w:type="dxa"/>
          </w:tcPr>
          <w:p w14:paraId="5EFC2CA4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La estructura es la adecuada al tipo de texto</w:t>
            </w:r>
          </w:p>
        </w:tc>
        <w:tc>
          <w:tcPr>
            <w:tcW w:w="709" w:type="dxa"/>
          </w:tcPr>
          <w:p w14:paraId="0B498A50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1F4BE6C5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  <w:tcBorders>
              <w:right w:val="single" w:sz="4" w:space="0" w:color="auto"/>
            </w:tcBorders>
          </w:tcPr>
          <w:p w14:paraId="3DE0E6E3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61420A5E" w14:textId="77777777" w:rsidTr="00EB09FB">
        <w:tc>
          <w:tcPr>
            <w:tcW w:w="5098" w:type="dxa"/>
          </w:tcPr>
          <w:p w14:paraId="295EBF0B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El titular destaca la idea principal</w:t>
            </w:r>
          </w:p>
        </w:tc>
        <w:tc>
          <w:tcPr>
            <w:tcW w:w="709" w:type="dxa"/>
          </w:tcPr>
          <w:p w14:paraId="32D3DD24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04D7873F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5B6C3535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3782C460" w14:textId="77777777" w:rsidTr="00EB09FB">
        <w:tc>
          <w:tcPr>
            <w:tcW w:w="5098" w:type="dxa"/>
          </w:tcPr>
          <w:p w14:paraId="3D94A95E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El texto se adecua al tema y a la sección</w:t>
            </w:r>
          </w:p>
        </w:tc>
        <w:tc>
          <w:tcPr>
            <w:tcW w:w="709" w:type="dxa"/>
          </w:tcPr>
          <w:p w14:paraId="0B32403C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21D70368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50AA7CCE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42D8098A" w14:textId="77777777" w:rsidTr="00EB09FB">
        <w:tc>
          <w:tcPr>
            <w:tcW w:w="5098" w:type="dxa"/>
          </w:tcPr>
          <w:p w14:paraId="2EB4730A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En cada párrafo se desarrolla una única idea</w:t>
            </w:r>
          </w:p>
        </w:tc>
        <w:tc>
          <w:tcPr>
            <w:tcW w:w="709" w:type="dxa"/>
          </w:tcPr>
          <w:p w14:paraId="5BAE0A24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3EC7FA2B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18D51D76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16E0C8C6" w14:textId="77777777" w:rsidTr="00EB09FB">
        <w:trPr>
          <w:trHeight w:val="552"/>
        </w:trPr>
        <w:tc>
          <w:tcPr>
            <w:tcW w:w="5098" w:type="dxa"/>
            <w:tcBorders>
              <w:bottom w:val="single" w:sz="4" w:space="0" w:color="auto"/>
            </w:tcBorders>
          </w:tcPr>
          <w:p w14:paraId="74F2CC85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Se utilizan preferentemente oraciones cortas y claras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19CFEE8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1EEBD609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587EE33F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15AC777C" w14:textId="77777777" w:rsidTr="00EB09FB">
        <w:trPr>
          <w:trHeight w:val="260"/>
        </w:trPr>
        <w:tc>
          <w:tcPr>
            <w:tcW w:w="5098" w:type="dxa"/>
            <w:tcBorders>
              <w:bottom w:val="single" w:sz="4" w:space="0" w:color="auto"/>
            </w:tcBorders>
          </w:tcPr>
          <w:p w14:paraId="48830216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Se utilizan adecuadamente los signos de puntuación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4F3DBA2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7A3DC74A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2F13623D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40673F9C" w14:textId="77777777" w:rsidTr="00EB09FB">
        <w:trPr>
          <w:trHeight w:val="390"/>
        </w:trPr>
        <w:tc>
          <w:tcPr>
            <w:tcW w:w="5098" w:type="dxa"/>
            <w:tcBorders>
              <w:right w:val="single" w:sz="4" w:space="0" w:color="auto"/>
            </w:tcBorders>
          </w:tcPr>
          <w:p w14:paraId="147081CD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 hay errores ortográficos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3B306054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  <w:tcBorders>
              <w:left w:val="single" w:sz="4" w:space="0" w:color="auto"/>
            </w:tcBorders>
          </w:tcPr>
          <w:p w14:paraId="49EC3B99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06B7488F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  <w:tr w:rsidR="00237FF7" w:rsidRPr="00237FF7" w14:paraId="5FA8BE2B" w14:textId="77777777" w:rsidTr="00EB09FB">
        <w:tc>
          <w:tcPr>
            <w:tcW w:w="5098" w:type="dxa"/>
          </w:tcPr>
          <w:p w14:paraId="54001D36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Emplea correctamente el lenguaje periodístico</w:t>
            </w:r>
          </w:p>
        </w:tc>
        <w:tc>
          <w:tcPr>
            <w:tcW w:w="709" w:type="dxa"/>
          </w:tcPr>
          <w:p w14:paraId="236D7CC8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Sí</w:t>
            </w:r>
          </w:p>
        </w:tc>
        <w:tc>
          <w:tcPr>
            <w:tcW w:w="1285" w:type="dxa"/>
          </w:tcPr>
          <w:p w14:paraId="3A58C82B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A medias</w:t>
            </w:r>
          </w:p>
        </w:tc>
        <w:tc>
          <w:tcPr>
            <w:tcW w:w="606" w:type="dxa"/>
          </w:tcPr>
          <w:p w14:paraId="7B03E658" w14:textId="77777777" w:rsidR="00237FF7" w:rsidRPr="00237FF7" w:rsidRDefault="00237FF7" w:rsidP="00EB09FB">
            <w:pPr>
              <w:spacing w:line="240" w:lineRule="auto"/>
              <w:jc w:val="both"/>
              <w:rPr>
                <w:sz w:val="24"/>
                <w:szCs w:val="24"/>
              </w:rPr>
            </w:pPr>
            <w:r w:rsidRPr="00237FF7">
              <w:rPr>
                <w:sz w:val="24"/>
                <w:szCs w:val="24"/>
              </w:rPr>
              <w:t>No</w:t>
            </w:r>
          </w:p>
        </w:tc>
      </w:tr>
    </w:tbl>
    <w:p w14:paraId="0EC4AC0A" w14:textId="2A08B8B3" w:rsidR="00237FF7" w:rsidRDefault="00237FF7" w:rsidP="00566CC1"/>
    <w:p w14:paraId="2BA2864B" w14:textId="1506A7DE" w:rsidR="00237FF7" w:rsidRDefault="00237FF7" w:rsidP="00566CC1"/>
    <w:p w14:paraId="3B62A11A" w14:textId="51CB37CA" w:rsidR="00237FF7" w:rsidRDefault="00237FF7" w:rsidP="00566CC1"/>
    <w:p w14:paraId="7C2815F3" w14:textId="28DEF5C1" w:rsidR="00237FF7" w:rsidRDefault="00237FF7" w:rsidP="00566CC1"/>
    <w:p w14:paraId="0C86A4F0" w14:textId="24724B07" w:rsidR="00237FF7" w:rsidRDefault="00237FF7" w:rsidP="00566CC1"/>
    <w:p w14:paraId="4FB51C17" w14:textId="7203824F" w:rsidR="00237FF7" w:rsidRDefault="00237FF7" w:rsidP="00566CC1"/>
    <w:p w14:paraId="0BAAF661" w14:textId="38BAAD72" w:rsidR="00237FF7" w:rsidRDefault="00237FF7" w:rsidP="00566CC1"/>
    <w:p w14:paraId="6C9CCFD2" w14:textId="56DD8A39" w:rsidR="00237FF7" w:rsidRDefault="00237FF7" w:rsidP="00566CC1"/>
    <w:p w14:paraId="0C0C8BF2" w14:textId="58617138" w:rsidR="00237FF7" w:rsidRDefault="00237FF7" w:rsidP="00566CC1"/>
    <w:p w14:paraId="2D4154ED" w14:textId="3E63CAEF" w:rsidR="00237FF7" w:rsidRDefault="00237FF7" w:rsidP="00566CC1"/>
    <w:p w14:paraId="156D0D91" w14:textId="77777777" w:rsidR="00237FF7" w:rsidRPr="00566CC1" w:rsidRDefault="00237FF7" w:rsidP="00566CC1"/>
    <w:sectPr w:rsidR="00237FF7" w:rsidRPr="00566CC1" w:rsidSect="000000A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6CC1"/>
    <w:rsid w:val="000000A0"/>
    <w:rsid w:val="00237FF7"/>
    <w:rsid w:val="00566CC1"/>
    <w:rsid w:val="006C79C2"/>
    <w:rsid w:val="00A62701"/>
    <w:rsid w:val="00FA7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0606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6CC1"/>
    <w:pPr>
      <w:spacing w:after="200" w:line="276" w:lineRule="auto"/>
    </w:pPr>
    <w:rPr>
      <w:sz w:val="22"/>
      <w:szCs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66CC1"/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1FCBCA7-D1D3-4DBB-9A21-95DE0C64F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ROCIO MARTIN MARTIN</cp:lastModifiedBy>
  <cp:revision>2</cp:revision>
  <cp:lastPrinted>2018-03-23T19:01:00Z</cp:lastPrinted>
  <dcterms:created xsi:type="dcterms:W3CDTF">2023-10-03T12:31:00Z</dcterms:created>
  <dcterms:modified xsi:type="dcterms:W3CDTF">2023-10-03T12:31:00Z</dcterms:modified>
</cp:coreProperties>
</file>