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36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RUMORES POÉTICOS. 2T. 2 CAPÍTULO 10: BÉCQUER</w:t>
      </w:r>
    </w:p>
    <w:p w:rsidR="00000000" w:rsidDel="00000000" w:rsidP="00000000" w:rsidRDefault="00000000" w:rsidRPr="00000000" w14:paraId="00000002">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Asociamos su figura al mito romántico del genio incomprendido y, en ocasiones, se asocia su figura a la de un hombre alejado de todo, pero fue cronista de su actualidad en un diario de gran difusión, participó en contiendas políticas a gran nivel y frecuentó los salones más selectos de Madrid. Le recordamos como poeta y creador de leyendas, pero fue también periodista, censor de novelas, traductor y protagonista de uno de los billetes de las antiguas 100 pesetas, porque guapo era un rato largo. Pero era mucho más; según Juan Ramón Jiménez, el precursor de la poesía española contemporánea, nada menos.</w:t>
      </w:r>
    </w:p>
    <w:p w:rsidR="00000000" w:rsidDel="00000000" w:rsidP="00000000" w:rsidRDefault="00000000" w:rsidRPr="00000000" w14:paraId="00000003">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Hoy, en Rumores Poéticos, hablamos de Gustavo Adolfo Bécquer.</w:t>
      </w:r>
    </w:p>
    <w:p w:rsidR="00000000" w:rsidDel="00000000" w:rsidP="00000000" w:rsidRDefault="00000000" w:rsidRPr="00000000" w14:paraId="00000004">
      <w:pPr>
        <w:spacing w:after="240" w:before="240" w:line="360" w:lineRule="auto"/>
        <w:jc w:val="both"/>
        <w:rPr>
          <w:rFonts w:ascii="Times New Roman" w:cs="Times New Roman" w:eastAsia="Times New Roman" w:hAnsi="Times New Roman"/>
          <w:i w:val="1"/>
          <w:sz w:val="24"/>
          <w:szCs w:val="24"/>
          <w:highlight w:val="white"/>
        </w:rPr>
      </w:pPr>
      <w:r w:rsidDel="00000000" w:rsidR="00000000" w:rsidRPr="00000000">
        <w:rPr>
          <w:rFonts w:ascii="Times New Roman" w:cs="Times New Roman" w:eastAsia="Times New Roman" w:hAnsi="Times New Roman"/>
          <w:i w:val="1"/>
          <w:sz w:val="24"/>
          <w:szCs w:val="24"/>
          <w:highlight w:val="white"/>
          <w:rtl w:val="0"/>
        </w:rPr>
        <w:t xml:space="preserve">¿Qué es poesía?, dices mientras clavas</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en mi pupila tu pupila azul.</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¿Qué es poesía? ¿Y tú me lo preguntas?</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Poesía... eres tú.</w:t>
      </w:r>
    </w:p>
    <w:p w:rsidR="00000000" w:rsidDel="00000000" w:rsidP="00000000" w:rsidRDefault="00000000" w:rsidRPr="00000000" w14:paraId="00000005">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la Sevilla de 1836, Joaquina Bastida y José Domínguez tuvieron al quinto de sus ocho hijos: Gustavo Adolfo Domínguez Bastida, que no Bécquer, porque ese apellido lo tomó del nombre artístico de su padre, que lo había tomado a su vez de uno de sus antepasados, un noble de Flandes que viajó a Sevilla en el siglo XVI. Pero cuando Bécquer llegó al mundo, la noble familia había perdido cierto estatus y tenía que ganarse la vida. Por cierto, Bécquer viene de panadero, bakker en neerlandés.</w:t>
      </w:r>
    </w:p>
    <w:p w:rsidR="00000000" w:rsidDel="00000000" w:rsidP="00000000" w:rsidRDefault="00000000" w:rsidRPr="00000000" w14:paraId="00000006">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 cómo se ganaba la vida su familia? Su padre era pintor y parece ser que pintaba muy bien, pero murió cuando él tenía 5 añitos y comenzaron las penurias del joven poeta, porque mucho dinero no había. Ni entonces ni durante unos cuantos años, porque ingresó en un colegio elitista donde acogían a niños huérfanos, pero cerró y encima se murió su madre poco después.</w:t>
      </w:r>
    </w:p>
    <w:p w:rsidR="00000000" w:rsidDel="00000000" w:rsidP="00000000" w:rsidRDefault="00000000" w:rsidRPr="00000000" w14:paraId="00000007">
      <w:pPr>
        <w:spacing w:after="240" w:before="240" w:line="360" w:lineRule="auto"/>
        <w:jc w:val="both"/>
        <w:rPr>
          <w:rFonts w:ascii="Times New Roman" w:cs="Times New Roman" w:eastAsia="Times New Roman" w:hAnsi="Times New Roman"/>
          <w:i w:val="1"/>
          <w:sz w:val="24"/>
          <w:szCs w:val="24"/>
          <w:highlight w:val="white"/>
        </w:rPr>
      </w:pPr>
      <w:r w:rsidDel="00000000" w:rsidR="00000000" w:rsidRPr="00000000">
        <w:rPr>
          <w:rFonts w:ascii="Times New Roman" w:cs="Times New Roman" w:eastAsia="Times New Roman" w:hAnsi="Times New Roman"/>
          <w:i w:val="1"/>
          <w:sz w:val="24"/>
          <w:szCs w:val="24"/>
          <w:highlight w:val="white"/>
          <w:rtl w:val="0"/>
        </w:rPr>
        <w:t xml:space="preserve">Mi vida es un erial,</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flor que toco se deshoja;</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que en mi camino fatal</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alguien va sembrando el mal</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para que yo lo recoja.</w:t>
      </w:r>
    </w:p>
    <w:p w:rsidR="00000000" w:rsidDel="00000000" w:rsidP="00000000" w:rsidRDefault="00000000" w:rsidRPr="00000000" w14:paraId="00000008">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Así que tuvieron que ir todos a casa de su tía. Afortunadamente, allí descubrieron una biblioteca que comenzó a dar forma a los versos del pequeño Bécquer. Sin embargo, de estos primeros poemas poco sabemos porque se dice que el romántico los echó al fuego. Se cuenta también que se juntaba con sus amigos por las noches a leerse esos versos que habían compuesto y los que les gustaban, los guardaban en una arqueta de madera. </w:t>
      </w:r>
    </w:p>
    <w:p w:rsidR="00000000" w:rsidDel="00000000" w:rsidP="00000000" w:rsidRDefault="00000000" w:rsidRPr="00000000" w14:paraId="00000009">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Nosotras meteríamos en esa arqueta, sobre todo, esas rimas que contienen grandes verdades románticas, como la número XX:  </w:t>
      </w:r>
    </w:p>
    <w:p w:rsidR="00000000" w:rsidDel="00000000" w:rsidP="00000000" w:rsidRDefault="00000000" w:rsidRPr="00000000" w14:paraId="0000000A">
      <w:pPr>
        <w:spacing w:after="240" w:before="240" w:line="360" w:lineRule="auto"/>
        <w:jc w:val="both"/>
        <w:rPr>
          <w:rFonts w:ascii="Times New Roman" w:cs="Times New Roman" w:eastAsia="Times New Roman" w:hAnsi="Times New Roman"/>
          <w:i w:val="1"/>
          <w:sz w:val="24"/>
          <w:szCs w:val="24"/>
          <w:highlight w:val="white"/>
        </w:rPr>
      </w:pPr>
      <w:r w:rsidDel="00000000" w:rsidR="00000000" w:rsidRPr="00000000">
        <w:rPr>
          <w:rFonts w:ascii="Times New Roman" w:cs="Times New Roman" w:eastAsia="Times New Roman" w:hAnsi="Times New Roman"/>
          <w:i w:val="1"/>
          <w:sz w:val="24"/>
          <w:szCs w:val="24"/>
          <w:highlight w:val="white"/>
          <w:rtl w:val="0"/>
        </w:rPr>
        <w:t xml:space="preserve">Sabe, si alguna vez tus labios rojos</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quema invisible atmósfera abrasada,</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que el alma que hablar puede con los ojos,</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también puede besar con la mirada.</w:t>
      </w:r>
    </w:p>
    <w:p w:rsidR="00000000" w:rsidDel="00000000" w:rsidP="00000000" w:rsidRDefault="00000000" w:rsidRPr="00000000" w14:paraId="0000000B">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joven Bécquer también aprendió pintura y unas cuantas óperas, que era uno de sus hobbies. Y con 18 años cogió los bártulos y se fue a Madrid, como buen poeta en ciernes. Y llegó, como la mayoría de los poetas, con una maleta llena de versos y los bolsillos casi vacíos, pero dispuesto a despertar su genio:</w:t>
      </w:r>
    </w:p>
    <w:p w:rsidR="00000000" w:rsidDel="00000000" w:rsidP="00000000" w:rsidRDefault="00000000" w:rsidRPr="00000000" w14:paraId="0000000C">
      <w:pPr>
        <w:shd w:fill="ffffff" w:val="clear"/>
        <w:spacing w:after="300" w:line="360" w:lineRule="auto"/>
        <w:jc w:val="both"/>
        <w:rPr>
          <w:i w:val="1"/>
        </w:rPr>
      </w:pPr>
      <w:r w:rsidDel="00000000" w:rsidR="00000000" w:rsidRPr="00000000">
        <w:rPr>
          <w:i w:val="1"/>
          <w:rtl w:val="0"/>
        </w:rPr>
        <w:t xml:space="preserve">Del salón en el ángulo oscuro,</w:t>
        <w:br w:type="textWrapping"/>
        <w:t xml:space="preserve"> de su dueño tal vez olvidada,</w:t>
        <w:br w:type="textWrapping"/>
        <w:t xml:space="preserve"> silenciosa y cubierta de polvo</w:t>
        <w:br w:type="textWrapping"/>
        <w:t xml:space="preserve"> veíase el arpa.</w:t>
      </w:r>
    </w:p>
    <w:p w:rsidR="00000000" w:rsidDel="00000000" w:rsidP="00000000" w:rsidRDefault="00000000" w:rsidRPr="00000000" w14:paraId="0000000D">
      <w:pPr>
        <w:shd w:fill="ffffff" w:val="clear"/>
        <w:spacing w:after="300" w:line="360" w:lineRule="auto"/>
        <w:jc w:val="both"/>
        <w:rPr>
          <w:i w:val="1"/>
        </w:rPr>
      </w:pPr>
      <w:r w:rsidDel="00000000" w:rsidR="00000000" w:rsidRPr="00000000">
        <w:rPr>
          <w:i w:val="1"/>
          <w:rtl w:val="0"/>
        </w:rPr>
        <w:t xml:space="preserve">¡Cuánta nota dormía en sus cuerdas,</w:t>
        <w:br w:type="textWrapping"/>
        <w:t xml:space="preserve"> como el pájaro duerme en las ramas,</w:t>
        <w:br w:type="textWrapping"/>
        <w:t xml:space="preserve"> esperando la mano de nieve</w:t>
        <w:br w:type="textWrapping"/>
        <w:t xml:space="preserve"> que sabe arrancarlas!</w:t>
      </w:r>
    </w:p>
    <w:p w:rsidR="00000000" w:rsidDel="00000000" w:rsidP="00000000" w:rsidRDefault="00000000" w:rsidRPr="00000000" w14:paraId="0000000E">
      <w:pPr>
        <w:spacing w:after="240" w:before="240" w:line="360" w:lineRule="auto"/>
        <w:jc w:val="both"/>
        <w:rPr>
          <w:rFonts w:ascii="Times New Roman" w:cs="Times New Roman" w:eastAsia="Times New Roman" w:hAnsi="Times New Roman"/>
          <w:i w:val="1"/>
          <w:sz w:val="24"/>
          <w:szCs w:val="24"/>
          <w:highlight w:val="white"/>
        </w:rPr>
      </w:pPr>
      <w:r w:rsidDel="00000000" w:rsidR="00000000" w:rsidRPr="00000000">
        <w:rPr>
          <w:rFonts w:ascii="Times New Roman" w:cs="Times New Roman" w:eastAsia="Times New Roman" w:hAnsi="Times New Roman"/>
          <w:i w:val="1"/>
          <w:sz w:val="24"/>
          <w:szCs w:val="24"/>
          <w:highlight w:val="white"/>
          <w:rtl w:val="0"/>
        </w:rPr>
        <w:t xml:space="preserve">¡Ay! -pensé-. ¡Cuántas veces el genio</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así duerme en el fondo del alma,</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y una voz, como Lázaro, espera</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que le diga: «Levántate y anda!»</w:t>
      </w:r>
    </w:p>
    <w:p w:rsidR="00000000" w:rsidDel="00000000" w:rsidP="00000000" w:rsidRDefault="00000000" w:rsidRPr="00000000" w14:paraId="0000000F">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Sin embargo, parece ser que la capital no le gustó:</w:t>
      </w:r>
    </w:p>
    <w:p w:rsidR="00000000" w:rsidDel="00000000" w:rsidP="00000000" w:rsidRDefault="00000000" w:rsidRPr="00000000" w14:paraId="00000010">
      <w:pPr>
        <w:spacing w:after="240" w:before="240" w:line="360" w:lineRule="auto"/>
        <w:jc w:val="both"/>
        <w:rPr>
          <w:rFonts w:ascii="Times New Roman" w:cs="Times New Roman" w:eastAsia="Times New Roman" w:hAnsi="Times New Roman"/>
          <w:i w:val="1"/>
          <w:sz w:val="24"/>
          <w:szCs w:val="24"/>
          <w:highlight w:val="white"/>
        </w:rPr>
      </w:pPr>
      <w:r w:rsidDel="00000000" w:rsidR="00000000" w:rsidRPr="00000000">
        <w:rPr>
          <w:rFonts w:ascii="Times New Roman" w:cs="Times New Roman" w:eastAsia="Times New Roman" w:hAnsi="Times New Roman"/>
          <w:i w:val="1"/>
          <w:sz w:val="24"/>
          <w:szCs w:val="24"/>
          <w:highlight w:val="white"/>
          <w:rtl w:val="0"/>
        </w:rPr>
        <w:t xml:space="preserve">"Madrid, sucio, negro, feo como un esqueleto descarnado, tiritando bajo su inmenso sudario de nieve"</w:t>
      </w:r>
    </w:p>
    <w:p w:rsidR="00000000" w:rsidDel="00000000" w:rsidP="00000000" w:rsidRDefault="00000000" w:rsidRPr="00000000" w14:paraId="00000011">
      <w:pPr>
        <w:spacing w:after="240" w:before="240" w:line="360" w:lineRule="auto"/>
        <w:jc w:val="both"/>
        <w:rPr>
          <w:rFonts w:ascii="Times New Roman" w:cs="Times New Roman" w:eastAsia="Times New Roman" w:hAnsi="Times New Roman"/>
          <w:i w:val="1"/>
          <w:sz w:val="24"/>
          <w:szCs w:val="24"/>
          <w:highlight w:val="white"/>
        </w:rPr>
      </w:pPr>
      <w:r w:rsidDel="00000000" w:rsidR="00000000" w:rsidRPr="00000000">
        <w:rPr>
          <w:rFonts w:ascii="Times New Roman" w:cs="Times New Roman" w:eastAsia="Times New Roman" w:hAnsi="Times New Roman"/>
          <w:i w:val="1"/>
          <w:sz w:val="24"/>
          <w:szCs w:val="24"/>
          <w:highlight w:val="white"/>
          <w:rtl w:val="0"/>
        </w:rPr>
        <w:t xml:space="preserve">"¿Es esto Madrid? ¿Es este el paraíso que yo soñé en mi aldea? ¡Dios mío! ¡Qué desencanto tan horrible!"</w:t>
      </w:r>
    </w:p>
    <w:p w:rsidR="00000000" w:rsidDel="00000000" w:rsidP="00000000" w:rsidRDefault="00000000" w:rsidRPr="00000000" w14:paraId="00000012">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Bécquer quería triunfar, pero le tocó esperar y tuvo que tirar, mientras tanto, de la caridad de sus amigos. A esto hay que sumar uno de sus hobbies: sus visitas a los prostíbulos, donde contrajo sífilis. Pero, finalmente, llegó el amor:</w:t>
      </w:r>
    </w:p>
    <w:p w:rsidR="00000000" w:rsidDel="00000000" w:rsidP="00000000" w:rsidRDefault="00000000" w:rsidRPr="00000000" w14:paraId="00000013">
      <w:pPr>
        <w:spacing w:after="340" w:before="340" w:line="360" w:lineRule="auto"/>
        <w:jc w:val="both"/>
        <w:rPr>
          <w:rFonts w:ascii="Times New Roman" w:cs="Times New Roman" w:eastAsia="Times New Roman" w:hAnsi="Times New Roman"/>
          <w:i w:val="1"/>
          <w:sz w:val="24"/>
          <w:szCs w:val="24"/>
          <w:highlight w:val="white"/>
        </w:rPr>
      </w:pPr>
      <w:r w:rsidDel="00000000" w:rsidR="00000000" w:rsidRPr="00000000">
        <w:rPr>
          <w:rFonts w:ascii="Times New Roman" w:cs="Times New Roman" w:eastAsia="Times New Roman" w:hAnsi="Times New Roman"/>
          <w:i w:val="1"/>
          <w:sz w:val="24"/>
          <w:szCs w:val="24"/>
          <w:highlight w:val="white"/>
          <w:rtl w:val="0"/>
        </w:rPr>
        <w:t xml:space="preserve">Los invisibles átomos del aire</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en derredor palpitan y se inflaman;</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el cielo se deshace en rayos de oro;</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la tierra se estremece alborozada;</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oigo flotando en olas de armonía</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rumor de besos y batir de alas;</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mis párpados se cierran… ¿Qué sucede?</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¡Es el amor, que pasa!</w:t>
      </w:r>
    </w:p>
    <w:p w:rsidR="00000000" w:rsidDel="00000000" w:rsidP="00000000" w:rsidRDefault="00000000" w:rsidRPr="00000000" w14:paraId="00000014">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afortunada fue Julia Espín, una jovencita que soñaba con ser soprano. Y venga a componer rimas, pero parece ser que no pasó del amor platónico porque la futura cantante se casó con otro.</w:t>
      </w:r>
    </w:p>
    <w:p w:rsidR="00000000" w:rsidDel="00000000" w:rsidP="00000000" w:rsidRDefault="00000000" w:rsidRPr="00000000" w14:paraId="00000015">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Como Bécquer era un hombre de contactos, consiguió un puesto de redactor en El Contemporáneo, una plataforma del partido moderado, que por aquel entonces estaba en la oposición. Qué escribió no lo sabemos con exactitud, porque antes no se firmaban los artículos, todo era de todos. Lo que sí sabemos es que esta rima es suya.</w:t>
      </w:r>
    </w:p>
    <w:p w:rsidR="00000000" w:rsidDel="00000000" w:rsidP="00000000" w:rsidRDefault="00000000" w:rsidRPr="00000000" w14:paraId="00000016">
      <w:pPr>
        <w:shd w:fill="ffffff" w:val="clear"/>
        <w:spacing w:after="380" w:line="360" w:lineRule="auto"/>
        <w:ind w:right="3120"/>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Tu pupila es azul y, cuando ríes,</w:t>
        <w:br w:type="textWrapping"/>
        <w:t xml:space="preserve"> su claridad suave me recuerda</w:t>
        <w:br w:type="textWrapping"/>
        <w:t xml:space="preserve"> el trémulo fulgor de la mañana</w:t>
        <w:br w:type="textWrapping"/>
        <w:t xml:space="preserve"> que en el mar se refleja.</w:t>
        <w:br w:type="textWrapping"/>
        <w:t xml:space="preserve"> Tu pupila es azul y, cuando lloras,</w:t>
        <w:br w:type="textWrapping"/>
        <w:t xml:space="preserve"> las transparentes lágrimas en ella</w:t>
        <w:br w:type="textWrapping"/>
        <w:t xml:space="preserve"> se me figuran gotas de rocío</w:t>
        <w:br w:type="textWrapping"/>
        <w:t xml:space="preserve"> sobre una violeta.</w:t>
        <w:br w:type="textWrapping"/>
        <w:t xml:space="preserve"> Tu pupila es azul, y si en su fondo</w:t>
        <w:br w:type="textWrapping"/>
        <w:t xml:space="preserve"> como un punto de luz radia una idea,</w:t>
        <w:br w:type="textWrapping"/>
        <w:t xml:space="preserve"> me parece en el cielo de la tarde</w:t>
        <w:br w:type="textWrapping"/>
        <w:t xml:space="preserve"> una perdida estrella.</w:t>
      </w:r>
    </w:p>
    <w:p w:rsidR="00000000" w:rsidDel="00000000" w:rsidP="00000000" w:rsidRDefault="00000000" w:rsidRPr="00000000" w14:paraId="00000017">
      <w:pPr>
        <w:shd w:fill="ffffff" w:val="clear"/>
        <w:spacing w:after="240" w:before="240" w:line="360" w:lineRule="auto"/>
        <w:ind w:right="-4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Esta fue la primera rima que publicó, en El Nene, en 1859, y el título que le puso fue: Imitación de Byron, porque estaba inspirada en Vi el llorar, de Lord Byron. Ni los hermanos Grimm describen tan bien, pero esos versos que conoce cualquier amante de la poesía no le dieron ni una sola peseta, ni siquiera un poquito de gloria en vida, pero de un modo u otro debió creer en sí mismo, porque continuó escribiendo:</w:t>
      </w:r>
    </w:p>
    <w:p w:rsidR="00000000" w:rsidDel="00000000" w:rsidP="00000000" w:rsidRDefault="00000000" w:rsidRPr="00000000" w14:paraId="00000018">
      <w:pPr>
        <w:spacing w:after="160" w:before="240"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Cuando miro el azul horizonte</w:t>
        <w:br w:type="textWrapping"/>
        <w:t xml:space="preserve"> perderse a lo lejos,</w:t>
        <w:br w:type="textWrapping"/>
        <w:t xml:space="preserve"> al través de una gasa de polvo</w:t>
        <w:br w:type="textWrapping"/>
        <w:t xml:space="preserve"> dorado e inquieto,</w:t>
        <w:br w:type="textWrapping"/>
        <w:t xml:space="preserve"> me parece posible arrancarme</w:t>
        <w:br w:type="textWrapping"/>
        <w:t xml:space="preserve"> del mísero suelo</w:t>
        <w:br w:type="textWrapping"/>
        <w:t xml:space="preserve"> y flotar con la niebla dorada</w:t>
        <w:br w:type="textWrapping"/>
        <w:t xml:space="preserve"> en átomos leves</w:t>
        <w:br w:type="textWrapping"/>
        <w:t xml:space="preserve"> cual ella deshecho.</w:t>
      </w:r>
    </w:p>
    <w:p w:rsidR="00000000" w:rsidDel="00000000" w:rsidP="00000000" w:rsidRDefault="00000000" w:rsidRPr="00000000" w14:paraId="00000019">
      <w:pPr>
        <w:spacing w:after="160" w:before="240"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Cuando miro de noche en el fondo</w:t>
        <w:br w:type="textWrapping"/>
        <w:t xml:space="preserve"> oscuro del cielo</w:t>
        <w:br w:type="textWrapping"/>
        <w:t xml:space="preserve"> las estrellas temblar, como ardientes</w:t>
        <w:br w:type="textWrapping"/>
        <w:t xml:space="preserve"> pupilas de fuego,</w:t>
        <w:br w:type="textWrapping"/>
        <w:t xml:space="preserve"> me parece posible a do brillan</w:t>
        <w:br w:type="textWrapping"/>
        <w:t xml:space="preserve"> subir en un vuelo</w:t>
        <w:br w:type="textWrapping"/>
        <w:t xml:space="preserve"> y anegarme en su luz, y con ellas</w:t>
        <w:br w:type="textWrapping"/>
        <w:t xml:space="preserve"> en lumbre encendido</w:t>
        <w:br w:type="textWrapping"/>
        <w:t xml:space="preserve"> fundirme en un beso.</w:t>
      </w:r>
    </w:p>
    <w:p w:rsidR="00000000" w:rsidDel="00000000" w:rsidP="00000000" w:rsidRDefault="00000000" w:rsidRPr="00000000" w14:paraId="0000001A">
      <w:pPr>
        <w:shd w:fill="ffffff" w:val="clear"/>
        <w:spacing w:after="240" w:before="240" w:line="360" w:lineRule="auto"/>
        <w:ind w:right="-4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En el mar de la duda en que bogo</w:t>
        <w:br w:type="textWrapping"/>
        <w:t xml:space="preserve"> ni aun sé lo que creo;</w:t>
        <w:br w:type="textWrapping"/>
        <w:t xml:space="preserve"> ¡sin embargo, estas ansias me dicen</w:t>
        <w:br w:type="textWrapping"/>
        <w:t xml:space="preserve"> que yo llevo algo</w:t>
        <w:br w:type="textWrapping"/>
        <w:t xml:space="preserve"> divino aquí dentro!…</w:t>
      </w:r>
      <w:r w:rsidDel="00000000" w:rsidR="00000000" w:rsidRPr="00000000">
        <w:rPr>
          <w:rtl w:val="0"/>
        </w:rPr>
      </w:r>
    </w:p>
    <w:p w:rsidR="00000000" w:rsidDel="00000000" w:rsidP="00000000" w:rsidRDefault="00000000" w:rsidRPr="00000000" w14:paraId="0000001B">
      <w:pPr>
        <w:shd w:fill="ffffff" w:val="clear"/>
        <w:spacing w:after="240" w:before="240" w:line="360" w:lineRule="auto"/>
        <w:ind w:right="-4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 es que lo de escribir no se le daba nada mal, pero no solo escribía rimas y leyendas, sino que también era bastante satírico y esa faceta la vemos perfectamente reflejada en un periódico de cuatro páginas del que solo se publicó el primer número, pero eso le bastó para ser un tesoro de la historia política y periodística de España; tesoro que pueden consultar en la hemeroteca digital del a Biblioteca nacional de España. Ese libelo fue una campaña de desprestigio de los rivales políticos del primer ministro y Bécquer fue su cerebro. Les cuento:</w:t>
      </w:r>
    </w:p>
    <w:p w:rsidR="00000000" w:rsidDel="00000000" w:rsidP="00000000" w:rsidRDefault="00000000" w:rsidRPr="00000000" w14:paraId="0000001C">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periódico lo tituló doña Manuela y todo el mundo dio por hecho que aludía a Manuela Bargues, la esposa de O’Donnell, que era nada más y nada menos que el líder de la Unión Liberal, el primer ministro, vaya. La ilustración de portada lo resume muy bien: una gran mujer con las manos en jarras en el centro, y alrededor varios hombres escuchándola como corderitos. La acusación era que el presidente, por amor, estaba dominado por su mujer, que era la que realmente gobernaba y eso, en pleno siglo XIX, dejaba un poco mal al político.</w:t>
      </w:r>
    </w:p>
    <w:p w:rsidR="00000000" w:rsidDel="00000000" w:rsidP="00000000" w:rsidRDefault="00000000" w:rsidRPr="00000000" w14:paraId="0000001D">
      <w:pPr>
        <w:spacing w:after="240" w:before="240" w:line="360" w:lineRule="auto"/>
        <w:jc w:val="both"/>
        <w:rPr>
          <w:rFonts w:ascii="Times New Roman" w:cs="Times New Roman" w:eastAsia="Times New Roman" w:hAnsi="Times New Roman"/>
          <w:i w:val="1"/>
          <w:sz w:val="24"/>
          <w:szCs w:val="24"/>
          <w:highlight w:val="white"/>
        </w:rPr>
      </w:pPr>
      <w:r w:rsidDel="00000000" w:rsidR="00000000" w:rsidRPr="00000000">
        <w:rPr>
          <w:rFonts w:ascii="Times New Roman" w:cs="Times New Roman" w:eastAsia="Times New Roman" w:hAnsi="Times New Roman"/>
          <w:i w:val="1"/>
          <w:sz w:val="24"/>
          <w:szCs w:val="24"/>
          <w:highlight w:val="white"/>
          <w:rtl w:val="0"/>
        </w:rPr>
        <w:t xml:space="preserve">“Ser presentados a Doña Manuela en la situación que atravesamos equivale a clavar la rueda de la fortuna, a heredar a un tío en California, a sacar el premio gordo de la lotería”.</w:t>
      </w:r>
    </w:p>
    <w:p w:rsidR="00000000" w:rsidDel="00000000" w:rsidP="00000000" w:rsidRDefault="00000000" w:rsidRPr="00000000" w14:paraId="0000001E">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 cosas del honor en aquel entonces se arreglaban con duelos o garrotazos y Aureliano, el hijo de doña Manuela e hijastro de O’Donnell, quería dar con el cabecilla y buscó a Bécquer. Cuando le encontró, él dijo que o se retractaba o sacaban las pistolas. Optó por lo primero y fue el fin del periódico satírico, claro. La prensa tuvo que desmentir la relación entre ambos, periódico y periodista.</w:t>
      </w:r>
    </w:p>
    <w:p w:rsidR="00000000" w:rsidDel="00000000" w:rsidP="00000000" w:rsidRDefault="00000000" w:rsidRPr="00000000" w14:paraId="0000001F">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Ese no fue el único escándalo que protagonizó: ¿se acuerdan de los Borbones en pelota? Se trata de unas láminas satíricas que representan la inclaniana corte de los milagros, la de Isabel II antes de la revolución del 68, pero en versión porno y porno del duro. Pueden ver unas cuantas ilustraciones bastante picantonas en la BNE.</w:t>
      </w:r>
    </w:p>
    <w:p w:rsidR="00000000" w:rsidDel="00000000" w:rsidP="00000000" w:rsidRDefault="00000000" w:rsidRPr="00000000" w14:paraId="00000020">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Pues bien, esa serie de acuarelas están firmadas por sem o semen, o sea: Gustavo Adolfo Bécquer y Valeriano Bécquer. Pero… ¿es esto cierto? ¿Fueron los hermanos Bécquer los que retrataron y satirizaron de tal manera a Isabel y su corte? Pues hay dudas. Esta asociación, de hecho, se hizo por una necrológica que se publicó tras la muerte de los hermanos, así que pudo ser que sí o igual directamente le cargaron el muerto a unos muertos.</w:t>
      </w:r>
    </w:p>
    <w:p w:rsidR="00000000" w:rsidDel="00000000" w:rsidP="00000000" w:rsidRDefault="00000000" w:rsidRPr="00000000" w14:paraId="00000021">
      <w:pPr>
        <w:shd w:fill="ffffff" w:val="clear"/>
        <w:spacing w:after="380" w:line="360" w:lineRule="auto"/>
        <w:jc w:val="both"/>
        <w:rPr>
          <w:i w:val="1"/>
        </w:rPr>
      </w:pPr>
      <w:r w:rsidDel="00000000" w:rsidR="00000000" w:rsidRPr="00000000">
        <w:rPr>
          <w:i w:val="1"/>
          <w:rtl w:val="0"/>
        </w:rPr>
        <w:t xml:space="preserve">Si de nuestros agravios en un libro</w:t>
        <w:br w:type="textWrapping"/>
        <w:t xml:space="preserve"> se escribiese la historia,</w:t>
        <w:br w:type="textWrapping"/>
        <w:t xml:space="preserve"> y se borrase en nuestras almas cuanto</w:t>
        <w:br w:type="textWrapping"/>
        <w:t xml:space="preserve"> se borrase en sus hojas.</w:t>
        <w:br w:type="textWrapping"/>
        <w:br w:type="textWrapping"/>
        <w:t xml:space="preserve"> ¡Te quiero tanto aún! ¡Dejó en mi pecho</w:t>
        <w:br w:type="textWrapping"/>
        <w:t xml:space="preserve"> tu amor huellas tan hondas,</w:t>
        <w:br w:type="textWrapping"/>
        <w:t xml:space="preserve"> que sólo con que tú borrases una,</w:t>
        <w:br w:type="textWrapping"/>
        <w:t xml:space="preserve"> las borraba yo todas!</w:t>
      </w:r>
    </w:p>
    <w:p w:rsidR="00000000" w:rsidDel="00000000" w:rsidP="00000000" w:rsidRDefault="00000000" w:rsidRPr="00000000" w14:paraId="00000022">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Pero aún quedaba mucha vida por vivir. Fue bastante enamoradizo, y de sus musas, escribía. Este poema que lo escribe a su futura mujer:</w:t>
      </w:r>
    </w:p>
    <w:p w:rsidR="00000000" w:rsidDel="00000000" w:rsidP="00000000" w:rsidRDefault="00000000" w:rsidRPr="00000000" w14:paraId="00000023">
      <w:pPr>
        <w:shd w:fill="ffffff" w:val="clear"/>
        <w:spacing w:after="360" w:before="240"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Tu aliento es el aliento de las flores,</w:t>
        <w:br w:type="textWrapping"/>
        <w:t xml:space="preserve"> Tu voz es de los cisnes la armonía;</w:t>
        <w:br w:type="textWrapping"/>
        <w:t xml:space="preserve"> Es tu mirada el esplendor del día</w:t>
        <w:br w:type="textWrapping"/>
        <w:t xml:space="preserve"> y el color de la rosa es tu color.</w:t>
      </w:r>
    </w:p>
    <w:p w:rsidR="00000000" w:rsidDel="00000000" w:rsidP="00000000" w:rsidRDefault="00000000" w:rsidRPr="00000000" w14:paraId="00000024">
      <w:pPr>
        <w:shd w:fill="ffffff" w:val="clear"/>
        <w:spacing w:after="360" w:before="240"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Tú prestas nueva vida y esperanza</w:t>
        <w:br w:type="textWrapping"/>
        <w:t xml:space="preserve"> A un corazón para el amor ya muerto,</w:t>
        <w:br w:type="textWrapping"/>
        <w:t xml:space="preserve"> Tú creces de mi vida en el desierto</w:t>
        <w:br w:type="textWrapping"/>
        <w:t xml:space="preserve"> Como crece en un páramo la flor.</w:t>
      </w:r>
    </w:p>
    <w:p w:rsidR="00000000" w:rsidDel="00000000" w:rsidP="00000000" w:rsidRDefault="00000000" w:rsidRPr="00000000" w14:paraId="00000025">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amor surgió cuando vio a la hija del médico que le atendía de su sífilis, que se llamaba Casta Esteban. Todo muy irónico. Se casaron, pero el matrimonio, al igual que el de Larra, no le hizo feliz, ya que Casta no era ni la mujer soñada ni compartía sus ideales románticos. La pobre Casta se quejaba de que en su casa había mucha poesía y poco cocido. Vamos, que la bronca estaba asegurada:</w:t>
      </w:r>
    </w:p>
    <w:p w:rsidR="00000000" w:rsidDel="00000000" w:rsidP="00000000" w:rsidRDefault="00000000" w:rsidRPr="00000000" w14:paraId="00000026">
      <w:pPr>
        <w:spacing w:after="240" w:before="240" w:line="360" w:lineRule="auto"/>
        <w:jc w:val="both"/>
        <w:rPr>
          <w:rFonts w:ascii="Times New Roman" w:cs="Times New Roman" w:eastAsia="Times New Roman" w:hAnsi="Times New Roman"/>
          <w:i w:val="1"/>
          <w:sz w:val="24"/>
          <w:szCs w:val="24"/>
          <w:highlight w:val="white"/>
        </w:rPr>
      </w:pPr>
      <w:r w:rsidDel="00000000" w:rsidR="00000000" w:rsidRPr="00000000">
        <w:rPr>
          <w:rFonts w:ascii="Times New Roman" w:cs="Times New Roman" w:eastAsia="Times New Roman" w:hAnsi="Times New Roman"/>
          <w:i w:val="1"/>
          <w:sz w:val="24"/>
          <w:szCs w:val="24"/>
          <w:highlight w:val="white"/>
          <w:rtl w:val="0"/>
        </w:rPr>
        <w:t xml:space="preserve">Asomaba a sus ojos una lágrima</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y a mi labio una frase de perdón;</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habló el orgullo y se enjugó su llanto,</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y la frase en mis labios expiró.</w:t>
        <w:br w:type="textWrapping"/>
      </w:r>
    </w:p>
    <w:p w:rsidR="00000000" w:rsidDel="00000000" w:rsidP="00000000" w:rsidRDefault="00000000" w:rsidRPr="00000000" w14:paraId="00000027">
      <w:pPr>
        <w:spacing w:after="240" w:before="240" w:line="360" w:lineRule="auto"/>
        <w:jc w:val="both"/>
        <w:rPr>
          <w:rFonts w:ascii="Times New Roman" w:cs="Times New Roman" w:eastAsia="Times New Roman" w:hAnsi="Times New Roman"/>
          <w:i w:val="1"/>
          <w:sz w:val="24"/>
          <w:szCs w:val="24"/>
          <w:highlight w:val="white"/>
        </w:rPr>
      </w:pP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Yo voy por un camino; ella, por otro;</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pero, al pensar en nuestro mutuo amor,</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yo digo aún: ?¿Por qué callé aquel día?</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Y ella dirá: ?¿Por qué no lloré yo?</w:t>
      </w:r>
    </w:p>
    <w:p w:rsidR="00000000" w:rsidDel="00000000" w:rsidP="00000000" w:rsidRDefault="00000000" w:rsidRPr="00000000" w14:paraId="00000028">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Él tenía sus cosas –recordemos que, para cuando la conoció, ya había contraído sífilis de tanto prostíbulo y tanto ir de flor en flor-:</w:t>
      </w:r>
    </w:p>
    <w:p w:rsidR="00000000" w:rsidDel="00000000" w:rsidP="00000000" w:rsidRDefault="00000000" w:rsidRPr="00000000" w14:paraId="00000029">
      <w:pPr>
        <w:spacing w:after="240" w:before="240" w:line="360" w:lineRule="auto"/>
        <w:jc w:val="both"/>
        <w:rPr>
          <w:rFonts w:ascii="Times New Roman" w:cs="Times New Roman" w:eastAsia="Times New Roman" w:hAnsi="Times New Roman"/>
          <w:i w:val="1"/>
          <w:sz w:val="24"/>
          <w:szCs w:val="24"/>
          <w:highlight w:val="white"/>
        </w:rPr>
      </w:pPr>
      <w:r w:rsidDel="00000000" w:rsidR="00000000" w:rsidRPr="00000000">
        <w:rPr>
          <w:rFonts w:ascii="Times New Roman" w:cs="Times New Roman" w:eastAsia="Times New Roman" w:hAnsi="Times New Roman"/>
          <w:i w:val="1"/>
          <w:sz w:val="24"/>
          <w:szCs w:val="24"/>
          <w:highlight w:val="white"/>
          <w:rtl w:val="0"/>
        </w:rPr>
        <w:t xml:space="preserve">Entre el discorde estruendo de la orgía</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acarició mi oído,</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como nota de música lejana,</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el eco de un suspiro.</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El eco de un suspiro que conozco,</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formado de un aliento que he bebido,</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perfume de una flor que oculta crece</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en un claustro sombrío.</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Mi adorada de un día, cariñosa,</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¿¿En qué piensas?? me dijo.</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¿En nada... ?En nada, ¿y lloras? ?Es que tengo</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alegre la tristeza y triste el vino.</w:t>
      </w:r>
    </w:p>
    <w:p w:rsidR="00000000" w:rsidDel="00000000" w:rsidP="00000000" w:rsidRDefault="00000000" w:rsidRPr="00000000" w14:paraId="0000002A">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Pero es que si Bécquer tenía sus cosas, Casta debía de tener también las suyas. Así la describe Julia Bécquer, hija de Valeriano y sobrina de Casta, en una declaración que le hizo a Carmen de Burgos:</w:t>
      </w:r>
    </w:p>
    <w:p w:rsidR="00000000" w:rsidDel="00000000" w:rsidP="00000000" w:rsidRDefault="00000000" w:rsidRPr="00000000" w14:paraId="0000002B">
      <w:pPr>
        <w:spacing w:after="240" w:before="240"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“Casta era guapa, pero antipática; tenía en la cara algo trágico y desagradable; pertenecía a una familia rica, y tacaña. Mi padre, mi hermano y yo estábamos allí con mi tío, pero el matrimonio no fue feliz, se separaron”.</w:t>
      </w:r>
    </w:p>
    <w:p w:rsidR="00000000" w:rsidDel="00000000" w:rsidP="00000000" w:rsidRDefault="00000000" w:rsidRPr="00000000" w14:paraId="0000002C">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Pero el amor es el amor…</w:t>
      </w:r>
    </w:p>
    <w:p w:rsidR="00000000" w:rsidDel="00000000" w:rsidP="00000000" w:rsidRDefault="00000000" w:rsidRPr="00000000" w14:paraId="0000002D">
      <w:pPr>
        <w:spacing w:after="240" w:before="240" w:line="360" w:lineRule="auto"/>
        <w:jc w:val="both"/>
        <w:rPr>
          <w:rFonts w:ascii="Times New Roman" w:cs="Times New Roman" w:eastAsia="Times New Roman" w:hAnsi="Times New Roman"/>
          <w:i w:val="1"/>
          <w:sz w:val="24"/>
          <w:szCs w:val="24"/>
          <w:highlight w:val="white"/>
        </w:rPr>
      </w:pPr>
      <w:r w:rsidDel="00000000" w:rsidR="00000000" w:rsidRPr="00000000">
        <w:rPr>
          <w:rFonts w:ascii="Times New Roman" w:cs="Times New Roman" w:eastAsia="Times New Roman" w:hAnsi="Times New Roman"/>
          <w:i w:val="1"/>
          <w:sz w:val="24"/>
          <w:szCs w:val="24"/>
          <w:highlight w:val="white"/>
          <w:rtl w:val="0"/>
        </w:rPr>
        <w:t xml:space="preserve">¿A qué me lo decís? Lo sé: es mudable,</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es altanera y vana y caprichosa;</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antes que el sentimiento de su alma,</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brotará el agua de la estéril roca.</w:t>
        <w:br w:type="textWrapping"/>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Sé que en su corazón, nido de sierpes,</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no hay una fibra que al amor responda;</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que es una estatua inanimada..., pero...</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¡es tan hermosa!</w:t>
      </w:r>
    </w:p>
    <w:p w:rsidR="00000000" w:rsidDel="00000000" w:rsidP="00000000" w:rsidRDefault="00000000" w:rsidRPr="00000000" w14:paraId="0000002E">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Qué le vamos a hacer, la cosa debió de ir de mal en peor y al final no tener remedio:</w:t>
      </w:r>
    </w:p>
    <w:p w:rsidR="00000000" w:rsidDel="00000000" w:rsidP="00000000" w:rsidRDefault="00000000" w:rsidRPr="00000000" w14:paraId="0000002F">
      <w:pPr>
        <w:spacing w:after="240" w:before="240" w:line="360" w:lineRule="auto"/>
        <w:jc w:val="both"/>
        <w:rPr>
          <w:rFonts w:ascii="Times New Roman" w:cs="Times New Roman" w:eastAsia="Times New Roman" w:hAnsi="Times New Roman"/>
          <w:i w:val="1"/>
          <w:sz w:val="24"/>
          <w:szCs w:val="24"/>
          <w:highlight w:val="white"/>
        </w:rPr>
      </w:pPr>
      <w:r w:rsidDel="00000000" w:rsidR="00000000" w:rsidRPr="00000000">
        <w:rPr>
          <w:rFonts w:ascii="Times New Roman" w:cs="Times New Roman" w:eastAsia="Times New Roman" w:hAnsi="Times New Roman"/>
          <w:i w:val="1"/>
          <w:sz w:val="24"/>
          <w:szCs w:val="24"/>
          <w:highlight w:val="white"/>
          <w:rtl w:val="0"/>
        </w:rPr>
        <w:t xml:space="preserve">Es cuestión de palabras y, no obstante,</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ni tú ni yo jamás,</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después de lo pasado, convendremos</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en quién la culpa está.</w:t>
        <w:br w:type="textWrapping"/>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¡Lástima que el Amor un diccionario</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no tenga donde hallar</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cuándo el orgullo es simplemente orgullo</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y cuándo es dignidad!.</w:t>
      </w:r>
    </w:p>
    <w:p w:rsidR="00000000" w:rsidDel="00000000" w:rsidP="00000000" w:rsidRDefault="00000000" w:rsidRPr="00000000" w14:paraId="00000030">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Varios poemas y tres hijos le hizo a Casta; sin embargo, el tercero se piensa que no era de Bécquer, sino de otro, así que acabaron divorciándose.</w:t>
      </w:r>
    </w:p>
    <w:p w:rsidR="00000000" w:rsidDel="00000000" w:rsidP="00000000" w:rsidRDefault="00000000" w:rsidRPr="00000000" w14:paraId="00000031">
      <w:pPr>
        <w:spacing w:after="240" w:before="240" w:line="360" w:lineRule="auto"/>
        <w:jc w:val="both"/>
        <w:rPr>
          <w:rFonts w:ascii="Times New Roman" w:cs="Times New Roman" w:eastAsia="Times New Roman" w:hAnsi="Times New Roman"/>
          <w:i w:val="1"/>
          <w:sz w:val="24"/>
          <w:szCs w:val="24"/>
          <w:highlight w:val="white"/>
        </w:rPr>
      </w:pPr>
      <w:r w:rsidDel="00000000" w:rsidR="00000000" w:rsidRPr="00000000">
        <w:rPr>
          <w:rFonts w:ascii="Times New Roman" w:cs="Times New Roman" w:eastAsia="Times New Roman" w:hAnsi="Times New Roman"/>
          <w:i w:val="1"/>
          <w:sz w:val="24"/>
          <w:szCs w:val="24"/>
          <w:highlight w:val="white"/>
          <w:rtl w:val="0"/>
        </w:rPr>
        <w:t xml:space="preserve">Los suspiros son aire y van al aire.</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Las lágrimas son agua y van al mar.</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Dime, mujer, cuando el amor se olvida,</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¿sabes tú adónde va?</w:t>
      </w:r>
    </w:p>
    <w:p w:rsidR="00000000" w:rsidDel="00000000" w:rsidP="00000000" w:rsidRDefault="00000000" w:rsidRPr="00000000" w14:paraId="00000032">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 cierto, que Casta se volvió a casar, con un recaudador de impuestos, al que parece ser que asesinaron poco después.</w:t>
      </w:r>
    </w:p>
    <w:p w:rsidR="00000000" w:rsidDel="00000000" w:rsidP="00000000" w:rsidRDefault="00000000" w:rsidRPr="00000000" w14:paraId="00000033">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feeling que no tuvo con su mujer lo tuvo con su hermano Valeriano, que eran como un ying y yang, siempre juntos, incluso hasta después de la muerte: uña y carne, vaya.  </w:t>
      </w:r>
    </w:p>
    <w:p w:rsidR="00000000" w:rsidDel="00000000" w:rsidP="00000000" w:rsidRDefault="00000000" w:rsidRPr="00000000" w14:paraId="00000034">
      <w:pPr>
        <w:spacing w:after="240" w:before="240" w:line="360" w:lineRule="auto"/>
        <w:jc w:val="both"/>
        <w:rPr>
          <w:rFonts w:ascii="Times New Roman" w:cs="Times New Roman" w:eastAsia="Times New Roman" w:hAnsi="Times New Roman"/>
          <w:i w:val="1"/>
          <w:sz w:val="24"/>
          <w:szCs w:val="24"/>
          <w:highlight w:val="white"/>
        </w:rPr>
      </w:pPr>
      <w:r w:rsidDel="00000000" w:rsidR="00000000" w:rsidRPr="00000000">
        <w:rPr>
          <w:rFonts w:ascii="Times New Roman" w:cs="Times New Roman" w:eastAsia="Times New Roman" w:hAnsi="Times New Roman"/>
          <w:i w:val="1"/>
          <w:sz w:val="24"/>
          <w:szCs w:val="24"/>
          <w:highlight w:val="white"/>
          <w:rtl w:val="0"/>
        </w:rPr>
        <w:t xml:space="preserve">Dos rojas lenguas de fuego </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que a un mismo tronco enlazadas </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se aproximan y, al besarse, </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forman una sola llama.</w:t>
      </w:r>
    </w:p>
    <w:p w:rsidR="00000000" w:rsidDel="00000000" w:rsidP="00000000" w:rsidRDefault="00000000" w:rsidRPr="00000000" w14:paraId="00000035">
      <w:pPr>
        <w:spacing w:after="240" w:before="240" w:line="360" w:lineRule="auto"/>
        <w:jc w:val="both"/>
        <w:rPr>
          <w:rFonts w:ascii="Times New Roman" w:cs="Times New Roman" w:eastAsia="Times New Roman" w:hAnsi="Times New Roman"/>
          <w:i w:val="1"/>
          <w:sz w:val="24"/>
          <w:szCs w:val="24"/>
          <w:highlight w:val="white"/>
        </w:rPr>
      </w:pPr>
      <w:r w:rsidDel="00000000" w:rsidR="00000000" w:rsidRPr="00000000">
        <w:rPr>
          <w:rFonts w:ascii="Times New Roman" w:cs="Times New Roman" w:eastAsia="Times New Roman" w:hAnsi="Times New Roman"/>
          <w:i w:val="1"/>
          <w:sz w:val="24"/>
          <w:szCs w:val="24"/>
          <w:highlight w:val="white"/>
          <w:rtl w:val="0"/>
        </w:rPr>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Dos notas que del laúd </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a un tiempo la mano arranca, </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y en el espacio se encuentran </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y armoniosas se abrazan.</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Dos olas que vienen juntas </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a morir sobre una playa </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y que al romper se coronan </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con un penacho de plata.</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Dos jirones de vapor </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que del lago se levantan </w:t>
      </w:r>
    </w:p>
    <w:p w:rsidR="00000000" w:rsidDel="00000000" w:rsidP="00000000" w:rsidRDefault="00000000" w:rsidRPr="00000000" w14:paraId="00000036">
      <w:pPr>
        <w:spacing w:after="240" w:before="240" w:line="360" w:lineRule="auto"/>
        <w:jc w:val="both"/>
        <w:rPr>
          <w:rFonts w:ascii="Times New Roman" w:cs="Times New Roman" w:eastAsia="Times New Roman" w:hAnsi="Times New Roman"/>
          <w:i w:val="1"/>
          <w:sz w:val="24"/>
          <w:szCs w:val="24"/>
          <w:highlight w:val="white"/>
        </w:rPr>
      </w:pPr>
      <w:r w:rsidDel="00000000" w:rsidR="00000000" w:rsidRPr="00000000">
        <w:rPr>
          <w:rFonts w:ascii="Times New Roman" w:cs="Times New Roman" w:eastAsia="Times New Roman" w:hAnsi="Times New Roman"/>
          <w:i w:val="1"/>
          <w:sz w:val="24"/>
          <w:szCs w:val="24"/>
          <w:highlight w:val="white"/>
          <w:rtl w:val="0"/>
        </w:rPr>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y, al juntarse allá en el cielo, </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forman una nube blanca.</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Dos ideas que al par brotan; </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dos besos que a un tiempo estallan, </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dos ecos que se confunden; </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eso son nuestras dos almas.</w:t>
      </w:r>
    </w:p>
    <w:p w:rsidR="00000000" w:rsidDel="00000000" w:rsidP="00000000" w:rsidRDefault="00000000" w:rsidRPr="00000000" w14:paraId="00000037">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Juntos recorrieron la España vaciada de entonces que, aunque sea un término bastante moderno, había ya una España vacía así en vida de los Bécquer; y los hermanos tenían conciencia de ello. Así comenzó Historia de los templos de España, un invento de recoger todas las edificaciones religiosas que había en el país en una sola obra de varios volúmenes, pero solo se publicaron los de Toledo, porque el proyecto fracasó por motivos económicos. También tenemos Expedición de Veruela y Spanish Sketches. En ellas, Gustavo Adolfo Bécquer hacía poesía de lo que veía y su hermano, Valeriano Bécquer, directamente, lo pintaba. Sin embargo, los amigos de Valeriano no hicieron como los de Gustavo Adolfo, y no les dio por reunir sus obras a la muerte de este, así que gran parte de los dibujos de Valeriano los tienen, ahora mismo, los americanos.</w:t>
      </w:r>
    </w:p>
    <w:p w:rsidR="00000000" w:rsidDel="00000000" w:rsidP="00000000" w:rsidRDefault="00000000" w:rsidRPr="00000000" w14:paraId="00000038">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Puso versos a pinturas y también tradujo novelas, seguramente del francés. Esta faceta de traductor es algo poco conocida, porque su hermano ilustraba los textos, pero estos no iban firmados. Resulta que ese fue un oficio al que se dedicó, seguramente, después de la revolución del 68, donde precisamente no era muy querido en España, ya que no contaba con el apoyo del gobierno y su nombre hubiera manchado de alguna forma esas publicaciones. De hecho, hay investigaciones que indican que incluso pudiera haber nuevos textos suyos, quién sabe… Lo que sí conocemos bien son sus leyendas; veamos un fragmento de su prosa:</w:t>
      </w:r>
    </w:p>
    <w:p w:rsidR="00000000" w:rsidDel="00000000" w:rsidP="00000000" w:rsidRDefault="00000000" w:rsidRPr="00000000" w14:paraId="00000039">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"-Tenéis la color quebrada; andáis mustio y sombrío. ¿Qué os sucede? Desde aquel día, que yo siempre tendré por funesto, en que llegasteis a la fuente de los Alamos en pos de la res herida, diríase que una mala bruja os ha encanijado con sus hechizos. Todas las mañanas tomáis la ballesta para enderezaros en solitario a la espesura y permanecer en ella hasta que el sol se esconde. Y cuando la noche oscurece y volvéis pálido y fatigado al castillo, en balde busco en la bandolera los despojos de la caza. ¿Qué os ocupa tan largas horas, lejos de los que más os quieren?"</w:t>
      </w:r>
    </w:p>
    <w:p w:rsidR="00000000" w:rsidDel="00000000" w:rsidP="00000000" w:rsidRDefault="00000000" w:rsidRPr="00000000" w14:paraId="0000003A">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Leyendas que bebían de los romanceros, de la literatura germánica, el folclore, la novela histórica… narraciones como las que se contaban alrededor del fuego, historias que habían rodado de boca en boca, leyendas hechas poesía y además con un escenario español. Fueron muy revolucionarias en la época, porque hablan de transgresión y del mundo sobrenatural, cuentan pasiones ocultas, sacrilegios, músicas prohibidas, castigos, locura y muerte.</w:t>
      </w:r>
    </w:p>
    <w:p w:rsidR="00000000" w:rsidDel="00000000" w:rsidP="00000000" w:rsidRDefault="00000000" w:rsidRPr="00000000" w14:paraId="0000003B">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Artículos, rimas, leyendas y cartas. Su faceta epistolar la cuenta muy bien un capítulo de El Ministerio del Tiempo, en el que la patrulla viaja al Monasterio de Veruela, para evitar que Bécquer, con un pésimo estado de salud, escriba una décima Carta desde mi celda, que jamás existió. El resto de las nueve cartas que sí las firmó y se publicaron en El contemporáneo. Ahí van unos fragmentos de su segunda carta:</w:t>
      </w:r>
    </w:p>
    <w:p w:rsidR="00000000" w:rsidDel="00000000" w:rsidP="00000000" w:rsidRDefault="00000000" w:rsidRPr="00000000" w14:paraId="0000003C">
      <w:pPr>
        <w:spacing w:after="240" w:before="240"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Queridos amigos: si me vieran ustedes en algunas ocasiones con la pluma en la mano y el papel delante, buscando un asunto cualquiera para emborronar catorce o quince cuartillas, tendrían lástima de mí.</w:t>
      </w:r>
    </w:p>
    <w:p w:rsidR="00000000" w:rsidDel="00000000" w:rsidP="00000000" w:rsidRDefault="00000000" w:rsidRPr="00000000" w14:paraId="0000003D">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Ay de Bécquer, si hubiera tenido a ChatGPT en ese momento.</w:t>
      </w:r>
    </w:p>
    <w:p w:rsidR="00000000" w:rsidDel="00000000" w:rsidP="00000000" w:rsidRDefault="00000000" w:rsidRPr="00000000" w14:paraId="0000003E">
      <w:pPr>
        <w:spacing w:after="240" w:before="24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spacing w:after="240" w:before="240"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spacing w:after="240" w:before="240"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Y no es precisamente porque se hayan agotado de tal modo mis ideas que, registrando en el fondo de la imaginación, en donde andan enmarañadas e indecisas, no pudiese topar con alguna y traerla, a ser precios, por la oreja, como dómine de lugar a muchacho travieso. Pero no basta tener una idea; es necesario despojarla de su extraña manera de ser, vestirla un poco al uso para que esté presentable, aderezarla y condimentarla, en fin, a propósito para el paladar de los lectores de un periódico, político por añadidura. Y aquí está lo espinoso del caso, aquí la gran dificultad.</w:t>
      </w:r>
    </w:p>
    <w:p w:rsidR="00000000" w:rsidDel="00000000" w:rsidP="00000000" w:rsidRDefault="00000000" w:rsidRPr="00000000" w14:paraId="00000041">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Qué gran razón tenía el poeta. Estas eran sus reflexiones desde el zaragozano Monasterio de Veruela, donde se retiró a finales de 1863 a dar rienda suelta a su posromanticismo y para dar tregua a sus desgastados pulmones, que aguantarían pocos años más.</w:t>
      </w:r>
    </w:p>
    <w:p w:rsidR="00000000" w:rsidDel="00000000" w:rsidP="00000000" w:rsidRDefault="00000000" w:rsidRPr="00000000" w14:paraId="00000042">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Pero falta de memoria no tenía. 79 rimas las tenía Bécquer en su memoria, porque perdió el manuscrito de las mismas y tuvo que volverlas a componer. Les cuento brevemente:</w:t>
      </w:r>
    </w:p>
    <w:p w:rsidR="00000000" w:rsidDel="00000000" w:rsidP="00000000" w:rsidRDefault="00000000" w:rsidRPr="00000000" w14:paraId="00000043">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Resulta que un ministro, González Bravo, iba a hacer el prólogo de su libro y además le iba a pagar la publicación, así que Bécquer le dejó sus Rimas, pero llegó la Gloriosa, la Revolución de la Gloriosa, y el manuscrito se perdió entre tanta revuelta, y como no había sido prudente y no había guardado ninguna copia de seguridad, pues no le quedó otra que rescatarlos de su memoria, el único lugar donde estaban, y eso hizo en el otoño de 1868, en un cuaderno rayado de 600 páginas. El título: Libro de los gorriones. Colección de proyectos, ideas y planes de cosas diferentes que concluirán o no según sople el viento. Curioso.</w:t>
      </w:r>
    </w:p>
    <w:p w:rsidR="00000000" w:rsidDel="00000000" w:rsidP="00000000" w:rsidRDefault="00000000" w:rsidRPr="00000000" w14:paraId="00000044">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 interesante viene a partir de la página 557, donde aparecen 79 rimas. Así reza la primera de ellas:</w:t>
      </w:r>
    </w:p>
    <w:p w:rsidR="00000000" w:rsidDel="00000000" w:rsidP="00000000" w:rsidRDefault="00000000" w:rsidRPr="00000000" w14:paraId="00000045">
      <w:pPr>
        <w:spacing w:after="240" w:before="240"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Yo sé un himno gigante y extraño</w:t>
      </w:r>
    </w:p>
    <w:p w:rsidR="00000000" w:rsidDel="00000000" w:rsidP="00000000" w:rsidRDefault="00000000" w:rsidRPr="00000000" w14:paraId="00000046">
      <w:pPr>
        <w:spacing w:after="240" w:before="240"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Que anuncia en la noche del alma una aurora</w:t>
      </w:r>
    </w:p>
    <w:p w:rsidR="00000000" w:rsidDel="00000000" w:rsidP="00000000" w:rsidRDefault="00000000" w:rsidRPr="00000000" w14:paraId="00000047">
      <w:pPr>
        <w:spacing w:after="240" w:before="240"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Y estas páginas son de ese himno</w:t>
      </w:r>
    </w:p>
    <w:p w:rsidR="00000000" w:rsidDel="00000000" w:rsidP="00000000" w:rsidRDefault="00000000" w:rsidRPr="00000000" w14:paraId="00000048">
      <w:pPr>
        <w:spacing w:after="240" w:before="240"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Cadencias que el aire dilata en las sombras.</w:t>
      </w:r>
    </w:p>
    <w:p w:rsidR="00000000" w:rsidDel="00000000" w:rsidP="00000000" w:rsidRDefault="00000000" w:rsidRPr="00000000" w14:paraId="00000049">
      <w:pPr>
        <w:spacing w:after="240" w:before="240"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Yo quisiera escribirle, del hombre</w:t>
      </w:r>
    </w:p>
    <w:p w:rsidR="00000000" w:rsidDel="00000000" w:rsidP="00000000" w:rsidRDefault="00000000" w:rsidRPr="00000000" w14:paraId="0000004A">
      <w:pPr>
        <w:spacing w:after="240" w:before="240"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Domando el rebelde mezquino idioma,</w:t>
      </w:r>
    </w:p>
    <w:p w:rsidR="00000000" w:rsidDel="00000000" w:rsidP="00000000" w:rsidRDefault="00000000" w:rsidRPr="00000000" w14:paraId="0000004B">
      <w:pPr>
        <w:spacing w:after="240" w:before="240"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Con palabras que fuesen a un tiempo</w:t>
      </w:r>
    </w:p>
    <w:p w:rsidR="00000000" w:rsidDel="00000000" w:rsidP="00000000" w:rsidRDefault="00000000" w:rsidRPr="00000000" w14:paraId="0000004C">
      <w:pPr>
        <w:spacing w:after="240" w:before="240"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Suspiros y risas, colores y notas.</w:t>
      </w:r>
    </w:p>
    <w:p w:rsidR="00000000" w:rsidDel="00000000" w:rsidP="00000000" w:rsidRDefault="00000000" w:rsidRPr="00000000" w14:paraId="0000004D">
      <w:pPr>
        <w:spacing w:after="240" w:before="240"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Pero en vano es luchar, que no hay cifras</w:t>
      </w:r>
    </w:p>
    <w:p w:rsidR="00000000" w:rsidDel="00000000" w:rsidP="00000000" w:rsidRDefault="00000000" w:rsidRPr="00000000" w14:paraId="0000004E">
      <w:pPr>
        <w:spacing w:after="240" w:before="240"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capaz de encerrarle, y apenas ¡Oh hermosa!,</w:t>
      </w:r>
    </w:p>
    <w:p w:rsidR="00000000" w:rsidDel="00000000" w:rsidP="00000000" w:rsidRDefault="00000000" w:rsidRPr="00000000" w14:paraId="0000004F">
      <w:pPr>
        <w:spacing w:after="240" w:before="240"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Si teniendo en mis manos las tuyas,</w:t>
      </w:r>
    </w:p>
    <w:p w:rsidR="00000000" w:rsidDel="00000000" w:rsidP="00000000" w:rsidRDefault="00000000" w:rsidRPr="00000000" w14:paraId="00000050">
      <w:pPr>
        <w:spacing w:after="240" w:before="240"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Pudiera al oído cantártelo a solas. </w:t>
      </w:r>
    </w:p>
    <w:p w:rsidR="00000000" w:rsidDel="00000000" w:rsidP="00000000" w:rsidRDefault="00000000" w:rsidRPr="00000000" w14:paraId="00000051">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 allí se quedaron las rimas hasta que murió. Gustavo Adolfo tuvo una salud frágil toda su vida. Padecía tuberculosis, sífilis y disfunciones en el hígado; además, se le ocurrió hacer un viaje en tren a Madrid en una época muy mala, pero no dentro del tren, sino en una especie de terraza, en pleno invierno y eso ni el mayor romántico lo aguanta. Así que se murió, un 23 de diciembre, víspera de la Navidad, en la que precisamente hubo un eclipse de sol en su Sevilla natal ¿Hay algo más romántico que eso? y tres meses después… fallece su hermano.</w:t>
      </w:r>
    </w:p>
    <w:p w:rsidR="00000000" w:rsidDel="00000000" w:rsidP="00000000" w:rsidRDefault="00000000" w:rsidRPr="00000000" w14:paraId="00000052">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Él quiso que le enterraran en Sevilla, pero le costó 29 años a sus amigos cumplir su voluntad. Pero la cumplieron, allí llegaron, los dos Bécquer, claro, inseparables hasta la muerte. Allí, por cierto, estaba un pequeño Luis Cernuda, que describirían años más tarde ese momento, desde su peculiar visión de la poesía, en su particular Ocnos. Donde habite el olvido, suena becqueriano, ¿no?</w:t>
      </w:r>
    </w:p>
    <w:p w:rsidR="00000000" w:rsidDel="00000000" w:rsidP="00000000" w:rsidRDefault="00000000" w:rsidRPr="00000000" w14:paraId="00000053">
      <w:pPr>
        <w:spacing w:after="240" w:before="240" w:line="360" w:lineRule="auto"/>
        <w:jc w:val="both"/>
        <w:rPr>
          <w:rFonts w:ascii="Times New Roman" w:cs="Times New Roman" w:eastAsia="Times New Roman" w:hAnsi="Times New Roman"/>
          <w:i w:val="1"/>
          <w:sz w:val="24"/>
          <w:szCs w:val="24"/>
          <w:highlight w:val="white"/>
        </w:rPr>
      </w:pPr>
      <w:r w:rsidDel="00000000" w:rsidR="00000000" w:rsidRPr="00000000">
        <w:rPr>
          <w:rFonts w:ascii="Times New Roman" w:cs="Times New Roman" w:eastAsia="Times New Roman" w:hAnsi="Times New Roman"/>
          <w:i w:val="1"/>
          <w:sz w:val="24"/>
          <w:szCs w:val="24"/>
          <w:highlight w:val="white"/>
          <w:rtl w:val="0"/>
        </w:rPr>
        <w:t xml:space="preserve">Al ver mis horas de fiebre</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e insomnio lentas pasar,</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a la orilla de mi lecho,</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¿quién se sentará?</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Cuando la trémula mano</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tienda, próximo a expirar,</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buscando una mano amiga,</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¿quién la estrechará?</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Cuando la muerte vidríe</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de mis ojos el cristal,</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mis párpados aún abiertos,</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¿quién los cerrará?</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Cuando la campana suene</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(si suena en mi funeral)</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una oración, al oírla,</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¿quién murmurará?</w:t>
        <w:br w:type="textWrapping"/>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Cuando mis pálidos restos</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oprima la tierra ya,</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sobre la olvidada fosa,</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¿quién vendrá a llorar?</w:t>
        <w:br w:type="textWrapping"/>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¿Quién en fin, al otro día,</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cuando el sol vuelva a brillar,</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de que pasé por el mundo</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quién se acordará?</w:t>
      </w:r>
    </w:p>
    <w:p w:rsidR="00000000" w:rsidDel="00000000" w:rsidP="00000000" w:rsidRDefault="00000000" w:rsidRPr="00000000" w14:paraId="00000054">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Pues sí, nos acordamos, sobre todo por sus fieles amigos, que quitaron tres de las rimas, ordenaron el resto y las publicaron. Bueno, y también le cambiaron el nombre, claro. Y así contaron la historia de las 76 rimas: poesía, amor, desamor y soledad. Unas rimas matemáticas, sin adornos, con un lenguaje que te hace sentir, que te hacen soñar. </w:t>
      </w:r>
      <w:r w:rsidDel="00000000" w:rsidR="00000000" w:rsidRPr="00000000">
        <w:rPr>
          <w:rFonts w:ascii="Times New Roman" w:cs="Times New Roman" w:eastAsia="Times New Roman" w:hAnsi="Times New Roman"/>
          <w:sz w:val="24"/>
          <w:szCs w:val="24"/>
          <w:rtl w:val="0"/>
        </w:rPr>
        <w:t xml:space="preserve">Escuchen esta rima tan calderoniana:</w:t>
      </w:r>
    </w:p>
    <w:p w:rsidR="00000000" w:rsidDel="00000000" w:rsidP="00000000" w:rsidRDefault="00000000" w:rsidRPr="00000000" w14:paraId="00000055">
      <w:pPr>
        <w:spacing w:after="240" w:before="240" w:line="360" w:lineRule="auto"/>
        <w:jc w:val="both"/>
        <w:rPr>
          <w:rFonts w:ascii="Times New Roman" w:cs="Times New Roman" w:eastAsia="Times New Roman" w:hAnsi="Times New Roman"/>
          <w:i w:val="1"/>
          <w:sz w:val="24"/>
          <w:szCs w:val="24"/>
          <w:highlight w:val="white"/>
        </w:rPr>
      </w:pPr>
      <w:r w:rsidDel="00000000" w:rsidR="00000000" w:rsidRPr="00000000">
        <w:rPr>
          <w:rFonts w:ascii="Times New Roman" w:cs="Times New Roman" w:eastAsia="Times New Roman" w:hAnsi="Times New Roman"/>
          <w:i w:val="1"/>
          <w:sz w:val="24"/>
          <w:szCs w:val="24"/>
          <w:highlight w:val="white"/>
          <w:rtl w:val="0"/>
        </w:rPr>
        <w:t xml:space="preserve">Es un sueño la vida,</w:t>
      </w:r>
    </w:p>
    <w:p w:rsidR="00000000" w:rsidDel="00000000" w:rsidP="00000000" w:rsidRDefault="00000000" w:rsidRPr="00000000" w14:paraId="00000056">
      <w:pPr>
        <w:spacing w:after="240" w:before="240" w:line="360" w:lineRule="auto"/>
        <w:jc w:val="both"/>
        <w:rPr>
          <w:rFonts w:ascii="Times New Roman" w:cs="Times New Roman" w:eastAsia="Times New Roman" w:hAnsi="Times New Roman"/>
          <w:i w:val="1"/>
          <w:sz w:val="24"/>
          <w:szCs w:val="24"/>
          <w:highlight w:val="white"/>
        </w:rPr>
      </w:pPr>
      <w:r w:rsidDel="00000000" w:rsidR="00000000" w:rsidRPr="00000000">
        <w:rPr>
          <w:rFonts w:ascii="Times New Roman" w:cs="Times New Roman" w:eastAsia="Times New Roman" w:hAnsi="Times New Roman"/>
          <w:i w:val="1"/>
          <w:sz w:val="24"/>
          <w:szCs w:val="24"/>
          <w:highlight w:val="white"/>
          <w:rtl w:val="0"/>
        </w:rPr>
        <w:t xml:space="preserve">Pero un sueño febril que dura un punto;</w:t>
      </w:r>
    </w:p>
    <w:p w:rsidR="00000000" w:rsidDel="00000000" w:rsidP="00000000" w:rsidRDefault="00000000" w:rsidRPr="00000000" w14:paraId="00000057">
      <w:pPr>
        <w:spacing w:after="240" w:before="240" w:line="360" w:lineRule="auto"/>
        <w:jc w:val="both"/>
        <w:rPr>
          <w:rFonts w:ascii="Times New Roman" w:cs="Times New Roman" w:eastAsia="Times New Roman" w:hAnsi="Times New Roman"/>
          <w:i w:val="1"/>
          <w:sz w:val="24"/>
          <w:szCs w:val="24"/>
          <w:highlight w:val="white"/>
        </w:rPr>
      </w:pPr>
      <w:r w:rsidDel="00000000" w:rsidR="00000000" w:rsidRPr="00000000">
        <w:rPr>
          <w:rFonts w:ascii="Times New Roman" w:cs="Times New Roman" w:eastAsia="Times New Roman" w:hAnsi="Times New Roman"/>
          <w:i w:val="1"/>
          <w:sz w:val="24"/>
          <w:szCs w:val="24"/>
          <w:highlight w:val="white"/>
          <w:rtl w:val="0"/>
        </w:rPr>
        <w:t xml:space="preserve">Cuando de él se despierta,</w:t>
      </w:r>
    </w:p>
    <w:p w:rsidR="00000000" w:rsidDel="00000000" w:rsidP="00000000" w:rsidRDefault="00000000" w:rsidRPr="00000000" w14:paraId="00000058">
      <w:pPr>
        <w:spacing w:after="240" w:before="240" w:line="360" w:lineRule="auto"/>
        <w:jc w:val="both"/>
        <w:rPr>
          <w:rFonts w:ascii="Times New Roman" w:cs="Times New Roman" w:eastAsia="Times New Roman" w:hAnsi="Times New Roman"/>
          <w:i w:val="1"/>
          <w:sz w:val="24"/>
          <w:szCs w:val="24"/>
          <w:highlight w:val="white"/>
        </w:rPr>
      </w:pPr>
      <w:r w:rsidDel="00000000" w:rsidR="00000000" w:rsidRPr="00000000">
        <w:rPr>
          <w:rFonts w:ascii="Times New Roman" w:cs="Times New Roman" w:eastAsia="Times New Roman" w:hAnsi="Times New Roman"/>
          <w:i w:val="1"/>
          <w:sz w:val="24"/>
          <w:szCs w:val="24"/>
          <w:highlight w:val="white"/>
          <w:rtl w:val="0"/>
        </w:rPr>
        <w:t xml:space="preserve">Se ve que todo es vanidad y humo…</w:t>
      </w:r>
    </w:p>
    <w:p w:rsidR="00000000" w:rsidDel="00000000" w:rsidP="00000000" w:rsidRDefault="00000000" w:rsidRPr="00000000" w14:paraId="00000059">
      <w:pPr>
        <w:spacing w:after="240" w:before="240" w:line="360" w:lineRule="auto"/>
        <w:jc w:val="both"/>
        <w:rPr>
          <w:rFonts w:ascii="Times New Roman" w:cs="Times New Roman" w:eastAsia="Times New Roman" w:hAnsi="Times New Roman"/>
          <w:i w:val="1"/>
          <w:sz w:val="24"/>
          <w:szCs w:val="24"/>
          <w:highlight w:val="white"/>
        </w:rPr>
      </w:pPr>
      <w:r w:rsidDel="00000000" w:rsidR="00000000" w:rsidRPr="00000000">
        <w:rPr>
          <w:rFonts w:ascii="Times New Roman" w:cs="Times New Roman" w:eastAsia="Times New Roman" w:hAnsi="Times New Roman"/>
          <w:i w:val="1"/>
          <w:sz w:val="24"/>
          <w:szCs w:val="24"/>
          <w:highlight w:val="white"/>
          <w:rtl w:val="0"/>
        </w:rPr>
        <w:t xml:space="preserve"> ¡Ojalá fueras un sueño</w:t>
      </w:r>
    </w:p>
    <w:p w:rsidR="00000000" w:rsidDel="00000000" w:rsidP="00000000" w:rsidRDefault="00000000" w:rsidRPr="00000000" w14:paraId="0000005A">
      <w:pPr>
        <w:spacing w:after="240" w:before="240" w:line="360" w:lineRule="auto"/>
        <w:jc w:val="both"/>
        <w:rPr>
          <w:rFonts w:ascii="Times New Roman" w:cs="Times New Roman" w:eastAsia="Times New Roman" w:hAnsi="Times New Roman"/>
          <w:i w:val="1"/>
          <w:sz w:val="24"/>
          <w:szCs w:val="24"/>
          <w:highlight w:val="white"/>
        </w:rPr>
      </w:pPr>
      <w:r w:rsidDel="00000000" w:rsidR="00000000" w:rsidRPr="00000000">
        <w:rPr>
          <w:rFonts w:ascii="Times New Roman" w:cs="Times New Roman" w:eastAsia="Times New Roman" w:hAnsi="Times New Roman"/>
          <w:i w:val="1"/>
          <w:sz w:val="24"/>
          <w:szCs w:val="24"/>
          <w:highlight w:val="white"/>
          <w:rtl w:val="0"/>
        </w:rPr>
        <w:t xml:space="preserve">Muy largo y muy profundo,</w:t>
      </w:r>
    </w:p>
    <w:p w:rsidR="00000000" w:rsidDel="00000000" w:rsidP="00000000" w:rsidRDefault="00000000" w:rsidRPr="00000000" w14:paraId="0000005B">
      <w:pPr>
        <w:spacing w:after="240" w:before="240" w:line="360" w:lineRule="auto"/>
        <w:jc w:val="both"/>
        <w:rPr>
          <w:rFonts w:ascii="Times New Roman" w:cs="Times New Roman" w:eastAsia="Times New Roman" w:hAnsi="Times New Roman"/>
          <w:i w:val="1"/>
          <w:sz w:val="24"/>
          <w:szCs w:val="24"/>
          <w:highlight w:val="white"/>
        </w:rPr>
      </w:pPr>
      <w:r w:rsidDel="00000000" w:rsidR="00000000" w:rsidRPr="00000000">
        <w:rPr>
          <w:rFonts w:ascii="Times New Roman" w:cs="Times New Roman" w:eastAsia="Times New Roman" w:hAnsi="Times New Roman"/>
          <w:i w:val="1"/>
          <w:sz w:val="24"/>
          <w:szCs w:val="24"/>
          <w:highlight w:val="white"/>
          <w:rtl w:val="0"/>
        </w:rPr>
        <w:t xml:space="preserve">Un sueño que durara hasta la muerte!...</w:t>
      </w:r>
    </w:p>
    <w:p w:rsidR="00000000" w:rsidDel="00000000" w:rsidP="00000000" w:rsidRDefault="00000000" w:rsidRPr="00000000" w14:paraId="0000005C">
      <w:pPr>
        <w:spacing w:after="240" w:before="240" w:line="360" w:lineRule="auto"/>
        <w:jc w:val="both"/>
        <w:rPr>
          <w:rFonts w:ascii="Times New Roman" w:cs="Times New Roman" w:eastAsia="Times New Roman" w:hAnsi="Times New Roman"/>
          <w:i w:val="1"/>
          <w:sz w:val="24"/>
          <w:szCs w:val="24"/>
          <w:highlight w:val="white"/>
        </w:rPr>
      </w:pPr>
      <w:r w:rsidDel="00000000" w:rsidR="00000000" w:rsidRPr="00000000">
        <w:rPr>
          <w:rFonts w:ascii="Times New Roman" w:cs="Times New Roman" w:eastAsia="Times New Roman" w:hAnsi="Times New Roman"/>
          <w:i w:val="1"/>
          <w:sz w:val="24"/>
          <w:szCs w:val="24"/>
          <w:highlight w:val="white"/>
          <w:rtl w:val="0"/>
        </w:rPr>
        <w:t xml:space="preserve">Yo soñaría con mi amor y el tuyo.</w:t>
      </w:r>
    </w:p>
    <w:p w:rsidR="00000000" w:rsidDel="00000000" w:rsidP="00000000" w:rsidRDefault="00000000" w:rsidRPr="00000000" w14:paraId="0000005D">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Bécquer es poesía, y la poesía es música, y la unión de ambos fue uno de los temas de la bienal del flamenco de Sevilla, donde se pudo conocer al Bécquer más jondo. Este, por cierto, es el título de uno de los podcast que RTVE hizo sobre el romántico. La voz en la bienal era de María Terremoto, y el título, Poesía eres tú. Versos y flamenco. Olé. Y es que Bécquer ha inspirado a tantos y tantas... Quizá el más conocido es Amancio Prada. ¿Han escuchado su versión de las golondrinas? Nosotros, se la recitamos.</w:t>
      </w:r>
    </w:p>
    <w:p w:rsidR="00000000" w:rsidDel="00000000" w:rsidP="00000000" w:rsidRDefault="00000000" w:rsidRPr="00000000" w14:paraId="0000005E">
      <w:pPr>
        <w:spacing w:after="240" w:before="240" w:line="360" w:lineRule="auto"/>
        <w:jc w:val="both"/>
        <w:rPr>
          <w:rFonts w:ascii="Times New Roman" w:cs="Times New Roman" w:eastAsia="Times New Roman" w:hAnsi="Times New Roman"/>
          <w:i w:val="1"/>
          <w:sz w:val="24"/>
          <w:szCs w:val="24"/>
          <w:highlight w:val="white"/>
        </w:rPr>
      </w:pPr>
      <w:r w:rsidDel="00000000" w:rsidR="00000000" w:rsidRPr="00000000">
        <w:rPr>
          <w:rFonts w:ascii="Times New Roman" w:cs="Times New Roman" w:eastAsia="Times New Roman" w:hAnsi="Times New Roman"/>
          <w:i w:val="1"/>
          <w:sz w:val="24"/>
          <w:szCs w:val="24"/>
          <w:highlight w:val="white"/>
          <w:rtl w:val="0"/>
        </w:rPr>
        <w:t xml:space="preserve">Volverán las oscuras golondrinas</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en tu balcón sus nidos a colgar,</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y otra vez con el ala a sus cristales</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jugando llamarán.</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Pero aquellas que el vuelo refrenaban</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tu hermosura y mi dicha a contemplar,</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aquellas que aprendieron nuestros nombres...</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¡esas... no volverán!.</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Volverán las tupidas madreselvas</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de tu jardín las tapias a escalar,</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y otra vez a la tarde aún más hermosas</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sus flores se abrirán.</w:t>
      </w:r>
    </w:p>
    <w:p w:rsidR="00000000" w:rsidDel="00000000" w:rsidP="00000000" w:rsidRDefault="00000000" w:rsidRPr="00000000" w14:paraId="0000005F">
      <w:pPr>
        <w:spacing w:after="240" w:before="240" w:line="360" w:lineRule="auto"/>
        <w:jc w:val="both"/>
        <w:rPr>
          <w:rFonts w:ascii="Times New Roman" w:cs="Times New Roman" w:eastAsia="Times New Roman" w:hAnsi="Times New Roman"/>
          <w:i w:val="1"/>
          <w:sz w:val="24"/>
          <w:szCs w:val="24"/>
          <w:highlight w:val="white"/>
        </w:rPr>
      </w:pPr>
      <w:r w:rsidDel="00000000" w:rsidR="00000000" w:rsidRPr="00000000">
        <w:rPr>
          <w:rFonts w:ascii="Times New Roman" w:cs="Times New Roman" w:eastAsia="Times New Roman" w:hAnsi="Times New Roman"/>
          <w:i w:val="1"/>
          <w:sz w:val="24"/>
          <w:szCs w:val="24"/>
          <w:highlight w:val="white"/>
          <w:rtl w:val="0"/>
        </w:rPr>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Pero aquellas, cuajadas de rocío</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cuyas gotas mirábamos temblar</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y caer como lágrimas del día...</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¡esas... no volverán!</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Volverán del amor en tus oídos</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las palabras ardientes a sonar;</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tu corazón de su profundo sueño</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tal vez despertará.</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Pero mudo y absorto y de rodillas</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como se adora a Dios ante su altar,</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como yo te he querido...; desengáñate,</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¡así... no te querrán!</w:t>
      </w:r>
    </w:p>
    <w:p w:rsidR="00000000" w:rsidDel="00000000" w:rsidP="00000000" w:rsidRDefault="00000000" w:rsidRPr="00000000" w14:paraId="00000060">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 romanticismo solo significa la libertad en la literatura”, decía Víctor Hugo en el prólogo de su drama Hernani. Y eso es lo esencial del romántico: la libertad. Bécquer fue un romántico y encarnó el misterio como nadie, satírico, cronista, periodista, poeta, narrador de leyendas que transformó con sus versos y su prosa una sociedad menos razonablemente ilustrada a una más liberalmente soñada, que vio pupilas azules, que habló con la poesía, que descubrió arpas y voló con golondrinas. </w:t>
      </w:r>
    </w:p>
    <w:p w:rsidR="00000000" w:rsidDel="00000000" w:rsidP="00000000" w:rsidRDefault="00000000" w:rsidRPr="00000000" w14:paraId="00000061">
      <w:pPr>
        <w:spacing w:after="240" w:before="240" w:line="360" w:lineRule="auto"/>
        <w:jc w:val="both"/>
        <w:rPr>
          <w:rFonts w:ascii="Times New Roman" w:cs="Times New Roman" w:eastAsia="Times New Roman" w:hAnsi="Times New Roman"/>
          <w:i w:val="1"/>
          <w:sz w:val="24"/>
          <w:szCs w:val="24"/>
          <w:highlight w:val="white"/>
        </w:rPr>
      </w:pPr>
      <w:r w:rsidDel="00000000" w:rsidR="00000000" w:rsidRPr="00000000">
        <w:rPr>
          <w:rFonts w:ascii="Times New Roman" w:cs="Times New Roman" w:eastAsia="Times New Roman" w:hAnsi="Times New Roman"/>
          <w:i w:val="1"/>
          <w:sz w:val="24"/>
          <w:szCs w:val="24"/>
          <w:highlight w:val="white"/>
          <w:rtl w:val="0"/>
        </w:rPr>
        <w:t xml:space="preserve">Si al mecer las azules campanillas</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de tu balcón,</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crees que suspirando pasa el viento</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murmurador,</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sabe que, oculto entre las verdes hojas,</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suspiro yo.</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Si al resonar confuso a tus espaldas</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vago rumor,</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crees que por tu nombre te ha llamado</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lejana voz,</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sabe que, entre las sombras que te cercan,</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te llamo yo.</w:t>
      </w:r>
    </w:p>
    <w:p w:rsidR="00000000" w:rsidDel="00000000" w:rsidP="00000000" w:rsidRDefault="00000000" w:rsidRPr="00000000" w14:paraId="00000062">
      <w:pPr>
        <w:spacing w:after="240" w:before="240"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highlight w:val="white"/>
          <w:rtl w:val="0"/>
        </w:rPr>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Si se turba medroso en la alta noche</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tu corazón,</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al sentir en tus labios un aliento</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abrasador,</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sabe que, aunque invisible, al lado tuyo,</w:t>
        <w:br w:type="textWrapping"/>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respiro yo.</w:t>
      </w:r>
      <w:r w:rsidDel="00000000" w:rsidR="00000000" w:rsidRPr="00000000">
        <w:rPr>
          <w:rtl w:val="0"/>
        </w:rPr>
      </w:r>
    </w:p>
    <w:p w:rsidR="00000000" w:rsidDel="00000000" w:rsidP="00000000" w:rsidRDefault="00000000" w:rsidRPr="00000000" w14:paraId="00000063">
      <w:pPr>
        <w:spacing w:after="240" w:before="240" w:line="360" w:lineRule="auto"/>
        <w:jc w:val="both"/>
        <w:rPr>
          <w:rFonts w:ascii="Times New Roman" w:cs="Times New Roman" w:eastAsia="Times New Roman" w:hAnsi="Times New Roman"/>
          <w:sz w:val="24"/>
          <w:szCs w:val="24"/>
          <w:highlight w:val="yellow"/>
        </w:rPr>
      </w:pPr>
      <w:r w:rsidDel="00000000" w:rsidR="00000000" w:rsidRPr="00000000">
        <w:rPr>
          <w:rFonts w:ascii="Times New Roman" w:cs="Times New Roman" w:eastAsia="Times New Roman" w:hAnsi="Times New Roman"/>
          <w:sz w:val="24"/>
          <w:szCs w:val="24"/>
          <w:rtl w:val="0"/>
        </w:rPr>
        <w:t xml:space="preserve">Bécquer, maltratado por un destino que lo hizo eterno. Un solitario entre dos mundos, entre el yo poético y el tú al que dirige esa poesía que se sitúa entre la realidad y el deseo. Gracias a sus versos, seguimos suspirando y llorando por amor, porque siempre habrá poesía.</w:t>
      </w:r>
      <w:r w:rsidDel="00000000" w:rsidR="00000000" w:rsidRPr="00000000">
        <w:rPr>
          <w:rtl w:val="0"/>
        </w:rPr>
      </w:r>
    </w:p>
    <w:p w:rsidR="00000000" w:rsidDel="00000000" w:rsidP="00000000" w:rsidRDefault="00000000" w:rsidRPr="00000000" w14:paraId="00000064">
      <w:pPr>
        <w:spacing w:after="160" w:before="240"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No digáis que agotado su tesoro,</w:t>
        <w:br w:type="textWrapping"/>
        <w:t xml:space="preserve"> de asuntos falta, enmudeció la lira;</w:t>
        <w:br w:type="textWrapping"/>
        <w:t xml:space="preserve"> podrá no haber poetas; pero siempre</w:t>
        <w:br w:type="textWrapping"/>
        <w:t xml:space="preserve"> habrá poesía.</w:t>
      </w:r>
    </w:p>
    <w:p w:rsidR="00000000" w:rsidDel="00000000" w:rsidP="00000000" w:rsidRDefault="00000000" w:rsidRPr="00000000" w14:paraId="00000065">
      <w:pPr>
        <w:spacing w:after="160" w:before="240"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Mientras las ondas de la luz al beso</w:t>
        <w:br w:type="textWrapping"/>
        <w:t xml:space="preserve"> palpiten encendidas;</w:t>
        <w:br w:type="textWrapping"/>
        <w:t xml:space="preserve"> mientras el sol las desgarradas nubes</w:t>
        <w:br w:type="textWrapping"/>
        <w:t xml:space="preserve"> de fuego y oro vista;</w:t>
      </w:r>
    </w:p>
    <w:p w:rsidR="00000000" w:rsidDel="00000000" w:rsidP="00000000" w:rsidRDefault="00000000" w:rsidRPr="00000000" w14:paraId="00000066">
      <w:pPr>
        <w:spacing w:after="160" w:before="240"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mientras el aire en su regazo lleve</w:t>
        <w:br w:type="textWrapping"/>
        <w:t xml:space="preserve"> perfumes y armonías;</w:t>
        <w:br w:type="textWrapping"/>
        <w:t xml:space="preserve"> mientras haya en el mundo primavera,</w:t>
        <w:br w:type="textWrapping"/>
        <w:t xml:space="preserve"> ¡habrá poesía!</w:t>
      </w:r>
    </w:p>
    <w:p w:rsidR="00000000" w:rsidDel="00000000" w:rsidP="00000000" w:rsidRDefault="00000000" w:rsidRPr="00000000" w14:paraId="00000067">
      <w:pPr>
        <w:spacing w:after="160" w:before="240"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Mientras la ciencia a descubrir no alcance</w:t>
        <w:br w:type="textWrapping"/>
        <w:t xml:space="preserve"> las fuentes de la vida,</w:t>
        <w:br w:type="textWrapping"/>
        <w:t xml:space="preserve"> y en el mar o en el cielo haya un abismo</w:t>
        <w:br w:type="textWrapping"/>
        <w:t xml:space="preserve"> que al cálculo resista;</w:t>
      </w:r>
    </w:p>
    <w:p w:rsidR="00000000" w:rsidDel="00000000" w:rsidP="00000000" w:rsidRDefault="00000000" w:rsidRPr="00000000" w14:paraId="00000068">
      <w:pPr>
        <w:spacing w:after="160" w:before="240"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mientras la humanidad, siempre avanzando</w:t>
        <w:br w:type="textWrapping"/>
        <w:t xml:space="preserve"> no sepa a do camina;</w:t>
        <w:br w:type="textWrapping"/>
        <w:t xml:space="preserve"> mientras haya un misterio para el hombre,</w:t>
        <w:br w:type="textWrapping"/>
        <w:t xml:space="preserve"> ¡habrá poesía!</w:t>
      </w:r>
    </w:p>
    <w:p w:rsidR="00000000" w:rsidDel="00000000" w:rsidP="00000000" w:rsidRDefault="00000000" w:rsidRPr="00000000" w14:paraId="00000069">
      <w:pPr>
        <w:spacing w:after="160" w:before="240"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Mientras sintamos que se alegra el alma,</w:t>
        <w:br w:type="textWrapping"/>
        <w:t xml:space="preserve"> sin que los labios rían;</w:t>
        <w:br w:type="textWrapping"/>
        <w:t xml:space="preserve"> mientras se llore sin que el llanto acuda</w:t>
        <w:br w:type="textWrapping"/>
        <w:t xml:space="preserve"> a nublar la pupila;</w:t>
      </w:r>
    </w:p>
    <w:p w:rsidR="00000000" w:rsidDel="00000000" w:rsidP="00000000" w:rsidRDefault="00000000" w:rsidRPr="00000000" w14:paraId="0000006A">
      <w:pPr>
        <w:spacing w:after="160" w:before="240"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mientras el corazón y la cabeza</w:t>
        <w:br w:type="textWrapping"/>
        <w:t xml:space="preserve"> batallando prosigan;</w:t>
        <w:br w:type="textWrapping"/>
        <w:t xml:space="preserve"> mientras haya esperanzas y recuerdos,</w:t>
        <w:br w:type="textWrapping"/>
        <w:t xml:space="preserve"> ¡habrá poesía!</w:t>
      </w:r>
    </w:p>
    <w:p w:rsidR="00000000" w:rsidDel="00000000" w:rsidP="00000000" w:rsidRDefault="00000000" w:rsidRPr="00000000" w14:paraId="0000006B">
      <w:pPr>
        <w:spacing w:after="160" w:before="240" w:line="360" w:lineRule="auto"/>
        <w:jc w:val="both"/>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6C">
      <w:pPr>
        <w:spacing w:after="160" w:before="240" w:line="360" w:lineRule="auto"/>
        <w:jc w:val="both"/>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6D">
      <w:pPr>
        <w:spacing w:after="160" w:before="240"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Mientras haya unos ojos que reflejen</w:t>
        <w:br w:type="textWrapping"/>
        <w:t xml:space="preserve"> los ojos que los miran;</w:t>
        <w:br w:type="textWrapping"/>
        <w:t xml:space="preserve"> mientras responda el labio suspirando</w:t>
        <w:br w:type="textWrapping"/>
        <w:t xml:space="preserve"> al labio que suspira;</w:t>
      </w:r>
    </w:p>
    <w:p w:rsidR="00000000" w:rsidDel="00000000" w:rsidP="00000000" w:rsidRDefault="00000000" w:rsidRPr="00000000" w14:paraId="0000006E">
      <w:pPr>
        <w:spacing w:after="240" w:before="240" w:line="36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mientras sentirse puedan en un beso</w:t>
        <w:br w:type="textWrapping"/>
        <w:t xml:space="preserve"> dos almas confundidas;</w:t>
        <w:br w:type="textWrapping"/>
        <w:t xml:space="preserve"> mientras exista una mujer hermosa</w:t>
        <w:br w:type="textWrapping"/>
        <w:t xml:space="preserve"> ¡habrá poesía!</w:t>
      </w:r>
    </w:p>
    <w:p w:rsidR="00000000" w:rsidDel="00000000" w:rsidP="00000000" w:rsidRDefault="00000000" w:rsidRPr="00000000" w14:paraId="0000006F">
      <w:pPr>
        <w:spacing w:after="240" w:before="240" w:lineRule="auto"/>
        <w:jc w:val="both"/>
        <w:rPr>
          <w:b w:val="1"/>
        </w:rPr>
      </w:pPr>
      <w:r w:rsidDel="00000000" w:rsidR="00000000" w:rsidRPr="00000000">
        <w:rPr>
          <w:rtl w:val="0"/>
        </w:rPr>
      </w:r>
    </w:p>
    <w:sectPr>
      <w:headerReference r:id="rId6"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0">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