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39EF" w:rsidRPr="005B4BFF" w:rsidRDefault="004B39EF" w:rsidP="004B39EF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5B4BFF">
        <w:rPr>
          <w:rFonts w:asciiTheme="minorHAnsi" w:hAnsiTheme="minorHAnsi" w:cstheme="minorHAnsi"/>
          <w:b/>
          <w:bCs/>
          <w:sz w:val="32"/>
          <w:szCs w:val="32"/>
        </w:rPr>
        <w:t>CATALINA DE ERAUSO</w:t>
      </w:r>
    </w:p>
    <w:p w:rsidR="004B39EF" w:rsidRPr="005B4BFF" w:rsidRDefault="004B39EF" w:rsidP="004B39EF">
      <w:pPr>
        <w:jc w:val="center"/>
        <w:rPr>
          <w:rFonts w:asciiTheme="minorHAnsi" w:hAnsiTheme="minorHAnsi" w:cstheme="minorHAnsi"/>
          <w:b/>
          <w:bCs/>
        </w:rPr>
      </w:pPr>
    </w:p>
    <w:p w:rsidR="004B39EF" w:rsidRPr="005B4BFF" w:rsidRDefault="004B39EF">
      <w:pPr>
        <w:rPr>
          <w:rFonts w:asciiTheme="minorHAnsi" w:hAnsiTheme="minorHAnsi" w:cstheme="minorHAnsi"/>
        </w:rPr>
      </w:pPr>
    </w:p>
    <w:p w:rsidR="005B4BFF" w:rsidRPr="005B4BFF" w:rsidRDefault="005B4BFF" w:rsidP="0068234F">
      <w:pPr>
        <w:jc w:val="both"/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</w:pPr>
      <w:r w:rsidRPr="005B4BF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Buenas tardes. Bienvenidas y bienvenidos. </w:t>
      </w:r>
    </w:p>
    <w:p w:rsidR="005B4BFF" w:rsidRPr="005B4BFF" w:rsidRDefault="005B4BFF" w:rsidP="0068234F">
      <w:pPr>
        <w:jc w:val="both"/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</w:pPr>
    </w:p>
    <w:p w:rsidR="004B39EF" w:rsidRPr="005B4BFF" w:rsidRDefault="005B4BFF" w:rsidP="0068234F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Hoy hablamos de mujeres, de personajes y de e</w:t>
      </w:r>
      <w:r w:rsidR="004B39EF"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scritoras del Siglo de Oro</w:t>
      </w:r>
      <w:r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. Mujeres como </w:t>
      </w:r>
      <w:proofErr w:type="spellStart"/>
      <w:r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s</w:t>
      </w:r>
      <w:r w:rsidR="0068234F"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or </w:t>
      </w:r>
      <w:proofErr w:type="spellEnd"/>
      <w:r w:rsidR="0068234F"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Juana Inés de la Cruz </w:t>
      </w:r>
      <w:r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o </w:t>
      </w:r>
      <w:r w:rsidR="0068234F"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María de Zaya</w:t>
      </w:r>
      <w:r w:rsidR="0068234F" w:rsidRPr="005B4BF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s, </w:t>
      </w:r>
      <w:r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pertenecientes </w:t>
      </w:r>
      <w:proofErr w:type="spellStart"/>
      <w:r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a</w:t>
      </w:r>
      <w:r w:rsidR="0068234F"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 l</w:t>
      </w:r>
      <w:proofErr w:type="spellEnd"/>
      <w:r w:rsidR="0068234F"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a Querella de las mujeres.</w:t>
      </w:r>
      <w:r w:rsidR="0068234F" w:rsidRPr="005B4BF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Mujeres como </w:t>
      </w:r>
      <w:r w:rsidR="0068234F"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Teresa de Ávila, Beatriz Bernal, Ana Caro </w:t>
      </w:r>
      <w:proofErr w:type="spellStart"/>
      <w:r w:rsidR="0068234F"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Mallén</w:t>
      </w:r>
      <w:proofErr w:type="spellEnd"/>
      <w:r w:rsidR="0068234F" w:rsidRPr="005B4BF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 o </w:t>
      </w:r>
      <w:r w:rsidR="004B39EF"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Isabel de Guevara</w:t>
      </w:r>
      <w:r w:rsidR="0068234F" w:rsidRPr="005B4BF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, mujer de armas como Catalina de </w:t>
      </w:r>
      <w:proofErr w:type="spellStart"/>
      <w:r w:rsidR="0068234F" w:rsidRPr="005B4BF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Erauso</w:t>
      </w:r>
      <w:proofErr w:type="spellEnd"/>
      <w:r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, la protagonista de nuestro fragmento</w:t>
      </w:r>
      <w:r w:rsidR="0068234F" w:rsidRPr="005B4BF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. </w:t>
      </w:r>
    </w:p>
    <w:p w:rsidR="004B39EF" w:rsidRPr="005B4BFF" w:rsidRDefault="004B39EF" w:rsidP="0068234F">
      <w:pPr>
        <w:jc w:val="both"/>
        <w:rPr>
          <w:rFonts w:asciiTheme="minorHAnsi" w:hAnsiTheme="minorHAnsi" w:cstheme="minorHAnsi"/>
        </w:rPr>
      </w:pPr>
    </w:p>
    <w:p w:rsidR="00515A1C" w:rsidRDefault="0068234F" w:rsidP="0068234F">
      <w:pPr>
        <w:jc w:val="both"/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</w:pPr>
      <w:r w:rsidRPr="005B4BF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¿Quién fue</w:t>
      </w:r>
      <w:r w:rsidR="00412B8D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 Catalina de </w:t>
      </w:r>
      <w:proofErr w:type="spellStart"/>
      <w:r w:rsidR="00412B8D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Erauso</w:t>
      </w:r>
      <w:proofErr w:type="spellEnd"/>
      <w:r w:rsidRPr="005B4BF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? </w:t>
      </w:r>
      <w:r w:rsidR="00CC6EE0" w:rsidRPr="005B4BF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Una a</w:t>
      </w:r>
      <w:r w:rsidR="004B39EF"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venturera española conocida como la Monja Alférez</w:t>
      </w:r>
      <w:r w:rsidR="00515A1C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, porque fue una monja que llegó a alférez. </w:t>
      </w:r>
    </w:p>
    <w:p w:rsidR="00515A1C" w:rsidRDefault="00515A1C" w:rsidP="0068234F">
      <w:pPr>
        <w:jc w:val="both"/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</w:pPr>
    </w:p>
    <w:p w:rsidR="004B39EF" w:rsidRPr="004B39EF" w:rsidRDefault="004B39EF" w:rsidP="0068234F">
      <w:pPr>
        <w:jc w:val="both"/>
        <w:rPr>
          <w:rFonts w:asciiTheme="minorHAnsi" w:hAnsiTheme="minorHAnsi" w:cstheme="minorHAnsi"/>
        </w:rPr>
      </w:pPr>
      <w:r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Naci</w:t>
      </w:r>
      <w:r w:rsidR="00515A1C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ó</w:t>
      </w:r>
      <w:r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 en una familia acomodada</w:t>
      </w:r>
      <w:r w:rsidR="00515A1C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 y</w:t>
      </w:r>
      <w:r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 sus padres la metieron en un convento del que escapó por no poder soportar la vida encerrada. </w:t>
      </w:r>
      <w:r w:rsidR="00515A1C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Eso lo hizo con 15 años, antes de profesar sus votos. Se llevó unos reales de su tía, la priora del convento, unas tijeras, hilo y aguja con los que </w:t>
      </w:r>
      <w:proofErr w:type="spellStart"/>
      <w:r w:rsidR="00515A1C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mofificó</w:t>
      </w:r>
      <w:proofErr w:type="spellEnd"/>
      <w:r w:rsidR="00515A1C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 su vestimenta y se cortó el pelo. Disfrazada</w:t>
      </w:r>
      <w:r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 de varó</w:t>
      </w:r>
      <w:r w:rsidR="00515A1C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n, </w:t>
      </w:r>
      <w:r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viajó a América, donde vivió una vida aventurera y militar. </w:t>
      </w:r>
    </w:p>
    <w:p w:rsidR="004B39EF" w:rsidRPr="005B4BFF" w:rsidRDefault="004B39EF" w:rsidP="0068234F">
      <w:pPr>
        <w:jc w:val="both"/>
        <w:rPr>
          <w:rFonts w:asciiTheme="minorHAnsi" w:hAnsiTheme="minorHAnsi" w:cstheme="minorHAnsi"/>
        </w:rPr>
      </w:pPr>
    </w:p>
    <w:p w:rsidR="0068234F" w:rsidRPr="005B4BFF" w:rsidRDefault="004B39EF" w:rsidP="0068234F">
      <w:pPr>
        <w:jc w:val="both"/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</w:pPr>
      <w:r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Por méritos de guerra en la lucha contra los araucanos, ascendió a alférez</w:t>
      </w:r>
      <w:r w:rsidR="0068234F" w:rsidRPr="005B4BF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 y t</w:t>
      </w:r>
      <w:r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uvo problemas con la Justicia. </w:t>
      </w:r>
      <w:r w:rsidR="00515A1C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Cuando estaba a</w:t>
      </w:r>
      <w:r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 punto de ser condenada, reveló su condición de mujer</w:t>
      </w:r>
      <w:r w:rsidR="00515A1C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, </w:t>
      </w:r>
      <w:r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de monja y </w:t>
      </w:r>
      <w:r w:rsidR="00515A1C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de virgen y </w:t>
      </w:r>
      <w:r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se la envió a España. </w:t>
      </w:r>
    </w:p>
    <w:p w:rsidR="0068234F" w:rsidRPr="005B4BFF" w:rsidRDefault="0068234F" w:rsidP="0068234F">
      <w:pPr>
        <w:jc w:val="both"/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</w:pPr>
    </w:p>
    <w:p w:rsidR="0068234F" w:rsidRPr="005B4BFF" w:rsidRDefault="004B39EF" w:rsidP="0068234F">
      <w:pPr>
        <w:jc w:val="both"/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</w:pPr>
      <w:r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Cuando volvió a España, ya con su auténtico nombre, recibió el reconocimiento de sus méritos militares</w:t>
      </w:r>
      <w:r w:rsidR="0068234F" w:rsidRPr="005B4BF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 y e</w:t>
      </w:r>
      <w:r w:rsidR="0068234F"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l rey Felipe IV le concedió una pensión por sus servicios a la corona.</w:t>
      </w:r>
      <w:r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 </w:t>
      </w:r>
      <w:r w:rsidR="00515A1C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Por cierto, </w:t>
      </w:r>
      <w:r w:rsidR="00515A1C"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el Papa Urbano VIII le permitió seguir vistiendo de hombre</w:t>
      </w:r>
      <w:r w:rsidR="00515A1C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 y dijo: </w:t>
      </w:r>
      <w:r w:rsidR="00515A1C" w:rsidRPr="00515A1C">
        <w:rPr>
          <w:rFonts w:asciiTheme="minorHAnsi" w:hAnsiTheme="minorHAnsi" w:cstheme="minorHAnsi"/>
          <w:i/>
          <w:iCs/>
          <w:color w:val="333333"/>
          <w:sz w:val="27"/>
          <w:szCs w:val="27"/>
          <w:shd w:val="clear" w:color="auto" w:fill="FFFFFF"/>
        </w:rPr>
        <w:t>Dadme otra monja alférez, y le concederé lo mismo</w:t>
      </w:r>
      <w:r w:rsidR="00515A1C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. </w:t>
      </w:r>
    </w:p>
    <w:p w:rsidR="00515A1C" w:rsidRDefault="00515A1C" w:rsidP="0068234F">
      <w:pPr>
        <w:jc w:val="both"/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</w:pPr>
    </w:p>
    <w:p w:rsidR="0068234F" w:rsidRPr="005B4BFF" w:rsidRDefault="00515A1C" w:rsidP="0068234F">
      <w:pPr>
        <w:jc w:val="both"/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</w:pPr>
      <w:r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Acabó sus días de vuelta en la Nueva España, como hombre, probablemente en una población del estado mexicano de Veracruz. </w:t>
      </w:r>
    </w:p>
    <w:p w:rsidR="00515A1C" w:rsidRDefault="00515A1C" w:rsidP="0068234F">
      <w:pPr>
        <w:jc w:val="both"/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</w:pPr>
    </w:p>
    <w:p w:rsidR="00085AC6" w:rsidRPr="005B4BFF" w:rsidRDefault="00515A1C" w:rsidP="0068234F">
      <w:pPr>
        <w:jc w:val="both"/>
        <w:rPr>
          <w:rFonts w:asciiTheme="minorHAnsi" w:hAnsiTheme="minorHAnsi" w:cstheme="minorHAnsi"/>
          <w:i/>
          <w:iCs/>
          <w:color w:val="333333"/>
          <w:sz w:val="27"/>
          <w:szCs w:val="27"/>
          <w:shd w:val="clear" w:color="auto" w:fill="FFFFFF"/>
        </w:rPr>
      </w:pPr>
      <w:r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Una vida de libro</w:t>
      </w:r>
      <w:r w:rsidR="00A221B1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 que escribió ella misma. </w:t>
      </w:r>
      <w:r w:rsidR="00CC6EE0" w:rsidRPr="005B4BF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Su</w:t>
      </w:r>
      <w:r w:rsidR="004B39EF"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 manuscrito fue publicado en 1829 en París</w:t>
      </w:r>
      <w:r w:rsidR="00CC6EE0" w:rsidRPr="005B4BF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>,</w:t>
      </w:r>
      <w:r w:rsidR="004B39EF" w:rsidRPr="004B39EF">
        <w:rPr>
          <w:rFonts w:asciiTheme="minorHAnsi" w:hAnsiTheme="minorHAnsi" w:cstheme="minorHAnsi"/>
          <w:color w:val="333333"/>
          <w:sz w:val="27"/>
          <w:szCs w:val="27"/>
          <w:shd w:val="clear" w:color="auto" w:fill="FFFFFF"/>
        </w:rPr>
        <w:t xml:space="preserve"> con el título de</w:t>
      </w:r>
      <w:r w:rsidR="004B39EF" w:rsidRPr="004B39EF">
        <w:rPr>
          <w:rFonts w:asciiTheme="minorHAnsi" w:hAnsiTheme="minorHAnsi" w:cstheme="minorHAnsi"/>
          <w:i/>
          <w:iCs/>
          <w:color w:val="333333"/>
          <w:sz w:val="27"/>
          <w:szCs w:val="27"/>
          <w:shd w:val="clear" w:color="auto" w:fill="FFFFFF"/>
        </w:rPr>
        <w:t xml:space="preserve"> </w:t>
      </w:r>
      <w:r w:rsidR="005B4BFF">
        <w:rPr>
          <w:rFonts w:asciiTheme="minorHAnsi" w:hAnsiTheme="minorHAnsi" w:cstheme="minorHAnsi"/>
          <w:i/>
          <w:iCs/>
          <w:color w:val="333333"/>
          <w:sz w:val="27"/>
          <w:szCs w:val="27"/>
          <w:shd w:val="clear" w:color="auto" w:fill="FFFFFF"/>
        </w:rPr>
        <w:t>H</w:t>
      </w:r>
      <w:r w:rsidR="004B39EF" w:rsidRPr="004B39EF">
        <w:rPr>
          <w:rFonts w:asciiTheme="minorHAnsi" w:hAnsiTheme="minorHAnsi" w:cstheme="minorHAnsi"/>
          <w:i/>
          <w:iCs/>
          <w:color w:val="333333"/>
          <w:sz w:val="27"/>
          <w:szCs w:val="27"/>
          <w:shd w:val="clear" w:color="auto" w:fill="FFFFFF"/>
        </w:rPr>
        <w:t>istoria de la Monja Alférez</w:t>
      </w:r>
      <w:r w:rsidR="005B4BFF" w:rsidRPr="005B4BFF">
        <w:rPr>
          <w:rStyle w:val="Refdenotaalpie"/>
          <w:rFonts w:asciiTheme="minorHAnsi" w:hAnsiTheme="minorHAnsi" w:cstheme="minorHAnsi"/>
          <w:i/>
          <w:iCs/>
          <w:color w:val="333333"/>
          <w:sz w:val="27"/>
          <w:szCs w:val="27"/>
          <w:shd w:val="clear" w:color="auto" w:fill="FFFFFF"/>
        </w:rPr>
        <w:footnoteReference w:id="1"/>
      </w:r>
      <w:r w:rsidR="00CC6EE0" w:rsidRPr="005B4BFF">
        <w:rPr>
          <w:rFonts w:asciiTheme="minorHAnsi" w:hAnsiTheme="minorHAnsi" w:cstheme="minorHAnsi"/>
          <w:i/>
          <w:iCs/>
          <w:color w:val="333333"/>
          <w:sz w:val="27"/>
          <w:szCs w:val="27"/>
          <w:shd w:val="clear" w:color="auto" w:fill="FFFFFF"/>
        </w:rPr>
        <w:t xml:space="preserve">. </w:t>
      </w:r>
    </w:p>
    <w:p w:rsidR="00085AC6" w:rsidRPr="005B4BFF" w:rsidRDefault="00085AC6" w:rsidP="0068234F">
      <w:pPr>
        <w:jc w:val="both"/>
        <w:rPr>
          <w:rFonts w:asciiTheme="minorHAnsi" w:hAnsiTheme="minorHAnsi" w:cstheme="minorHAnsi"/>
          <w:i/>
          <w:iCs/>
          <w:color w:val="333333"/>
          <w:sz w:val="27"/>
          <w:szCs w:val="27"/>
          <w:shd w:val="clear" w:color="auto" w:fill="FFFFFF"/>
        </w:rPr>
      </w:pPr>
    </w:p>
    <w:p w:rsidR="005B4BFF" w:rsidRPr="00515A1C" w:rsidRDefault="0068234F" w:rsidP="00515A1C">
      <w:pPr>
        <w:jc w:val="both"/>
        <w:rPr>
          <w:rFonts w:asciiTheme="minorHAnsi" w:hAnsiTheme="minorHAnsi" w:cstheme="minorHAnsi"/>
          <w:sz w:val="27"/>
          <w:szCs w:val="27"/>
        </w:rPr>
      </w:pPr>
      <w:r w:rsidRPr="005B4BFF">
        <w:rPr>
          <w:rFonts w:asciiTheme="minorHAnsi" w:hAnsiTheme="minorHAnsi" w:cstheme="minorHAnsi"/>
          <w:sz w:val="27"/>
          <w:szCs w:val="27"/>
        </w:rPr>
        <w:t xml:space="preserve">Nos vamos al capítulo XIX, </w:t>
      </w:r>
      <w:r w:rsidR="00CC6EE0" w:rsidRPr="005B4BFF">
        <w:rPr>
          <w:rFonts w:asciiTheme="minorHAnsi" w:hAnsiTheme="minorHAnsi" w:cstheme="minorHAnsi"/>
          <w:sz w:val="27"/>
          <w:szCs w:val="27"/>
        </w:rPr>
        <w:t xml:space="preserve">en el que vamos a oír cómo cuenta </w:t>
      </w:r>
      <w:r w:rsidRPr="005B4BFF">
        <w:rPr>
          <w:rFonts w:asciiTheme="minorHAnsi" w:hAnsiTheme="minorHAnsi" w:cstheme="minorHAnsi"/>
          <w:sz w:val="27"/>
          <w:szCs w:val="27"/>
        </w:rPr>
        <w:t>t</w:t>
      </w:r>
      <w:r w:rsidR="004B39EF" w:rsidRPr="005B4BFF">
        <w:rPr>
          <w:rFonts w:asciiTheme="minorHAnsi" w:hAnsiTheme="minorHAnsi" w:cstheme="minorHAnsi"/>
          <w:sz w:val="27"/>
          <w:szCs w:val="27"/>
        </w:rPr>
        <w:t>res historias</w:t>
      </w:r>
      <w:r w:rsidR="0036078D" w:rsidRPr="005B4BFF">
        <w:rPr>
          <w:rFonts w:asciiTheme="minorHAnsi" w:hAnsiTheme="minorHAnsi" w:cstheme="minorHAnsi"/>
          <w:sz w:val="27"/>
          <w:szCs w:val="27"/>
        </w:rPr>
        <w:t xml:space="preserve">: </w:t>
      </w:r>
    </w:p>
    <w:p w:rsidR="004B39EF" w:rsidRPr="004B39EF" w:rsidRDefault="004B39EF" w:rsidP="004B39EF">
      <w:pPr>
        <w:shd w:val="clear" w:color="auto" w:fill="FFFFFF"/>
        <w:spacing w:before="300" w:after="150"/>
        <w:jc w:val="center"/>
        <w:outlineLvl w:val="1"/>
        <w:rPr>
          <w:rFonts w:ascii="inherit" w:hAnsi="inherit"/>
          <w:b/>
          <w:bCs/>
          <w:color w:val="000000"/>
          <w:sz w:val="26"/>
          <w:szCs w:val="26"/>
        </w:rPr>
      </w:pPr>
      <w:bookmarkStart w:id="0" w:name="_GoBack"/>
      <w:bookmarkEnd w:id="0"/>
      <w:r w:rsidRPr="004B39EF">
        <w:rPr>
          <w:rFonts w:ascii="inherit" w:hAnsi="inherit"/>
          <w:b/>
          <w:bCs/>
          <w:color w:val="000000"/>
          <w:sz w:val="32"/>
          <w:szCs w:val="32"/>
        </w:rPr>
        <w:lastRenderedPageBreak/>
        <w:t>Capítulo XIX</w:t>
      </w:r>
      <w:r w:rsidR="005B4BFF" w:rsidRPr="005B4BFF">
        <w:rPr>
          <w:rStyle w:val="Refdenotaalpie"/>
          <w:rFonts w:ascii="inherit" w:hAnsi="inherit"/>
          <w:b/>
          <w:bCs/>
          <w:color w:val="000000"/>
          <w:sz w:val="26"/>
          <w:szCs w:val="26"/>
        </w:rPr>
        <w:footnoteReference w:id="2"/>
      </w:r>
    </w:p>
    <w:p w:rsidR="004B39EF" w:rsidRPr="005B4BFF" w:rsidRDefault="004B39EF" w:rsidP="004B39EF">
      <w:pPr>
        <w:shd w:val="clear" w:color="auto" w:fill="FFFFFF"/>
        <w:jc w:val="center"/>
        <w:rPr>
          <w:color w:val="000000"/>
          <w:sz w:val="26"/>
          <w:szCs w:val="26"/>
        </w:rPr>
      </w:pPr>
      <w:r w:rsidRPr="004B39EF">
        <w:rPr>
          <w:color w:val="000000"/>
          <w:sz w:val="26"/>
          <w:szCs w:val="26"/>
        </w:rPr>
        <w:t xml:space="preserve">Parte del Cuzco para Guamanga. Pasa por el puente de </w:t>
      </w:r>
      <w:proofErr w:type="spellStart"/>
      <w:r w:rsidRPr="004B39EF">
        <w:rPr>
          <w:color w:val="000000"/>
          <w:sz w:val="26"/>
          <w:szCs w:val="26"/>
        </w:rPr>
        <w:t>Andahuailas</w:t>
      </w:r>
      <w:proofErr w:type="spellEnd"/>
      <w:r w:rsidRPr="004B39EF">
        <w:rPr>
          <w:color w:val="000000"/>
          <w:sz w:val="26"/>
          <w:szCs w:val="26"/>
        </w:rPr>
        <w:t xml:space="preserve"> y </w:t>
      </w:r>
      <w:proofErr w:type="spellStart"/>
      <w:r w:rsidRPr="004B39EF">
        <w:rPr>
          <w:color w:val="000000"/>
          <w:sz w:val="26"/>
          <w:szCs w:val="26"/>
        </w:rPr>
        <w:t>Guancavélica</w:t>
      </w:r>
      <w:proofErr w:type="spellEnd"/>
    </w:p>
    <w:p w:rsidR="004B39EF" w:rsidRPr="005B4BFF" w:rsidRDefault="004B39EF" w:rsidP="0068234F">
      <w:pPr>
        <w:pStyle w:val="NormalWeb"/>
        <w:jc w:val="both"/>
        <w:rPr>
          <w:sz w:val="26"/>
          <w:szCs w:val="26"/>
        </w:rPr>
      </w:pPr>
      <w:r w:rsidRPr="005B4BFF">
        <w:rPr>
          <w:sz w:val="26"/>
          <w:szCs w:val="26"/>
        </w:rPr>
        <w:t>P</w:t>
      </w:r>
      <w:r w:rsidRPr="005B4BFF">
        <w:rPr>
          <w:sz w:val="26"/>
          <w:szCs w:val="26"/>
        </w:rPr>
        <w:t xml:space="preserve">artido del Cuzco, como digo, llegué al puente de </w:t>
      </w:r>
      <w:proofErr w:type="spellStart"/>
      <w:r w:rsidRPr="005B4BFF">
        <w:rPr>
          <w:sz w:val="26"/>
          <w:szCs w:val="26"/>
        </w:rPr>
        <w:t>Apurimac</w:t>
      </w:r>
      <w:proofErr w:type="spellEnd"/>
      <w:r w:rsidRPr="005B4BFF">
        <w:rPr>
          <w:sz w:val="26"/>
          <w:szCs w:val="26"/>
        </w:rPr>
        <w:t xml:space="preserve">, donde topé a la justicia con amigos del muerto Cid, que me estaban esperando. </w:t>
      </w:r>
      <w:proofErr w:type="spellStart"/>
      <w:r w:rsidRPr="005B4BFF">
        <w:rPr>
          <w:sz w:val="26"/>
          <w:szCs w:val="26"/>
        </w:rPr>
        <w:t>Díjome</w:t>
      </w:r>
      <w:proofErr w:type="spellEnd"/>
      <w:r w:rsidRPr="005B4BFF">
        <w:rPr>
          <w:sz w:val="26"/>
          <w:szCs w:val="26"/>
        </w:rPr>
        <w:t xml:space="preserve"> el ministro: «Sea usted preso», y </w:t>
      </w:r>
      <w:proofErr w:type="spellStart"/>
      <w:r w:rsidRPr="005B4BFF">
        <w:rPr>
          <w:sz w:val="26"/>
          <w:szCs w:val="26"/>
        </w:rPr>
        <w:t>fueme</w:t>
      </w:r>
      <w:proofErr w:type="spellEnd"/>
      <w:r w:rsidRPr="005B4BFF">
        <w:rPr>
          <w:sz w:val="26"/>
          <w:szCs w:val="26"/>
        </w:rPr>
        <w:t xml:space="preserve"> a echar mano, asistido de otros ocho. </w:t>
      </w:r>
      <w:proofErr w:type="spellStart"/>
      <w:r w:rsidRPr="005B4BFF">
        <w:rPr>
          <w:sz w:val="26"/>
          <w:szCs w:val="26"/>
        </w:rPr>
        <w:t>Desenvolvímonos</w:t>
      </w:r>
      <w:proofErr w:type="spellEnd"/>
      <w:r w:rsidRPr="005B4BFF">
        <w:rPr>
          <w:sz w:val="26"/>
          <w:szCs w:val="26"/>
        </w:rPr>
        <w:t xml:space="preserve"> nosotros cinco, y </w:t>
      </w:r>
      <w:proofErr w:type="spellStart"/>
      <w:r w:rsidRPr="005B4BFF">
        <w:rPr>
          <w:sz w:val="26"/>
          <w:szCs w:val="26"/>
        </w:rPr>
        <w:t>trabose</w:t>
      </w:r>
      <w:proofErr w:type="spellEnd"/>
      <w:r w:rsidRPr="005B4BFF">
        <w:rPr>
          <w:sz w:val="26"/>
          <w:szCs w:val="26"/>
        </w:rPr>
        <w:t xml:space="preserve"> de unos a otros una fiera contienda. Cayó de los míos a breve rato un negro; </w:t>
      </w:r>
      <w:proofErr w:type="spellStart"/>
      <w:r w:rsidRPr="005B4BFF">
        <w:rPr>
          <w:sz w:val="26"/>
          <w:szCs w:val="26"/>
        </w:rPr>
        <w:t>quejose</w:t>
      </w:r>
      <w:proofErr w:type="spellEnd"/>
      <w:r w:rsidRPr="005B4BFF">
        <w:rPr>
          <w:sz w:val="26"/>
          <w:szCs w:val="26"/>
        </w:rPr>
        <w:t xml:space="preserve"> de allá otro y a poco otro; cayó el otro negro, y de un pistoletazo derribé al ministro, cuya tropa, al escuchar armas de fuego, huyó, dejando allí a tres tendidos. Hasta el dicho puente llega la jurisdicción del Cuzco y no pasa de allí; por eso hasta allí me acompañaron aquellos mis camaradas, de allí se volvieron, prosiguiendo yo mi camino. Llegué a </w:t>
      </w:r>
      <w:proofErr w:type="spellStart"/>
      <w:r w:rsidRPr="005B4BFF">
        <w:rPr>
          <w:sz w:val="26"/>
          <w:szCs w:val="26"/>
        </w:rPr>
        <w:t>Andahuailas</w:t>
      </w:r>
      <w:proofErr w:type="spellEnd"/>
      <w:r w:rsidRPr="005B4BFF">
        <w:rPr>
          <w:sz w:val="26"/>
          <w:szCs w:val="26"/>
        </w:rPr>
        <w:t xml:space="preserve"> y topé luego con el corregidor, el cual, muy afable y muy cortés, se me ofreció con su casa y me convidó a comer; pero yo no acepté porque me recelé de tanto comedimiento, y partí. </w:t>
      </w:r>
    </w:p>
    <w:p w:rsidR="004B39EF" w:rsidRPr="005B4BFF" w:rsidRDefault="004B39EF" w:rsidP="0068234F">
      <w:pPr>
        <w:pStyle w:val="NormalWeb"/>
        <w:jc w:val="both"/>
        <w:rPr>
          <w:sz w:val="26"/>
          <w:szCs w:val="26"/>
        </w:rPr>
      </w:pPr>
      <w:r w:rsidRPr="005B4BFF">
        <w:rPr>
          <w:sz w:val="26"/>
          <w:szCs w:val="26"/>
        </w:rPr>
        <w:t xml:space="preserve">Llegué a la ciudad de </w:t>
      </w:r>
      <w:proofErr w:type="spellStart"/>
      <w:r w:rsidRPr="005B4BFF">
        <w:rPr>
          <w:sz w:val="26"/>
          <w:szCs w:val="26"/>
        </w:rPr>
        <w:t>Guancavélica</w:t>
      </w:r>
      <w:proofErr w:type="spellEnd"/>
      <w:r w:rsidRPr="005B4BFF">
        <w:rPr>
          <w:sz w:val="26"/>
          <w:szCs w:val="26"/>
        </w:rPr>
        <w:t xml:space="preserve">; </w:t>
      </w:r>
      <w:proofErr w:type="spellStart"/>
      <w:r w:rsidRPr="005B4BFF">
        <w:rPr>
          <w:sz w:val="26"/>
          <w:szCs w:val="26"/>
        </w:rPr>
        <w:t>apeeme</w:t>
      </w:r>
      <w:proofErr w:type="spellEnd"/>
      <w:r w:rsidRPr="005B4BFF">
        <w:rPr>
          <w:sz w:val="26"/>
          <w:szCs w:val="26"/>
        </w:rPr>
        <w:t xml:space="preserve"> en un mesón y </w:t>
      </w:r>
      <w:proofErr w:type="spellStart"/>
      <w:r w:rsidRPr="005B4BFF">
        <w:rPr>
          <w:sz w:val="26"/>
          <w:szCs w:val="26"/>
        </w:rPr>
        <w:t>estúveme</w:t>
      </w:r>
      <w:proofErr w:type="spellEnd"/>
      <w:r w:rsidRPr="005B4BFF">
        <w:rPr>
          <w:sz w:val="26"/>
          <w:szCs w:val="26"/>
        </w:rPr>
        <w:t xml:space="preserve"> un par de días viendo el lugar. </w:t>
      </w:r>
      <w:proofErr w:type="spellStart"/>
      <w:r w:rsidRPr="005B4BFF">
        <w:rPr>
          <w:sz w:val="26"/>
          <w:szCs w:val="26"/>
        </w:rPr>
        <w:t>Llegueme</w:t>
      </w:r>
      <w:proofErr w:type="spellEnd"/>
      <w:r w:rsidRPr="005B4BFF">
        <w:rPr>
          <w:sz w:val="26"/>
          <w:szCs w:val="26"/>
        </w:rPr>
        <w:t xml:space="preserve"> a una plazuela que está junto al cerro del Azogue, y estaba allí el doctor Solórzano, alcalde de corte de Lima, tomando residencia al gobernador don Pedro Osorio. Vi que llegó a él un alguacil, que supe después llamarse Pedro </w:t>
      </w:r>
      <w:proofErr w:type="spellStart"/>
      <w:r w:rsidRPr="005B4BFF">
        <w:rPr>
          <w:sz w:val="26"/>
          <w:szCs w:val="26"/>
        </w:rPr>
        <w:t>Xuárez</w:t>
      </w:r>
      <w:proofErr w:type="spellEnd"/>
      <w:r w:rsidRPr="005B4BFF">
        <w:rPr>
          <w:sz w:val="26"/>
          <w:szCs w:val="26"/>
        </w:rPr>
        <w:t xml:space="preserve">, y él volvió el rostro y me miró, y sacó un papel y </w:t>
      </w:r>
      <w:proofErr w:type="spellStart"/>
      <w:r w:rsidRPr="005B4BFF">
        <w:rPr>
          <w:sz w:val="26"/>
          <w:szCs w:val="26"/>
        </w:rPr>
        <w:t>mirolo</w:t>
      </w:r>
      <w:proofErr w:type="spellEnd"/>
      <w:r w:rsidRPr="005B4BFF">
        <w:rPr>
          <w:sz w:val="26"/>
          <w:szCs w:val="26"/>
        </w:rPr>
        <w:t xml:space="preserve">, y </w:t>
      </w:r>
      <w:proofErr w:type="spellStart"/>
      <w:r w:rsidRPr="005B4BFF">
        <w:rPr>
          <w:sz w:val="26"/>
          <w:szCs w:val="26"/>
        </w:rPr>
        <w:t>volviome</w:t>
      </w:r>
      <w:proofErr w:type="spellEnd"/>
      <w:r w:rsidRPr="005B4BFF">
        <w:rPr>
          <w:sz w:val="26"/>
          <w:szCs w:val="26"/>
        </w:rPr>
        <w:t xml:space="preserve"> a mirar, y vi luego partir hacia mí al alguacil y un negro. Yo me quité de allí como sin cuidado y con mucho; cuando a poco andado pasa delante el alguacil y quítame el sombrero y yo a él, y llega el negro, por detrás, y áseme de la capa. Yo </w:t>
      </w:r>
      <w:proofErr w:type="spellStart"/>
      <w:r w:rsidRPr="005B4BFF">
        <w:rPr>
          <w:sz w:val="26"/>
          <w:szCs w:val="26"/>
        </w:rPr>
        <w:t>suéltosela</w:t>
      </w:r>
      <w:proofErr w:type="spellEnd"/>
      <w:r w:rsidRPr="005B4BFF">
        <w:rPr>
          <w:sz w:val="26"/>
          <w:szCs w:val="26"/>
        </w:rPr>
        <w:t xml:space="preserve"> y saco la espada y una pistola, y </w:t>
      </w:r>
      <w:proofErr w:type="spellStart"/>
      <w:r w:rsidRPr="005B4BFF">
        <w:rPr>
          <w:sz w:val="26"/>
          <w:szCs w:val="26"/>
        </w:rPr>
        <w:t>embístenme</w:t>
      </w:r>
      <w:proofErr w:type="spellEnd"/>
      <w:r w:rsidRPr="005B4BFF">
        <w:rPr>
          <w:sz w:val="26"/>
          <w:szCs w:val="26"/>
        </w:rPr>
        <w:t xml:space="preserve"> los dos con espadas. Descerrajo y cae el alguacil; </w:t>
      </w:r>
      <w:proofErr w:type="spellStart"/>
      <w:r w:rsidRPr="005B4BFF">
        <w:rPr>
          <w:sz w:val="26"/>
          <w:szCs w:val="26"/>
        </w:rPr>
        <w:t>tírole</w:t>
      </w:r>
      <w:proofErr w:type="spellEnd"/>
      <w:r w:rsidRPr="005B4BFF">
        <w:rPr>
          <w:sz w:val="26"/>
          <w:szCs w:val="26"/>
        </w:rPr>
        <w:t xml:space="preserve"> al negro, y en breve cae de estocada; parto, y encuentro a un indio que traía del diestro un caballo, que supe después ser del alcalde; </w:t>
      </w:r>
      <w:proofErr w:type="spellStart"/>
      <w:r w:rsidRPr="005B4BFF">
        <w:rPr>
          <w:sz w:val="26"/>
          <w:szCs w:val="26"/>
        </w:rPr>
        <w:t>quítoselo</w:t>
      </w:r>
      <w:proofErr w:type="spellEnd"/>
      <w:r w:rsidRPr="005B4BFF">
        <w:rPr>
          <w:sz w:val="26"/>
          <w:szCs w:val="26"/>
        </w:rPr>
        <w:t xml:space="preserve"> y monto, y parto de allí a Guamanga, distante catorce leguas. </w:t>
      </w:r>
    </w:p>
    <w:p w:rsidR="004B39EF" w:rsidRPr="005B4BFF" w:rsidRDefault="004B39EF" w:rsidP="0068234F">
      <w:pPr>
        <w:pStyle w:val="NormalWeb"/>
        <w:jc w:val="both"/>
        <w:rPr>
          <w:sz w:val="26"/>
          <w:szCs w:val="26"/>
        </w:rPr>
      </w:pPr>
      <w:r w:rsidRPr="005B4BFF">
        <w:rPr>
          <w:sz w:val="26"/>
          <w:szCs w:val="26"/>
        </w:rPr>
        <w:t xml:space="preserve">Pasado el río de Balsas, me desmonté para descansar un poco al caballo, y estando así, veo llegar al río tres hombres a caballo, que lo vadean hasta la mitad. No sé qué me dio el corazón, y </w:t>
      </w:r>
      <w:proofErr w:type="spellStart"/>
      <w:r w:rsidRPr="005B4BFF">
        <w:rPr>
          <w:sz w:val="26"/>
          <w:szCs w:val="26"/>
        </w:rPr>
        <w:t>pregunteles</w:t>
      </w:r>
      <w:proofErr w:type="spellEnd"/>
      <w:r w:rsidRPr="005B4BFF">
        <w:rPr>
          <w:sz w:val="26"/>
          <w:szCs w:val="26"/>
        </w:rPr>
        <w:t xml:space="preserve">: «¿Adónde bueno, caballeros?» </w:t>
      </w:r>
      <w:proofErr w:type="spellStart"/>
      <w:r w:rsidRPr="005B4BFF">
        <w:rPr>
          <w:sz w:val="26"/>
          <w:szCs w:val="26"/>
        </w:rPr>
        <w:t>Díjome</w:t>
      </w:r>
      <w:proofErr w:type="spellEnd"/>
      <w:r w:rsidRPr="005B4BFF">
        <w:rPr>
          <w:sz w:val="26"/>
          <w:szCs w:val="26"/>
        </w:rPr>
        <w:t xml:space="preserve"> uno: «Señor capitán, a prender a usted.» Saqué mis armas, previne dos pistolas, y dije: «Prenderme vivo no podrá ser. Primero me han de matar y luego prenderme»; y me acerqué a la orilla. Dijo otro: «Señor capitán, somos mandados y no pudimos excusar venir; pero con usted no queremos más que servirle.» Todo esto parados en medio del río. Yo </w:t>
      </w:r>
      <w:proofErr w:type="spellStart"/>
      <w:r w:rsidRPr="005B4BFF">
        <w:rPr>
          <w:sz w:val="26"/>
          <w:szCs w:val="26"/>
        </w:rPr>
        <w:t>estimeles</w:t>
      </w:r>
      <w:proofErr w:type="spellEnd"/>
      <w:r w:rsidRPr="005B4BFF">
        <w:rPr>
          <w:sz w:val="26"/>
          <w:szCs w:val="26"/>
        </w:rPr>
        <w:t xml:space="preserve"> el buen término; </w:t>
      </w:r>
      <w:proofErr w:type="spellStart"/>
      <w:r w:rsidRPr="005B4BFF">
        <w:rPr>
          <w:sz w:val="26"/>
          <w:szCs w:val="26"/>
        </w:rPr>
        <w:t>púseles</w:t>
      </w:r>
      <w:proofErr w:type="spellEnd"/>
      <w:r w:rsidRPr="005B4BFF">
        <w:rPr>
          <w:sz w:val="26"/>
          <w:szCs w:val="26"/>
        </w:rPr>
        <w:t xml:space="preserve"> sobre una piedra tres doblones, monté y con muchas cortesías partí a mi camino para Guamanga</w:t>
      </w:r>
      <w:r w:rsidRPr="005B4BFF">
        <w:rPr>
          <w:sz w:val="26"/>
          <w:szCs w:val="26"/>
        </w:rPr>
        <w:t>.</w:t>
      </w:r>
    </w:p>
    <w:sectPr w:rsidR="004B39EF" w:rsidRPr="005B4BFF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24E9" w:rsidRDefault="001924E9" w:rsidP="005B4BFF">
      <w:r>
        <w:separator/>
      </w:r>
    </w:p>
  </w:endnote>
  <w:endnote w:type="continuationSeparator" w:id="0">
    <w:p w:rsidR="001924E9" w:rsidRDefault="001924E9" w:rsidP="005B4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24E9" w:rsidRDefault="001924E9" w:rsidP="005B4BFF">
      <w:r>
        <w:separator/>
      </w:r>
    </w:p>
  </w:footnote>
  <w:footnote w:type="continuationSeparator" w:id="0">
    <w:p w:rsidR="001924E9" w:rsidRDefault="001924E9" w:rsidP="005B4BFF">
      <w:r>
        <w:continuationSeparator/>
      </w:r>
    </w:p>
  </w:footnote>
  <w:footnote w:id="1">
    <w:p w:rsidR="005B4BFF" w:rsidRDefault="005B4BFF">
      <w:pPr>
        <w:pStyle w:val="Textonotapie"/>
      </w:pPr>
      <w:r>
        <w:rPr>
          <w:rStyle w:val="Refdenotaalpie"/>
        </w:rPr>
        <w:footnoteRef/>
      </w:r>
      <w:r>
        <w:t xml:space="preserve"> Información extraída del banco de recursos de </w:t>
      </w:r>
      <w:hyperlink r:id="rId1" w:history="1">
        <w:r w:rsidRPr="005B4BFF">
          <w:rPr>
            <w:rStyle w:val="Hipervnculo"/>
          </w:rPr>
          <w:t>Women’s Legacy</w:t>
        </w:r>
      </w:hyperlink>
      <w:r>
        <w:t xml:space="preserve">. Ficha de Catalina de </w:t>
      </w:r>
      <w:proofErr w:type="spellStart"/>
      <w:r>
        <w:t>Erauso</w:t>
      </w:r>
      <w:proofErr w:type="spellEnd"/>
      <w:r>
        <w:t xml:space="preserve"> disponible en </w:t>
      </w:r>
      <w:r w:rsidRPr="005B4BFF">
        <w:t>https://buscador.womenslegacyproject.eu/catalog/23045667_es</w:t>
      </w:r>
    </w:p>
  </w:footnote>
  <w:footnote w:id="2">
    <w:p w:rsidR="005B4BFF" w:rsidRDefault="005B4BFF">
      <w:pPr>
        <w:pStyle w:val="Textonotapie"/>
      </w:pPr>
      <w:r>
        <w:rPr>
          <w:rStyle w:val="Refdenotaalpie"/>
        </w:rPr>
        <w:footnoteRef/>
      </w:r>
      <w:r>
        <w:t xml:space="preserve"> Biblioteca Virtual Miguel de Cervantes. Capítulo disponible en </w:t>
      </w:r>
      <w:r w:rsidRPr="005B4BFF">
        <w:t>https://www.cervantesvirtual.com/obra-visor/historia-de-la-monja-alferez/html/ff38d5be-82b1-11df-acc7-002185ce6064_10.html#I_20_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EF"/>
    <w:rsid w:val="00085AC6"/>
    <w:rsid w:val="001924E9"/>
    <w:rsid w:val="0036078D"/>
    <w:rsid w:val="00412B8D"/>
    <w:rsid w:val="004311D1"/>
    <w:rsid w:val="004B39EF"/>
    <w:rsid w:val="00515A1C"/>
    <w:rsid w:val="005B4BFF"/>
    <w:rsid w:val="00642DE4"/>
    <w:rsid w:val="0068234F"/>
    <w:rsid w:val="00A221B1"/>
    <w:rsid w:val="00B348B5"/>
    <w:rsid w:val="00CC039E"/>
    <w:rsid w:val="00CC6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7316529"/>
  <w15:chartTrackingRefBased/>
  <w15:docId w15:val="{C93C9F4F-1772-F844-8170-C3129B0D3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39EF"/>
    <w:rPr>
      <w:rFonts w:ascii="Times New Roman" w:eastAsia="Times New Roman" w:hAnsi="Times New Roman" w:cs="Times New Roman"/>
      <w:lang w:eastAsia="es-ES_tradnl"/>
    </w:rPr>
  </w:style>
  <w:style w:type="paragraph" w:styleId="Ttulo2">
    <w:name w:val="heading 2"/>
    <w:basedOn w:val="Normal"/>
    <w:link w:val="Ttulo2Car"/>
    <w:uiPriority w:val="9"/>
    <w:qFormat/>
    <w:rsid w:val="004B39E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B39E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B39EF"/>
    <w:rPr>
      <w:color w:val="605E5C"/>
      <w:shd w:val="clear" w:color="auto" w:fill="E1DFDD"/>
    </w:rPr>
  </w:style>
  <w:style w:type="character" w:styleId="nfasis">
    <w:name w:val="Emphasis"/>
    <w:basedOn w:val="Fuentedeprrafopredeter"/>
    <w:uiPriority w:val="20"/>
    <w:qFormat/>
    <w:rsid w:val="004B39EF"/>
    <w:rPr>
      <w:i/>
      <w:iCs/>
    </w:rPr>
  </w:style>
  <w:style w:type="paragraph" w:styleId="NormalWeb">
    <w:name w:val="Normal (Web)"/>
    <w:basedOn w:val="Normal"/>
    <w:uiPriority w:val="99"/>
    <w:unhideWhenUsed/>
    <w:rsid w:val="004B39EF"/>
    <w:pPr>
      <w:spacing w:before="100" w:beforeAutospacing="1" w:after="100" w:afterAutospacing="1"/>
    </w:pPr>
  </w:style>
  <w:style w:type="character" w:customStyle="1" w:styleId="Ttulo2Car">
    <w:name w:val="Título 2 Car"/>
    <w:basedOn w:val="Fuentedeprrafopredeter"/>
    <w:link w:val="Ttulo2"/>
    <w:uiPriority w:val="9"/>
    <w:rsid w:val="004B39EF"/>
    <w:rPr>
      <w:rFonts w:ascii="Times New Roman" w:eastAsia="Times New Roman" w:hAnsi="Times New Roman" w:cs="Times New Roman"/>
      <w:b/>
      <w:bCs/>
      <w:sz w:val="36"/>
      <w:szCs w:val="36"/>
      <w:lang w:eastAsia="es-ES_tradnl"/>
    </w:rPr>
  </w:style>
  <w:style w:type="character" w:styleId="Hipervnculovisitado">
    <w:name w:val="FollowedHyperlink"/>
    <w:basedOn w:val="Fuentedeprrafopredeter"/>
    <w:uiPriority w:val="99"/>
    <w:semiHidden/>
    <w:unhideWhenUsed/>
    <w:rsid w:val="0068234F"/>
    <w:rPr>
      <w:color w:val="954F72" w:themeColor="followed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5B4BFF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B4BFF"/>
    <w:rPr>
      <w:rFonts w:ascii="Times New Roman" w:eastAsia="Times New Roman" w:hAnsi="Times New Roman" w:cs="Times New Roman"/>
      <w:sz w:val="20"/>
      <w:szCs w:val="20"/>
      <w:lang w:eastAsia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5B4BF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01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omenslegacyproject.eu/es/home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5FAF882-784B-5E4E-AFF6-7032D694C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690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2025-05-02T07:42:00Z</dcterms:created>
  <dcterms:modified xsi:type="dcterms:W3CDTF">2025-05-02T09:14:00Z</dcterms:modified>
</cp:coreProperties>
</file>