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03C4" w:rsidRDefault="004303C4" w:rsidP="001016A6">
      <w:pPr>
        <w:jc w:val="center"/>
      </w:pPr>
      <w:r>
        <w:t>EL INFINITO EN UN JUN</w:t>
      </w:r>
      <w:r w:rsidR="001416AC">
        <w:t>C</w:t>
      </w:r>
      <w:bookmarkStart w:id="0" w:name="_GoBack"/>
      <w:bookmarkEnd w:id="0"/>
      <w:r>
        <w:t>O. Irene Vallejo</w:t>
      </w:r>
    </w:p>
    <w:p w:rsidR="004303C4" w:rsidRDefault="004303C4" w:rsidP="004303C4">
      <w:pPr>
        <w:jc w:val="both"/>
      </w:pPr>
    </w:p>
    <w:p w:rsidR="004303C4" w:rsidRPr="004303C4" w:rsidRDefault="004303C4" w:rsidP="004303C4">
      <w:pPr>
        <w:jc w:val="both"/>
        <w:rPr>
          <w:b/>
          <w:bCs/>
        </w:rPr>
      </w:pPr>
      <w:r w:rsidRPr="004303C4">
        <w:rPr>
          <w:b/>
          <w:bCs/>
        </w:rPr>
        <w:t xml:space="preserve">Un hombre de memoria prodigiosa y un grupo de chicas vanguardistas </w:t>
      </w:r>
    </w:p>
    <w:p w:rsidR="004303C4" w:rsidRDefault="004303C4" w:rsidP="004303C4">
      <w:pPr>
        <w:jc w:val="both"/>
      </w:pPr>
    </w:p>
    <w:p w:rsidR="001016A6" w:rsidRDefault="004303C4" w:rsidP="004303C4">
      <w:pPr>
        <w:jc w:val="both"/>
      </w:pPr>
      <w:r>
        <w:t xml:space="preserve">Silenciosamente, las bibliotecas han ido invadiendo el mundo. </w:t>
      </w:r>
    </w:p>
    <w:p w:rsidR="004303C4" w:rsidRPr="004303C4" w:rsidRDefault="004303C4" w:rsidP="004303C4">
      <w:pPr>
        <w:jc w:val="both"/>
        <w:rPr>
          <w:vertAlign w:val="subscript"/>
        </w:rPr>
      </w:pPr>
      <w:r>
        <w:t>Entre el año 1500 y 300 a. C. existieron 55 bibliotecas, solo para un público minoritario, en algunas ciudades de próximo Oriente, y ninguna en Europa. Según datos del año 2014, en España, el 97 % de la población dispone de al menos una biblioteca pública en el lugar donde vive. [...]</w:t>
      </w:r>
    </w:p>
    <w:p w:rsidR="004303C4" w:rsidRDefault="004303C4" w:rsidP="004303C4">
      <w:pPr>
        <w:jc w:val="both"/>
      </w:pPr>
    </w:p>
    <w:p w:rsidR="004303C4" w:rsidRDefault="004303C4" w:rsidP="004303C4">
      <w:pPr>
        <w:jc w:val="both"/>
      </w:pPr>
      <w:r>
        <w:t>Los más de 10.000 bibliotecarios que trabajan en España</w:t>
      </w:r>
      <w:r w:rsidR="001016A6">
        <w:t xml:space="preserve"> –</w:t>
      </w:r>
      <w:r>
        <w:t>cientos de miles en todo el mundo</w:t>
      </w:r>
      <w:r w:rsidR="001016A6">
        <w:t>–</w:t>
      </w:r>
      <w:r>
        <w:t xml:space="preserve"> alimenta</w:t>
      </w:r>
      <w:r w:rsidR="001016A6">
        <w:t>n</w:t>
      </w:r>
      <w:r>
        <w:t xml:space="preserve"> nuestra adicción a las palabras. Son los guardianes de la droga. A ellos les confiamos la suma de nuestros conocimientos y nuestros sueños, desde los cuentos de hadas a las enciclopedias, desde los opúsculos eruditos a los cómics más canallas. [...]</w:t>
      </w:r>
    </w:p>
    <w:p w:rsidR="004303C4" w:rsidRDefault="004303C4" w:rsidP="004303C4">
      <w:pPr>
        <w:jc w:val="both"/>
      </w:pPr>
    </w:p>
    <w:p w:rsidR="004303C4" w:rsidRDefault="004303C4" w:rsidP="004303C4">
      <w:pPr>
        <w:jc w:val="both"/>
      </w:pPr>
      <w:r>
        <w:t xml:space="preserve">Cada biblioteca es única y, como alguien me dijo una vez, siempre se parece a su bibliotecario. Admiro esos cientos de miles de personas que aún confían en el futuro de los libros o, mejor dicho, en su capacidad de abolir el tiempo. Que aconsejan, animan, </w:t>
      </w:r>
      <w:r w:rsidR="001016A6">
        <w:t xml:space="preserve">urden </w:t>
      </w:r>
      <w:r>
        <w:t>actividades y crean pretextos para que la mirada de un lector despierte las palabras dormidas, a veces durante años, de un ejemplar apilado en una estantería. Saben que ese acto tan cotidiano es en el fondo</w:t>
      </w:r>
      <w:r w:rsidR="001016A6">
        <w:t xml:space="preserve"> –</w:t>
      </w:r>
      <w:r>
        <w:t>Levántate Lázaro</w:t>
      </w:r>
      <w:r w:rsidR="001016A6">
        <w:t>–</w:t>
      </w:r>
      <w:r>
        <w:t xml:space="preserve"> la resurrección de un mundo.</w:t>
      </w:r>
      <w:r w:rsidRPr="004303C4">
        <w:t xml:space="preserve"> </w:t>
      </w:r>
      <w:r>
        <w:t>[...]</w:t>
      </w:r>
    </w:p>
    <w:p w:rsidR="004303C4" w:rsidRDefault="004303C4" w:rsidP="004303C4">
      <w:pPr>
        <w:jc w:val="both"/>
      </w:pPr>
    </w:p>
    <w:p w:rsidR="001016A6" w:rsidRDefault="004303C4" w:rsidP="004303C4">
      <w:pPr>
        <w:jc w:val="both"/>
      </w:pPr>
      <w:r>
        <w:t xml:space="preserve">Las bibliotecas y los bibliotecarios tienen su propia historia universal de infamia: ataques, bombardeos, censura, depuraciones, persecución. Han inspirado una galería de personajes fantásticos, como Jorge de Burgos, en </w:t>
      </w:r>
      <w:r w:rsidR="001016A6" w:rsidRPr="001016A6">
        <w:rPr>
          <w:i/>
          <w:iCs/>
        </w:rPr>
        <w:t>E</w:t>
      </w:r>
      <w:r w:rsidRPr="001016A6">
        <w:rPr>
          <w:i/>
          <w:iCs/>
        </w:rPr>
        <w:t>l nombre de la Rosa</w:t>
      </w:r>
      <w:r>
        <w:t>, capaz de convertir un libro de Aristóteles en arma del crimen</w:t>
      </w:r>
      <w:r w:rsidR="001016A6">
        <w:t>; o Mary</w:t>
      </w:r>
      <w:r>
        <w:t>, que vive a la vez en dos dimensiones, espaciotemporales, como feliz madre de familia y como atormentada bibliotecaria</w:t>
      </w:r>
      <w:r w:rsidR="001016A6">
        <w:t xml:space="preserve"> (y no sabemos cuál de esas vidas prefiere)</w:t>
      </w:r>
      <w:r>
        <w:t xml:space="preserve">. Pero lo más asombroso de todo es el camino recorrido desde los orígenes orientales </w:t>
      </w:r>
      <w:r w:rsidR="001016A6">
        <w:t>–</w:t>
      </w:r>
      <w:r>
        <w:t>con sus gremios, escribas y castas de sacerdotes que mantenían el conocimiento vigilado</w:t>
      </w:r>
      <w:r w:rsidR="001016A6">
        <w:softHyphen/>
        <w:t>–</w:t>
      </w:r>
      <w:r>
        <w:t xml:space="preserve"> a las bibliotecas de hoy, abiertas a todo el que quiera leer y aprender. </w:t>
      </w:r>
    </w:p>
    <w:p w:rsidR="003D720A" w:rsidRDefault="003D720A" w:rsidP="004303C4">
      <w:pPr>
        <w:jc w:val="both"/>
      </w:pPr>
    </w:p>
    <w:p w:rsidR="004303C4" w:rsidRDefault="004303C4" w:rsidP="004303C4">
      <w:pPr>
        <w:jc w:val="both"/>
      </w:pPr>
      <w:r>
        <w:t xml:space="preserve">En </w:t>
      </w:r>
      <w:r w:rsidR="001016A6">
        <w:t xml:space="preserve">sus anaqueles </w:t>
      </w:r>
      <w:r>
        <w:t xml:space="preserve">aguardan juntos libros escritos en países enemigos, incluso en guerra </w:t>
      </w:r>
      <w:r w:rsidR="001016A6">
        <w:t xml:space="preserve">unos </w:t>
      </w:r>
      <w:r>
        <w:t>con otros. Manuales de fotografía y de interpretación de los sueños. Ensayos que hablan de microbios de galaxias. La autobiografía de un general al lado de las memorias de un desertor. La obra optimista de un autor incomprendido y la obra oscura de un autor de éxito</w:t>
      </w:r>
      <w:r w:rsidR="001016A6">
        <w:t>. Los apuntes de una escritora viajera junto a los cinco tomos que necesita un escritor sedentario para contar con pelos y señales sus ensoñaciones. El libro impreso ayer y, a su lado, el que acaba de cumplir 20 siglos. Ahí no se conocen las fronteras temporales y geográficas y, por fin, estamos todos invitados a entrar: extranjeros y locales, gente con gafas, con lentillas o con legañas, hombres que llevan moño o mujeres que llevan corbata. Eso se parece a una utopía.</w:t>
      </w:r>
    </w:p>
    <w:p w:rsidR="004303C4" w:rsidRDefault="004303C4"/>
    <w:sectPr w:rsidR="004303C4"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3C4"/>
    <w:rsid w:val="001016A6"/>
    <w:rsid w:val="001416AC"/>
    <w:rsid w:val="003D720A"/>
    <w:rsid w:val="004303C4"/>
    <w:rsid w:val="004311D1"/>
    <w:rsid w:val="00642DE4"/>
    <w:rsid w:val="00B348B5"/>
    <w:rsid w:val="00CC03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E948B0B"/>
  <w15:chartTrackingRefBased/>
  <w15:docId w15:val="{0426C5FE-4F79-B042-997E-7B69B77D7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445</Words>
  <Characters>2448</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3</cp:revision>
  <dcterms:created xsi:type="dcterms:W3CDTF">2025-11-21T16:13:00Z</dcterms:created>
  <dcterms:modified xsi:type="dcterms:W3CDTF">2025-11-21T16:40:00Z</dcterms:modified>
</cp:coreProperties>
</file>