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3827"/>
        <w:gridCol w:w="3827"/>
        <w:gridCol w:w="3827"/>
      </w:tblGrid>
      <w:tr w:rsidR="00367158" w14:paraId="7D352AE5" w14:textId="4E62310A" w:rsidTr="008C305E">
        <w:trPr>
          <w:trHeight w:val="8505"/>
        </w:trPr>
        <w:tc>
          <w:tcPr>
            <w:tcW w:w="3794" w:type="dxa"/>
          </w:tcPr>
          <w:p w14:paraId="1CF8B876" w14:textId="75B5A972" w:rsidR="00367158" w:rsidRPr="00796AD7" w:rsidRDefault="00367158" w:rsidP="00367158">
            <w:pPr>
              <w:rPr>
                <w:rFonts w:ascii="Edwardian Script ITC" w:hAnsi="Edwardian Script ITC"/>
              </w:rPr>
            </w:pPr>
          </w:p>
          <w:p w14:paraId="58388B84" w14:textId="795226CD" w:rsidR="00367158" w:rsidRPr="005B1B26" w:rsidRDefault="00367158" w:rsidP="00367158">
            <w:pPr>
              <w:jc w:val="center"/>
              <w:rPr>
                <w:b/>
              </w:rPr>
            </w:pPr>
            <w:r>
              <w:rPr>
                <w:b/>
              </w:rPr>
              <w:t xml:space="preserve">Al </w:t>
            </w: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Lucía de Medrano</w:t>
            </w:r>
          </w:p>
          <w:p w14:paraId="408DE573" w14:textId="320AA62A" w:rsidR="00367158" w:rsidRPr="00F779F3" w:rsidRDefault="00367158" w:rsidP="00F779F3">
            <w:pPr>
              <w:jc w:val="center"/>
            </w:pPr>
            <w:r>
              <w:t>(2025-2026)</w:t>
            </w:r>
          </w:p>
          <w:p w14:paraId="35CCEE0D" w14:textId="2A9F9E7B" w:rsidR="00367158" w:rsidRDefault="00367158" w:rsidP="00367158">
            <w:pPr>
              <w:jc w:val="center"/>
              <w:rPr>
                <w:rFonts w:ascii="Viner Hand ITC" w:hAnsi="Viner Hand ITC"/>
              </w:rPr>
            </w:pPr>
          </w:p>
          <w:p w14:paraId="5288B823" w14:textId="5D9559EB" w:rsidR="00367158" w:rsidRDefault="00F779F3" w:rsidP="00F779F3">
            <w:pPr>
              <w:jc w:val="center"/>
            </w:pPr>
            <w:r>
              <w:rPr>
                <w:rFonts w:ascii="Edwardian Script ITC" w:hAnsi="Edwardian Script ITC"/>
                <w:noProof/>
              </w:rPr>
              <w:drawing>
                <wp:inline distT="0" distB="0" distL="0" distR="0" wp14:anchorId="3E1B39D6" wp14:editId="35AAF1AE">
                  <wp:extent cx="1390043" cy="1853521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5554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168" cy="1879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A78335" w14:textId="77777777" w:rsidR="00F779F3" w:rsidRDefault="00F779F3" w:rsidP="00F779F3">
            <w:pPr>
              <w:jc w:val="center"/>
            </w:pPr>
          </w:p>
          <w:p w14:paraId="5460E17D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L</w:t>
            </w:r>
            <w:r w:rsidRPr="00B64DC4">
              <w:rPr>
                <w:rFonts w:cstheme="minorHAnsi"/>
                <w:sz w:val="16"/>
                <w:szCs w:val="16"/>
              </w:rPr>
              <w:t>aureola para los que con tino persiguen</w:t>
            </w:r>
          </w:p>
          <w:p w14:paraId="23B755C6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U</w:t>
            </w:r>
            <w:r w:rsidRPr="00B64DC4">
              <w:rPr>
                <w:rFonts w:cstheme="minorHAnsi"/>
                <w:sz w:val="16"/>
                <w:szCs w:val="16"/>
              </w:rPr>
              <w:t>niversal sabiduría inclusiva, lícita</w:t>
            </w:r>
          </w:p>
          <w:p w14:paraId="4B624CD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C</w:t>
            </w:r>
            <w:r w:rsidRPr="00B64DC4">
              <w:rPr>
                <w:rFonts w:cstheme="minorHAnsi"/>
                <w:sz w:val="16"/>
                <w:szCs w:val="16"/>
              </w:rPr>
              <w:t>urrículum, tradición e innovación se obtienen</w:t>
            </w:r>
          </w:p>
          <w:p w14:paraId="152AD1FD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I</w:t>
            </w:r>
            <w:r w:rsidRPr="00B64DC4">
              <w:rPr>
                <w:rFonts w:cstheme="minorHAnsi"/>
                <w:sz w:val="16"/>
                <w:szCs w:val="16"/>
              </w:rPr>
              <w:t>gualmente, con ígnea voluntad solícita</w:t>
            </w:r>
          </w:p>
          <w:p w14:paraId="26C69062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2A9DBF4B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>mplias trabas, aun con pejigueras se consiguen</w:t>
            </w:r>
          </w:p>
          <w:p w14:paraId="00C062DD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isciplina positiva, mas cultura implícita</w:t>
            </w:r>
          </w:p>
          <w:p w14:paraId="6F9D57C1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 ascetismo y hedonismo juntos prosiguen</w:t>
            </w:r>
          </w:p>
          <w:p w14:paraId="023C6C0C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M</w:t>
            </w:r>
            <w:r w:rsidRPr="00B64DC4">
              <w:rPr>
                <w:rFonts w:cstheme="minorHAnsi"/>
                <w:sz w:val="16"/>
                <w:szCs w:val="16"/>
              </w:rPr>
              <w:t>edrando día tras día con firmeza explícita</w:t>
            </w:r>
          </w:p>
          <w:p w14:paraId="6309BAC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074F943B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ludamos criterios, descriptores, perfiles</w:t>
            </w:r>
          </w:p>
          <w:p w14:paraId="12F6526F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el burocrático yugo se esquiva erudita</w:t>
            </w:r>
          </w:p>
          <w:p w14:paraId="0EC52C3E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R</w:t>
            </w:r>
            <w:r w:rsidRPr="00B64DC4">
              <w:rPr>
                <w:rFonts w:cstheme="minorHAnsi"/>
                <w:sz w:val="16"/>
                <w:szCs w:val="16"/>
              </w:rPr>
              <w:t>úbrica la razón con argumentos sutiles</w:t>
            </w:r>
          </w:p>
          <w:p w14:paraId="3D3EF7AD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33B087AF" w14:textId="49F545B4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 xml:space="preserve">sí comience el estío, </w:t>
            </w:r>
            <w:r w:rsidR="004C181E" w:rsidRPr="00B64DC4">
              <w:rPr>
                <w:rFonts w:cstheme="minorHAnsi"/>
                <w:sz w:val="16"/>
                <w:szCs w:val="16"/>
              </w:rPr>
              <w:t>marea</w:t>
            </w:r>
            <w:r w:rsidRPr="00B64DC4">
              <w:rPr>
                <w:rFonts w:cstheme="minorHAnsi"/>
                <w:sz w:val="16"/>
                <w:szCs w:val="16"/>
              </w:rPr>
              <w:t xml:space="preserve"> infinita</w:t>
            </w:r>
          </w:p>
          <w:p w14:paraId="16520444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N</w:t>
            </w:r>
            <w:r w:rsidRPr="00B64DC4">
              <w:rPr>
                <w:rFonts w:cstheme="minorHAnsi"/>
                <w:sz w:val="16"/>
                <w:szCs w:val="16"/>
              </w:rPr>
              <w:t>aufraguemos, olvidemos en días febriles</w:t>
            </w:r>
          </w:p>
          <w:p w14:paraId="637A6750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O</w:t>
            </w:r>
            <w:r w:rsidRPr="00B64DC4">
              <w:rPr>
                <w:rFonts w:cstheme="minorHAnsi"/>
                <w:sz w:val="16"/>
                <w:szCs w:val="16"/>
              </w:rPr>
              <w:t>h, dichoso verano: ríndenos tu visita.</w:t>
            </w:r>
          </w:p>
          <w:p w14:paraId="07E78619" w14:textId="77777777" w:rsidR="00367158" w:rsidRPr="00367158" w:rsidRDefault="00367158" w:rsidP="00367158">
            <w:pPr>
              <w:rPr>
                <w:rFonts w:cstheme="minorHAnsi"/>
                <w:sz w:val="18"/>
                <w:szCs w:val="18"/>
              </w:rPr>
            </w:pPr>
            <w:r w:rsidRPr="00367158">
              <w:rPr>
                <w:rFonts w:cstheme="minorHAnsi"/>
                <w:sz w:val="18"/>
                <w:szCs w:val="18"/>
              </w:rPr>
              <w:t xml:space="preserve">         </w:t>
            </w:r>
          </w:p>
          <w:p w14:paraId="581030E4" w14:textId="13439ECE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 xml:space="preserve">Rocío, </w:t>
            </w:r>
            <w:proofErr w:type="spellStart"/>
            <w:r w:rsidRPr="00B64DC4">
              <w:rPr>
                <w:rFonts w:cstheme="minorHAnsi"/>
                <w:i/>
                <w:sz w:val="16"/>
                <w:szCs w:val="16"/>
              </w:rPr>
              <w:t>rugiada</w:t>
            </w:r>
            <w:proofErr w:type="spellEnd"/>
            <w:r w:rsidRPr="00B64DC4">
              <w:rPr>
                <w:rFonts w:cstheme="minorHAnsi"/>
                <w:i/>
                <w:sz w:val="16"/>
                <w:szCs w:val="16"/>
              </w:rPr>
              <w:t xml:space="preserve"> del alba,</w:t>
            </w:r>
          </w:p>
          <w:p w14:paraId="0030836F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pelirroja sin sonroja</w:t>
            </w:r>
          </w:p>
          <w:p w14:paraId="602EDC50" w14:textId="23E34CE3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dedica este soneto</w:t>
            </w:r>
          </w:p>
          <w:p w14:paraId="5C269D2F" w14:textId="62095909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a un claustro muy diverso.</w:t>
            </w:r>
          </w:p>
          <w:p w14:paraId="5C984CAB" w14:textId="714CE508" w:rsidR="00367158" w:rsidRPr="007B70ED" w:rsidRDefault="00367158" w:rsidP="003671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7" w:type="dxa"/>
          </w:tcPr>
          <w:p w14:paraId="5E27EC78" w14:textId="77777777" w:rsidR="00367158" w:rsidRDefault="00367158" w:rsidP="00367158">
            <w:pPr>
              <w:rPr>
                <w:rFonts w:ascii="Viner Hand ITC" w:hAnsi="Viner Hand ITC"/>
              </w:rPr>
            </w:pPr>
          </w:p>
          <w:p w14:paraId="3358E8B8" w14:textId="0E33393F" w:rsidR="00367158" w:rsidRPr="005B1B26" w:rsidRDefault="00367158" w:rsidP="00367158">
            <w:pPr>
              <w:jc w:val="center"/>
              <w:rPr>
                <w:b/>
              </w:rPr>
            </w:pPr>
            <w:r>
              <w:rPr>
                <w:b/>
              </w:rPr>
              <w:t xml:space="preserve">Al </w:t>
            </w: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Lucía de Medrano</w:t>
            </w:r>
          </w:p>
          <w:p w14:paraId="74E4A77E" w14:textId="3B8A0FED" w:rsidR="00367158" w:rsidRDefault="00367158" w:rsidP="00367158">
            <w:pPr>
              <w:jc w:val="center"/>
            </w:pPr>
            <w:r>
              <w:t>(2025-2026)</w:t>
            </w:r>
          </w:p>
          <w:p w14:paraId="3A91BB82" w14:textId="77777777" w:rsidR="00F779F3" w:rsidRDefault="00F779F3" w:rsidP="00367158">
            <w:pPr>
              <w:jc w:val="center"/>
            </w:pPr>
          </w:p>
          <w:p w14:paraId="5FF3D0AB" w14:textId="0ADC2BD4" w:rsidR="00367158" w:rsidRPr="00F779F3" w:rsidRDefault="00F779F3" w:rsidP="00F779F3">
            <w:pPr>
              <w:jc w:val="center"/>
              <w:rPr>
                <w:b/>
              </w:rPr>
            </w:pPr>
            <w:r>
              <w:rPr>
                <w:rFonts w:ascii="Edwardian Script ITC" w:hAnsi="Edwardian Script ITC"/>
                <w:noProof/>
              </w:rPr>
              <w:drawing>
                <wp:inline distT="0" distB="0" distL="0" distR="0" wp14:anchorId="7F7C19ED" wp14:editId="4B109E46">
                  <wp:extent cx="1385693" cy="1847719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5554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919" cy="1868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991714" w14:textId="77777777" w:rsidR="00367158" w:rsidRDefault="00367158" w:rsidP="00367158"/>
          <w:p w14:paraId="37171469" w14:textId="79E4A09C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L</w:t>
            </w:r>
            <w:r w:rsidRPr="00B64DC4">
              <w:rPr>
                <w:rFonts w:cstheme="minorHAnsi"/>
                <w:sz w:val="16"/>
                <w:szCs w:val="16"/>
              </w:rPr>
              <w:t>aureola para los que con tino persiguen</w:t>
            </w:r>
          </w:p>
          <w:p w14:paraId="0B76D830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U</w:t>
            </w:r>
            <w:r w:rsidRPr="00B64DC4">
              <w:rPr>
                <w:rFonts w:cstheme="minorHAnsi"/>
                <w:sz w:val="16"/>
                <w:szCs w:val="16"/>
              </w:rPr>
              <w:t>niversal sabiduría inclusiva, lícita</w:t>
            </w:r>
          </w:p>
          <w:p w14:paraId="69506D52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C</w:t>
            </w:r>
            <w:r w:rsidRPr="00B64DC4">
              <w:rPr>
                <w:rFonts w:cstheme="minorHAnsi"/>
                <w:sz w:val="16"/>
                <w:szCs w:val="16"/>
              </w:rPr>
              <w:t>urrículum, tradición e innovación se obtienen</w:t>
            </w:r>
          </w:p>
          <w:p w14:paraId="4D7ED25B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I</w:t>
            </w:r>
            <w:r w:rsidRPr="00B64DC4">
              <w:rPr>
                <w:rFonts w:cstheme="minorHAnsi"/>
                <w:sz w:val="16"/>
                <w:szCs w:val="16"/>
              </w:rPr>
              <w:t>gualmente, con ígnea voluntad solícita</w:t>
            </w:r>
          </w:p>
          <w:p w14:paraId="1558D8A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0C7C7894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>mplias trabas, aun con pejigueras se consiguen</w:t>
            </w:r>
          </w:p>
          <w:p w14:paraId="1E2A8D8D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isciplina positiva, mas cultura implícita</w:t>
            </w:r>
          </w:p>
          <w:p w14:paraId="61850E25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 ascetismo y hedonismo juntos prosiguen</w:t>
            </w:r>
          </w:p>
          <w:p w14:paraId="487C9CEC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M</w:t>
            </w:r>
            <w:r w:rsidRPr="00B64DC4">
              <w:rPr>
                <w:rFonts w:cstheme="minorHAnsi"/>
                <w:sz w:val="16"/>
                <w:szCs w:val="16"/>
              </w:rPr>
              <w:t>edrando día tras día con firmeza explícita</w:t>
            </w:r>
          </w:p>
          <w:p w14:paraId="6F9CF0C2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72CD394F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ludamos criterios, descriptores, perfiles</w:t>
            </w:r>
          </w:p>
          <w:p w14:paraId="461C8F33" w14:textId="335DB494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el burocrático yugo se esquiva erudit</w:t>
            </w:r>
            <w:r w:rsidR="004C181E" w:rsidRPr="00B64DC4">
              <w:rPr>
                <w:rFonts w:cstheme="minorHAnsi"/>
                <w:sz w:val="16"/>
                <w:szCs w:val="16"/>
              </w:rPr>
              <w:t>a</w:t>
            </w:r>
          </w:p>
          <w:p w14:paraId="50AE68F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R</w:t>
            </w:r>
            <w:r w:rsidRPr="00B64DC4">
              <w:rPr>
                <w:rFonts w:cstheme="minorHAnsi"/>
                <w:sz w:val="16"/>
                <w:szCs w:val="16"/>
              </w:rPr>
              <w:t>úbrica la razón con argumentos sutiles</w:t>
            </w:r>
          </w:p>
          <w:p w14:paraId="4DFE034E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24D1A1ED" w14:textId="2581E1C0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 xml:space="preserve">sí comience el estío, </w:t>
            </w:r>
            <w:r w:rsidR="004C181E" w:rsidRPr="00B64DC4">
              <w:rPr>
                <w:rFonts w:cstheme="minorHAnsi"/>
                <w:sz w:val="16"/>
                <w:szCs w:val="16"/>
              </w:rPr>
              <w:t>marea</w:t>
            </w:r>
            <w:r w:rsidRPr="00B64DC4">
              <w:rPr>
                <w:rFonts w:cstheme="minorHAnsi"/>
                <w:sz w:val="16"/>
                <w:szCs w:val="16"/>
              </w:rPr>
              <w:t xml:space="preserve"> infinita</w:t>
            </w:r>
          </w:p>
          <w:p w14:paraId="193DCBBB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N</w:t>
            </w:r>
            <w:r w:rsidRPr="00B64DC4">
              <w:rPr>
                <w:rFonts w:cstheme="minorHAnsi"/>
                <w:sz w:val="16"/>
                <w:szCs w:val="16"/>
              </w:rPr>
              <w:t>aufraguemos, olvidemos en días febriles</w:t>
            </w:r>
          </w:p>
          <w:p w14:paraId="72BD751C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O</w:t>
            </w:r>
            <w:r w:rsidRPr="00B64DC4">
              <w:rPr>
                <w:rFonts w:cstheme="minorHAnsi"/>
                <w:sz w:val="16"/>
                <w:szCs w:val="16"/>
              </w:rPr>
              <w:t>h, dichoso verano: ríndenos tu visita.</w:t>
            </w:r>
          </w:p>
          <w:p w14:paraId="6942AB81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sz w:val="16"/>
                <w:szCs w:val="16"/>
              </w:rPr>
              <w:t xml:space="preserve">         </w:t>
            </w:r>
          </w:p>
          <w:p w14:paraId="3DBA6947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 xml:space="preserve">Rocío, </w:t>
            </w:r>
            <w:proofErr w:type="spellStart"/>
            <w:r w:rsidRPr="00B64DC4">
              <w:rPr>
                <w:rFonts w:cstheme="minorHAnsi"/>
                <w:i/>
                <w:sz w:val="16"/>
                <w:szCs w:val="16"/>
              </w:rPr>
              <w:t>rugiada</w:t>
            </w:r>
            <w:proofErr w:type="spellEnd"/>
            <w:r w:rsidRPr="00B64DC4">
              <w:rPr>
                <w:rFonts w:cstheme="minorHAnsi"/>
                <w:i/>
                <w:sz w:val="16"/>
                <w:szCs w:val="16"/>
              </w:rPr>
              <w:t xml:space="preserve"> del alba,</w:t>
            </w:r>
          </w:p>
          <w:p w14:paraId="33659479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pelirroja sin sonroja</w:t>
            </w:r>
          </w:p>
          <w:p w14:paraId="5AFDAAF7" w14:textId="1BA98D6E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dedica este soneto</w:t>
            </w:r>
          </w:p>
          <w:p w14:paraId="5094AABC" w14:textId="52A382A9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a un claustro muy diverso.</w:t>
            </w:r>
          </w:p>
          <w:p w14:paraId="7E5AD1F2" w14:textId="13891F8D" w:rsidR="00367158" w:rsidRPr="00654FAF" w:rsidRDefault="00367158" w:rsidP="0036715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7" w:type="dxa"/>
          </w:tcPr>
          <w:p w14:paraId="2379DB47" w14:textId="77777777" w:rsidR="00367158" w:rsidRPr="00796AD7" w:rsidRDefault="00367158" w:rsidP="00367158">
            <w:pPr>
              <w:rPr>
                <w:rFonts w:ascii="Edwardian Script ITC" w:hAnsi="Edwardian Script ITC"/>
              </w:rPr>
            </w:pPr>
          </w:p>
          <w:p w14:paraId="14DDFBED" w14:textId="77777777" w:rsidR="00367158" w:rsidRPr="005B1B26" w:rsidRDefault="00367158" w:rsidP="00367158">
            <w:pPr>
              <w:jc w:val="center"/>
              <w:rPr>
                <w:b/>
              </w:rPr>
            </w:pPr>
            <w:r>
              <w:rPr>
                <w:b/>
              </w:rPr>
              <w:t xml:space="preserve">Al </w:t>
            </w: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Lucía de Medrano</w:t>
            </w:r>
          </w:p>
          <w:p w14:paraId="2316715D" w14:textId="77777777" w:rsidR="00367158" w:rsidRDefault="00367158" w:rsidP="00367158">
            <w:pPr>
              <w:jc w:val="center"/>
            </w:pPr>
            <w:r>
              <w:t>(2025-2026)</w:t>
            </w:r>
          </w:p>
          <w:p w14:paraId="2F07D474" w14:textId="77777777" w:rsidR="00367158" w:rsidRDefault="00367158" w:rsidP="00367158">
            <w:pPr>
              <w:jc w:val="center"/>
              <w:rPr>
                <w:b/>
              </w:rPr>
            </w:pPr>
          </w:p>
          <w:p w14:paraId="5A6E2D8C" w14:textId="03D33DDA" w:rsidR="00367158" w:rsidRDefault="00F779F3" w:rsidP="0036715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Edwardian Script ITC" w:hAnsi="Edwardian Script ITC"/>
                <w:noProof/>
              </w:rPr>
              <w:drawing>
                <wp:inline distT="0" distB="0" distL="0" distR="0" wp14:anchorId="59F87C95" wp14:editId="7480F577">
                  <wp:extent cx="1427880" cy="1903971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5554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496" cy="1936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D631AB" w14:textId="77777777" w:rsidR="00367158" w:rsidRDefault="00367158" w:rsidP="00367158"/>
          <w:p w14:paraId="673C56D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L</w:t>
            </w:r>
            <w:r w:rsidRPr="00B64DC4">
              <w:rPr>
                <w:rFonts w:cstheme="minorHAnsi"/>
                <w:sz w:val="16"/>
                <w:szCs w:val="16"/>
              </w:rPr>
              <w:t>aureola para los que con tino persiguen</w:t>
            </w:r>
          </w:p>
          <w:p w14:paraId="10DC81A0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U</w:t>
            </w:r>
            <w:r w:rsidRPr="00B64DC4">
              <w:rPr>
                <w:rFonts w:cstheme="minorHAnsi"/>
                <w:sz w:val="16"/>
                <w:szCs w:val="16"/>
              </w:rPr>
              <w:t>niversal sabiduría inclusiva, lícita</w:t>
            </w:r>
          </w:p>
          <w:p w14:paraId="766592D7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C</w:t>
            </w:r>
            <w:r w:rsidRPr="00B64DC4">
              <w:rPr>
                <w:rFonts w:cstheme="minorHAnsi"/>
                <w:sz w:val="16"/>
                <w:szCs w:val="16"/>
              </w:rPr>
              <w:t>urrículum, tradición e innovación se obtienen</w:t>
            </w:r>
          </w:p>
          <w:p w14:paraId="31BF3964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I</w:t>
            </w:r>
            <w:r w:rsidRPr="00B64DC4">
              <w:rPr>
                <w:rFonts w:cstheme="minorHAnsi"/>
                <w:sz w:val="16"/>
                <w:szCs w:val="16"/>
              </w:rPr>
              <w:t>gualmente, con ígnea voluntad solícita</w:t>
            </w:r>
          </w:p>
          <w:p w14:paraId="100991C4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5A29B6E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>mplias trabas, aun con pejigueras se consiguen</w:t>
            </w:r>
          </w:p>
          <w:p w14:paraId="0D5AF704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isciplina positiva, mas cultura implícita</w:t>
            </w:r>
          </w:p>
          <w:p w14:paraId="75C31D4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 ascetismo y hedonismo juntos prosiguen</w:t>
            </w:r>
          </w:p>
          <w:p w14:paraId="59474246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M</w:t>
            </w:r>
            <w:r w:rsidRPr="00B64DC4">
              <w:rPr>
                <w:rFonts w:cstheme="minorHAnsi"/>
                <w:sz w:val="16"/>
                <w:szCs w:val="16"/>
              </w:rPr>
              <w:t>edrando día tras día con firmeza explícita</w:t>
            </w:r>
          </w:p>
          <w:p w14:paraId="1DC65FA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5E507CE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ludamos criterios, descriptores, perfiles</w:t>
            </w:r>
          </w:p>
          <w:p w14:paraId="50D4B80E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el burocrático yugo se esquiva erudita</w:t>
            </w:r>
          </w:p>
          <w:p w14:paraId="0BA5E0E2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R</w:t>
            </w:r>
            <w:r w:rsidRPr="00B64DC4">
              <w:rPr>
                <w:rFonts w:cstheme="minorHAnsi"/>
                <w:sz w:val="16"/>
                <w:szCs w:val="16"/>
              </w:rPr>
              <w:t>úbrica la razón con argumentos sutiles</w:t>
            </w:r>
          </w:p>
          <w:p w14:paraId="75B0F1E0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203C0BEC" w14:textId="452880ED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 xml:space="preserve">sí comience el estío, </w:t>
            </w:r>
            <w:r w:rsidR="004C181E" w:rsidRPr="00B64DC4">
              <w:rPr>
                <w:rFonts w:cstheme="minorHAnsi"/>
                <w:sz w:val="16"/>
                <w:szCs w:val="16"/>
              </w:rPr>
              <w:t>marea</w:t>
            </w:r>
            <w:r w:rsidRPr="00B64DC4">
              <w:rPr>
                <w:rFonts w:cstheme="minorHAnsi"/>
                <w:sz w:val="16"/>
                <w:szCs w:val="16"/>
              </w:rPr>
              <w:t xml:space="preserve"> infinita</w:t>
            </w:r>
          </w:p>
          <w:p w14:paraId="3AA225CA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N</w:t>
            </w:r>
            <w:r w:rsidRPr="00B64DC4">
              <w:rPr>
                <w:rFonts w:cstheme="minorHAnsi"/>
                <w:sz w:val="16"/>
                <w:szCs w:val="16"/>
              </w:rPr>
              <w:t>aufraguemos, olvidemos en días febriles</w:t>
            </w:r>
          </w:p>
          <w:p w14:paraId="7990940A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O</w:t>
            </w:r>
            <w:r w:rsidRPr="00B64DC4">
              <w:rPr>
                <w:rFonts w:cstheme="minorHAnsi"/>
                <w:sz w:val="16"/>
                <w:szCs w:val="16"/>
              </w:rPr>
              <w:t>h, dichoso verano: ríndenos tu visita.</w:t>
            </w:r>
          </w:p>
          <w:p w14:paraId="3A8C45C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sz w:val="16"/>
                <w:szCs w:val="16"/>
              </w:rPr>
              <w:t xml:space="preserve">         </w:t>
            </w:r>
          </w:p>
          <w:p w14:paraId="325DF721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 xml:space="preserve">Rocío, </w:t>
            </w:r>
            <w:proofErr w:type="spellStart"/>
            <w:r w:rsidRPr="00B64DC4">
              <w:rPr>
                <w:rFonts w:cstheme="minorHAnsi"/>
                <w:i/>
                <w:sz w:val="16"/>
                <w:szCs w:val="16"/>
              </w:rPr>
              <w:t>rugiada</w:t>
            </w:r>
            <w:proofErr w:type="spellEnd"/>
            <w:r w:rsidRPr="00B64DC4">
              <w:rPr>
                <w:rFonts w:cstheme="minorHAnsi"/>
                <w:i/>
                <w:sz w:val="16"/>
                <w:szCs w:val="16"/>
              </w:rPr>
              <w:t xml:space="preserve"> del alba,</w:t>
            </w:r>
          </w:p>
          <w:p w14:paraId="59DE6EED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pelirroja sin sonroja</w:t>
            </w:r>
          </w:p>
          <w:p w14:paraId="45524DF1" w14:textId="65D87518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dedica este soneto</w:t>
            </w:r>
          </w:p>
          <w:p w14:paraId="0184FA36" w14:textId="3C11028B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a un claustro muy diverso.</w:t>
            </w:r>
          </w:p>
          <w:p w14:paraId="280031CA" w14:textId="77777777" w:rsidR="00367158" w:rsidRDefault="00367158" w:rsidP="00367158">
            <w:pPr>
              <w:rPr>
                <w:rFonts w:ascii="Viner Hand ITC" w:hAnsi="Viner Hand ITC"/>
              </w:rPr>
            </w:pPr>
          </w:p>
        </w:tc>
        <w:tc>
          <w:tcPr>
            <w:tcW w:w="3827" w:type="dxa"/>
          </w:tcPr>
          <w:p w14:paraId="47B0F12F" w14:textId="77777777" w:rsidR="00F779F3" w:rsidRDefault="00F779F3" w:rsidP="00F779F3">
            <w:pPr>
              <w:rPr>
                <w:rFonts w:ascii="Viner Hand ITC" w:hAnsi="Viner Hand ITC"/>
              </w:rPr>
            </w:pPr>
          </w:p>
          <w:p w14:paraId="5F1ACDE3" w14:textId="33DD3116" w:rsidR="00367158" w:rsidRPr="005B1B26" w:rsidRDefault="00367158" w:rsidP="00F779F3">
            <w:pPr>
              <w:jc w:val="center"/>
              <w:rPr>
                <w:b/>
              </w:rPr>
            </w:pPr>
            <w:r>
              <w:rPr>
                <w:b/>
              </w:rPr>
              <w:t xml:space="preserve">Al </w:t>
            </w: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Lucía de Medrano</w:t>
            </w:r>
          </w:p>
          <w:p w14:paraId="2259779A" w14:textId="77777777" w:rsidR="00367158" w:rsidRDefault="00367158" w:rsidP="00367158">
            <w:pPr>
              <w:jc w:val="center"/>
            </w:pPr>
            <w:r>
              <w:t>(2025-2026)</w:t>
            </w:r>
          </w:p>
          <w:p w14:paraId="5D4E0544" w14:textId="77777777" w:rsidR="00367158" w:rsidRDefault="00367158" w:rsidP="00367158">
            <w:pPr>
              <w:jc w:val="center"/>
              <w:rPr>
                <w:b/>
              </w:rPr>
            </w:pPr>
          </w:p>
          <w:p w14:paraId="152CF5FF" w14:textId="4ABFD71A" w:rsidR="00367158" w:rsidRDefault="00F779F3" w:rsidP="0036715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Edwardian Script ITC" w:hAnsi="Edwardian Script ITC"/>
                <w:noProof/>
              </w:rPr>
              <w:drawing>
                <wp:inline distT="0" distB="0" distL="0" distR="0" wp14:anchorId="3CABE3F3" wp14:editId="4CE1B260">
                  <wp:extent cx="1384872" cy="1846624"/>
                  <wp:effectExtent l="0" t="0" r="0" b="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5554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591" cy="1855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E5E783" w14:textId="77777777" w:rsidR="00367158" w:rsidRDefault="00367158" w:rsidP="00367158"/>
          <w:p w14:paraId="26EF8F6B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L</w:t>
            </w:r>
            <w:r w:rsidRPr="00B64DC4">
              <w:rPr>
                <w:rFonts w:cstheme="minorHAnsi"/>
                <w:sz w:val="16"/>
                <w:szCs w:val="16"/>
              </w:rPr>
              <w:t>aureola para los que con tino persiguen</w:t>
            </w:r>
          </w:p>
          <w:p w14:paraId="4F5DB50A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U</w:t>
            </w:r>
            <w:r w:rsidRPr="00B64DC4">
              <w:rPr>
                <w:rFonts w:cstheme="minorHAnsi"/>
                <w:sz w:val="16"/>
                <w:szCs w:val="16"/>
              </w:rPr>
              <w:t>niversal sabiduría inclusiva, lícita</w:t>
            </w:r>
          </w:p>
          <w:p w14:paraId="58F7312D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C</w:t>
            </w:r>
            <w:r w:rsidRPr="00B64DC4">
              <w:rPr>
                <w:rFonts w:cstheme="minorHAnsi"/>
                <w:sz w:val="16"/>
                <w:szCs w:val="16"/>
              </w:rPr>
              <w:t>urrículum, tradición e innovación se obtienen</w:t>
            </w:r>
          </w:p>
          <w:p w14:paraId="1E265E72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I</w:t>
            </w:r>
            <w:r w:rsidRPr="00B64DC4">
              <w:rPr>
                <w:rFonts w:cstheme="minorHAnsi"/>
                <w:sz w:val="16"/>
                <w:szCs w:val="16"/>
              </w:rPr>
              <w:t>gualmente, con ígnea voluntad solícita</w:t>
            </w:r>
          </w:p>
          <w:p w14:paraId="4101FFC0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04BD356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>mplias trabas, aun con pejigueras se consiguen</w:t>
            </w:r>
          </w:p>
          <w:p w14:paraId="69B6834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isciplina positiva, mas cultura implícita</w:t>
            </w:r>
          </w:p>
          <w:p w14:paraId="19D783AE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 ascetismo y hedonismo juntos prosiguen</w:t>
            </w:r>
          </w:p>
          <w:p w14:paraId="7BE35CDC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M</w:t>
            </w:r>
            <w:r w:rsidRPr="00B64DC4">
              <w:rPr>
                <w:rFonts w:cstheme="minorHAnsi"/>
                <w:sz w:val="16"/>
                <w:szCs w:val="16"/>
              </w:rPr>
              <w:t>edrando día tras día con firmeza explícita</w:t>
            </w:r>
          </w:p>
          <w:p w14:paraId="5C6E5C0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10CD7F58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E</w:t>
            </w:r>
            <w:r w:rsidRPr="00B64DC4">
              <w:rPr>
                <w:rFonts w:cstheme="minorHAnsi"/>
                <w:sz w:val="16"/>
                <w:szCs w:val="16"/>
              </w:rPr>
              <w:t>ludamos criterios, descriptores, perfiles</w:t>
            </w:r>
          </w:p>
          <w:p w14:paraId="369AFDAE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D</w:t>
            </w:r>
            <w:r w:rsidRPr="00B64DC4">
              <w:rPr>
                <w:rFonts w:cstheme="minorHAnsi"/>
                <w:sz w:val="16"/>
                <w:szCs w:val="16"/>
              </w:rPr>
              <w:t>el burocrático yugo se esquiva erudita</w:t>
            </w:r>
          </w:p>
          <w:p w14:paraId="7302C437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R</w:t>
            </w:r>
            <w:r w:rsidRPr="00B64DC4">
              <w:rPr>
                <w:rFonts w:cstheme="minorHAnsi"/>
                <w:sz w:val="16"/>
                <w:szCs w:val="16"/>
              </w:rPr>
              <w:t>úbrica la razón con argumentos sutiles</w:t>
            </w:r>
          </w:p>
          <w:p w14:paraId="4C2E612C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</w:p>
          <w:p w14:paraId="2A52C41B" w14:textId="28582889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A</w:t>
            </w:r>
            <w:r w:rsidRPr="00B64DC4">
              <w:rPr>
                <w:rFonts w:cstheme="minorHAnsi"/>
                <w:sz w:val="16"/>
                <w:szCs w:val="16"/>
              </w:rPr>
              <w:t xml:space="preserve">sí comience el estío, </w:t>
            </w:r>
            <w:r w:rsidR="004C181E" w:rsidRPr="00B64DC4">
              <w:rPr>
                <w:rFonts w:cstheme="minorHAnsi"/>
                <w:sz w:val="16"/>
                <w:szCs w:val="16"/>
              </w:rPr>
              <w:t>marea</w:t>
            </w:r>
            <w:r w:rsidRPr="00B64DC4">
              <w:rPr>
                <w:rFonts w:cstheme="minorHAnsi"/>
                <w:sz w:val="16"/>
                <w:szCs w:val="16"/>
              </w:rPr>
              <w:t xml:space="preserve"> infinita</w:t>
            </w:r>
          </w:p>
          <w:p w14:paraId="443A0199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N</w:t>
            </w:r>
            <w:r w:rsidRPr="00B64DC4">
              <w:rPr>
                <w:rFonts w:cstheme="minorHAnsi"/>
                <w:sz w:val="16"/>
                <w:szCs w:val="16"/>
              </w:rPr>
              <w:t>aufraguemos, olvidemos en días febriles</w:t>
            </w:r>
          </w:p>
          <w:p w14:paraId="005C107F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b/>
                <w:bCs/>
                <w:sz w:val="16"/>
                <w:szCs w:val="16"/>
              </w:rPr>
              <w:t>O</w:t>
            </w:r>
            <w:r w:rsidRPr="00B64DC4">
              <w:rPr>
                <w:rFonts w:cstheme="minorHAnsi"/>
                <w:sz w:val="16"/>
                <w:szCs w:val="16"/>
              </w:rPr>
              <w:t>h, dichoso verano: ríndenos tu visita.</w:t>
            </w:r>
          </w:p>
          <w:p w14:paraId="66F1774E" w14:textId="77777777" w:rsidR="00367158" w:rsidRPr="00B64DC4" w:rsidRDefault="00367158" w:rsidP="00367158">
            <w:pPr>
              <w:rPr>
                <w:rFonts w:cstheme="minorHAnsi"/>
                <w:sz w:val="16"/>
                <w:szCs w:val="16"/>
              </w:rPr>
            </w:pPr>
            <w:r w:rsidRPr="00B64DC4">
              <w:rPr>
                <w:rFonts w:cstheme="minorHAnsi"/>
                <w:sz w:val="16"/>
                <w:szCs w:val="16"/>
              </w:rPr>
              <w:t xml:space="preserve">         </w:t>
            </w:r>
          </w:p>
          <w:p w14:paraId="587ADAC1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 xml:space="preserve">Rocío, </w:t>
            </w:r>
            <w:proofErr w:type="spellStart"/>
            <w:r w:rsidRPr="00B64DC4">
              <w:rPr>
                <w:rFonts w:cstheme="minorHAnsi"/>
                <w:i/>
                <w:sz w:val="16"/>
                <w:szCs w:val="16"/>
              </w:rPr>
              <w:t>rugiada</w:t>
            </w:r>
            <w:proofErr w:type="spellEnd"/>
            <w:r w:rsidRPr="00B64DC4">
              <w:rPr>
                <w:rFonts w:cstheme="minorHAnsi"/>
                <w:i/>
                <w:sz w:val="16"/>
                <w:szCs w:val="16"/>
              </w:rPr>
              <w:t xml:space="preserve"> del alba,</w:t>
            </w:r>
          </w:p>
          <w:p w14:paraId="7C270A28" w14:textId="77777777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pelirroja sin sonroja</w:t>
            </w:r>
          </w:p>
          <w:p w14:paraId="00BD9DE4" w14:textId="739B6CC1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dedica este soneto</w:t>
            </w:r>
          </w:p>
          <w:p w14:paraId="055EE2F6" w14:textId="2CA81549" w:rsidR="00367158" w:rsidRPr="00B64DC4" w:rsidRDefault="00367158" w:rsidP="00B64DC4">
            <w:pPr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B64DC4">
              <w:rPr>
                <w:rFonts w:cstheme="minorHAnsi"/>
                <w:i/>
                <w:sz w:val="16"/>
                <w:szCs w:val="16"/>
              </w:rPr>
              <w:t>a un claustro muy diverso.</w:t>
            </w:r>
          </w:p>
          <w:p w14:paraId="2A82CE1A" w14:textId="77777777" w:rsidR="00367158" w:rsidRDefault="00367158" w:rsidP="00367158">
            <w:pPr>
              <w:rPr>
                <w:rFonts w:ascii="Viner Hand ITC" w:hAnsi="Viner Hand ITC"/>
              </w:rPr>
            </w:pPr>
          </w:p>
        </w:tc>
      </w:tr>
    </w:tbl>
    <w:p w14:paraId="7BBB884D" w14:textId="77777777" w:rsidR="00A64663" w:rsidRDefault="00A64663" w:rsidP="001F4CA8">
      <w:bookmarkStart w:id="0" w:name="_GoBack"/>
      <w:bookmarkEnd w:id="0"/>
    </w:p>
    <w:sectPr w:rsidR="00A64663" w:rsidSect="00654FA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660"/>
    <w:rsid w:val="00014FDC"/>
    <w:rsid w:val="0008662B"/>
    <w:rsid w:val="00111842"/>
    <w:rsid w:val="001A36F3"/>
    <w:rsid w:val="001F4CA8"/>
    <w:rsid w:val="00286946"/>
    <w:rsid w:val="00367158"/>
    <w:rsid w:val="00474DF8"/>
    <w:rsid w:val="004C181E"/>
    <w:rsid w:val="004C3C06"/>
    <w:rsid w:val="005704CB"/>
    <w:rsid w:val="005A3878"/>
    <w:rsid w:val="005B1B26"/>
    <w:rsid w:val="00654FAF"/>
    <w:rsid w:val="007B70ED"/>
    <w:rsid w:val="00891191"/>
    <w:rsid w:val="009679E4"/>
    <w:rsid w:val="00A64663"/>
    <w:rsid w:val="00B64DC4"/>
    <w:rsid w:val="00C63660"/>
    <w:rsid w:val="00DE70EA"/>
    <w:rsid w:val="00E93367"/>
    <w:rsid w:val="00F779F3"/>
    <w:rsid w:val="00FD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5494"/>
  <w15:docId w15:val="{13123591-6CFB-4706-A448-AD31FC3FE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6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36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63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6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01E00D-F157-B847-9732-DEFD80873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451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ROCIO MARTIN MARTIN</cp:lastModifiedBy>
  <cp:revision>18</cp:revision>
  <cp:lastPrinted>2024-06-17T13:34:00Z</cp:lastPrinted>
  <dcterms:created xsi:type="dcterms:W3CDTF">2021-05-27T07:05:00Z</dcterms:created>
  <dcterms:modified xsi:type="dcterms:W3CDTF">2026-06-23T08:26:00Z</dcterms:modified>
</cp:coreProperties>
</file>